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Relationships xmlns="http://schemas.openxmlformats.org/package/2006/relationships">
  <Relationship Id="rId3" Type="http://schemas.openxmlformats.org/package/2006/relationships/metadata/core-properties" Target="docProps/core.xml"></Relationship>
  <Relationship Id="rId4" Type="http://schemas.openxmlformats.org/officeDocument/2006/relationships/extended-properties" Target="docProps/app.xml"></Relationship>
  <Relationship Id="rId1" Type="http://schemas.openxmlformats.org/officeDocument/2006/relationships/officeDocument" Target="word/document.xml"></Relationship>
  <Relationship Id="rId2" Type="http://schemas.openxmlformats.org/package/2006/relationships/metadata/thumbnail" Target="docProps/thumbnail.jpeg"></Relationship>
  <Relationship Id="rId5" Type="http://schemas.openxmlformats.org/officeDocument/2006/relationships/custom-properties" Target="docProps/custom.xml"></Relationship>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before="0"/>
        <w:ind w:firstLine="0"/>
        <w:jc w:val="center"/>
      </w:pPr>
      <w:r>
        <w:rPr>
          <w:rFonts w:ascii="黑体" w:hAnsi="黑体" w:eastAsia="黑体"/>
          <w:b/>
          <w:sz w:val="44"/>
        </w:rPr>
        <w:t>案情介绍</w:t>
      </w:r>
    </w:p>
    <w:tbl>
      <w:tblPr>
        <w:tblStyle w:val="TableGrid"/>
        <w:tblW w:type="auto" w:w="0"/>
        <w:jc w:val="center"/>
        <w:tblLook w:firstColumn="1" w:firstRow="1" w:lastColumn="0" w:lastRow="0" w:noHBand="0" w:noVBand="1" w:val="04A0"/>
      </w:tblPr>
      <w:tblGrid>
        <w:gridCol w:w="4422"/>
        <w:gridCol w:w="4422"/>
      </w:tblGrid>
      <w:tr>
        <w:tc>
          <w:tcPr>
            <w:tcW w:type="dxa" w:w="2268"/>
            <w:vAlign w:val="center"/>
            <w:shd w:fill="D9E2F3"/>
          </w:tcPr>
          <w:p>
            <w:pPr>
              <w:jc w:val="center"/>
            </w:pPr>
            <w:r>
              <w:rPr>
                <w:rFonts w:ascii="黑体" w:hAnsi="黑体" w:eastAsia="黑体"/>
                <w:b/>
                <w:sz w:val="24"/>
              </w:rPr>
              <w:t>项目</w:t>
            </w:r>
          </w:p>
        </w:tc>
        <w:tc>
          <w:tcPr>
            <w:tcW w:type="dxa" w:w="6803"/>
            <w:vAlign w:val="center"/>
            <w:shd w:fill="D9E2F3"/>
          </w:tcPr>
          <w:p>
            <w:pPr>
              <w:jc w:val="center"/>
            </w:pPr>
            <w:r>
              <w:rPr>
                <w:rFonts w:ascii="黑体" w:hAnsi="黑体" w:eastAsia="黑体"/>
                <w:b/>
                <w:sz w:val="24"/>
              </w:rPr>
              <w:t>内容</w:t>
            </w:r>
          </w:p>
        </w:tc>
      </w:tr>
      <w:tr>
        <w:tc>
          <w:tcPr>
            <w:tcW w:type="dxa" w:w="2268"/>
            <w:vAlign w:val="center"/>
          </w:tcPr>
          <w:p>
            <w:pPr>
              <w:jc w:val="left"/>
            </w:pPr>
            <w:r>
              <w:rPr>
                <w:rFonts w:ascii="仿宋" w:hAnsi="仿宋" w:eastAsia="仿宋"/>
                <w:b w:val="0"/>
                <w:sz w:val="24"/>
              </w:rPr>
              <w:t>案件名称</w:t>
            </w:r>
          </w:p>
        </w:tc>
        <w:tc>
          <w:tcPr>
            <w:tcW w:type="dxa" w:w="6803"/>
            <w:vAlign w:val="center"/>
          </w:tcPr>
          <w:p>
            <w:pPr>
              <w:jc w:val="left"/>
            </w:pPr>
            <w:r>
              <w:rPr>
                <w:rFonts w:ascii="仿宋" w:hAnsi="仿宋" w:eastAsia="仿宋"/>
                <w:b w:val="0"/>
                <w:sz w:val="24"/>
              </w:rPr>
              <w:t>陈浩帮助信息网络犯罪活动案</w:t>
            </w:r>
          </w:p>
        </w:tc>
      </w:tr>
      <w:tr>
        <w:tc>
          <w:tcPr>
            <w:tcW w:type="dxa" w:w="2268"/>
            <w:vAlign w:val="center"/>
          </w:tcPr>
          <w:p>
            <w:pPr>
              <w:jc w:val="left"/>
            </w:pPr>
            <w:r>
              <w:rPr>
                <w:rFonts w:ascii="仿宋" w:hAnsi="仿宋" w:eastAsia="仿宋"/>
                <w:b w:val="0"/>
                <w:sz w:val="24"/>
              </w:rPr>
              <w:t>案件编号</w:t>
            </w:r>
          </w:p>
        </w:tc>
        <w:tc>
          <w:tcPr>
            <w:tcW w:type="dxa" w:w="6803"/>
            <w:vAlign w:val="center"/>
          </w:tcPr>
          <w:p>
            <w:pPr>
              <w:jc w:val="left"/>
            </w:pPr>
            <w:r>
              <w:rPr>
                <w:rFonts w:ascii="仿宋" w:hAnsi="仿宋" w:eastAsia="仿宋"/>
                <w:b w:val="0"/>
                <w:sz w:val="24"/>
              </w:rPr>
              <w:t>武公（洪）立字〔2024〕0312号</w:t>
            </w:r>
          </w:p>
        </w:tc>
      </w:tr>
      <w:tr>
        <w:tc>
          <w:tcPr>
            <w:tcW w:type="dxa" w:w="2268"/>
            <w:vAlign w:val="center"/>
          </w:tcPr>
          <w:p>
            <w:pPr>
              <w:jc w:val="left"/>
            </w:pPr>
            <w:r>
              <w:rPr>
                <w:rFonts w:ascii="仿宋" w:hAnsi="仿宋" w:eastAsia="仿宋"/>
                <w:b w:val="0"/>
                <w:sz w:val="24"/>
              </w:rPr>
              <w:t>立案机关</w:t>
            </w:r>
          </w:p>
        </w:tc>
        <w:tc>
          <w:tcPr>
            <w:tcW w:type="dxa" w:w="6803"/>
            <w:vAlign w:val="center"/>
          </w:tcPr>
          <w:p>
            <w:pPr>
              <w:jc w:val="left"/>
            </w:pPr>
            <w:r>
              <w:rPr>
                <w:rFonts w:ascii="仿宋" w:hAnsi="仿宋" w:eastAsia="仿宋"/>
                <w:b w:val="0"/>
                <w:sz w:val="24"/>
              </w:rPr>
              <w:t>武汉市公安局洪山分局</w:t>
            </w:r>
          </w:p>
        </w:tc>
      </w:tr>
      <w:tr>
        <w:tc>
          <w:tcPr>
            <w:tcW w:type="dxa" w:w="2268"/>
            <w:vAlign w:val="center"/>
          </w:tcPr>
          <w:p>
            <w:pPr>
              <w:jc w:val="left"/>
            </w:pPr>
            <w:r>
              <w:rPr>
                <w:rFonts w:ascii="仿宋" w:hAnsi="仿宋" w:eastAsia="仿宋"/>
                <w:b w:val="0"/>
                <w:sz w:val="24"/>
              </w:rPr>
              <w:t>立案时间</w:t>
            </w:r>
          </w:p>
        </w:tc>
        <w:tc>
          <w:tcPr>
            <w:tcW w:type="dxa" w:w="6803"/>
            <w:vAlign w:val="center"/>
          </w:tcPr>
          <w:p>
            <w:pPr>
              <w:jc w:val="left"/>
            </w:pPr>
            <w:r>
              <w:rPr>
                <w:rFonts w:ascii="仿宋" w:hAnsi="仿宋" w:eastAsia="仿宋"/>
                <w:b w:val="0"/>
                <w:sz w:val="24"/>
              </w:rPr>
              <w:t>2024年3月20日</w:t>
            </w:r>
          </w:p>
        </w:tc>
      </w:tr>
    </w:tbl>
    <w:p>
      <w:pPr>
        <w:spacing w:line="360" w:lineRule="auto" w:after="60" w:before="120"/>
        <w:ind w:firstLine="0"/>
        <w:jc w:val="left"/>
      </w:pPr>
      <w:r>
        <w:rPr>
          <w:rFonts w:ascii="黑体" w:hAnsi="黑体" w:eastAsia="黑体"/>
          <w:b/>
          <w:sz w:val="28"/>
        </w:rPr>
        <w:t>犯罪嫌疑人基本情况：</w:t>
      </w:r>
    </w:p>
    <w:p>
      <w:pPr>
        <w:spacing w:line="360" w:lineRule="auto" w:after="0" w:before="0"/>
        <w:ind w:firstLine="480"/>
        <w:jc w:val="left"/>
      </w:pPr>
      <w:r>
        <w:rPr>
          <w:rFonts w:ascii="仿宋" w:hAnsi="仿宋" w:eastAsia="仿宋"/>
          <w:b w:val="0"/>
          <w:sz w:val="24"/>
        </w:rPr>
        <w:t>陈浩，男，1998年5月12日出生，居民身份证号码4201**********1234，汉族，初中文化，户籍所在地湖北省武汉市洪山区XX路XX号，无业。无前科劣迹。</w:t>
      </w:r>
    </w:p>
    <w:p>
      <w:pPr>
        <w:spacing w:line="360" w:lineRule="auto" w:after="60" w:before="120"/>
        <w:ind w:firstLine="0"/>
        <w:jc w:val="left"/>
      </w:pPr>
      <w:r>
        <w:rPr>
          <w:rFonts w:ascii="黑体" w:hAnsi="黑体" w:eastAsia="黑体"/>
          <w:b/>
          <w:sz w:val="28"/>
        </w:rPr>
        <w:t>简要案情：</w:t>
      </w:r>
    </w:p>
    <w:p>
      <w:pPr>
        <w:spacing w:line="360" w:lineRule="auto" w:after="0" w:before="0"/>
        <w:ind w:firstLine="480"/>
        <w:jc w:val="left"/>
      </w:pPr>
      <w:r>
        <w:rPr>
          <w:rFonts w:ascii="仿宋" w:hAnsi="仿宋" w:eastAsia="仿宋"/>
          <w:b w:val="0"/>
          <w:sz w:val="24"/>
        </w:rPr>
        <w:t>2024年3月10日，犯罪嫌疑人陈浩在武汉市洪山区XX银行网点，使用本人真实身份证办理银行卡一张（卡号：6217******8888），并开通网上银行和U盾。办卡当日，陈浩在银行门口将该卡及U盾以人民币600元价格出售给一名绰号“老鹏”的男子。</w:t>
      </w:r>
    </w:p>
    <w:p>
      <w:pPr>
        <w:spacing w:line="360" w:lineRule="auto" w:after="0" w:before="0"/>
        <w:ind w:firstLine="480"/>
        <w:jc w:val="left"/>
      </w:pPr>
      <w:r>
        <w:rPr>
          <w:rFonts w:ascii="仿宋" w:hAnsi="仿宋" w:eastAsia="仿宋"/>
          <w:b w:val="0"/>
          <w:sz w:val="24"/>
        </w:rPr>
        <w:t>经查，该银行卡于2024年3月12日至3月25日期间，累计接收来自多个账户的转入资金共计人民币2,150,000元，其中已核实涉及电信诈骗案件3起。上述资金在到账后24小时内被分散转出至其他账户。</w:t>
      </w:r>
    </w:p>
    <w:p>
      <w:pPr>
        <w:spacing w:line="360" w:lineRule="auto" w:after="0" w:before="0"/>
        <w:ind w:firstLine="480"/>
        <w:jc w:val="left"/>
      </w:pPr>
      <w:r>
        <w:rPr>
          <w:rFonts w:ascii="仿宋" w:hAnsi="仿宋" w:eastAsia="仿宋"/>
          <w:b w:val="0"/>
          <w:sz w:val="24"/>
        </w:rPr>
        <w:t>2024年4月2日，陈浩在武汉市洪山区XX路XX号出租屋内被公安机关抓获归案。到案后，陈浩对上述事实供认不讳。</w:t>
      </w:r>
    </w:p>
    <w:p>
      <w:pPr>
        <w:spacing w:line="360" w:lineRule="auto" w:after="0" w:before="0"/>
        <w:ind w:firstLine="480"/>
        <w:jc w:val="left"/>
      </w:pPr>
      <w:r>
        <w:rPr>
          <w:rFonts w:ascii="仿宋" w:hAnsi="仿宋" w:eastAsia="仿宋"/>
          <w:b w:val="0"/>
          <w:sz w:val="24"/>
        </w:rPr>
        <w:t>2024年5月10日，武汉市洪山区人民检察院以陈浩涉嫌帮助信息网络犯罪活动罪向武汉市洪山区人民法院提起公诉。</w:t>
      </w:r>
    </w:p>
    <w:p>
      <w:pPr>
        <w:spacing w:line="360" w:lineRule="auto" w:after="0" w:before="0"/>
        <w:ind w:firstLine="480"/>
        <w:jc w:val="left"/>
      </w:pPr>
      <w:r>
        <w:rPr>
          <w:rFonts w:ascii="仿宋" w:hAnsi="仿宋" w:eastAsia="仿宋"/>
          <w:b w:val="0"/>
          <w:sz w:val="24"/>
        </w:rPr>
        <w:t>2024年5月20日，武汉市洪山区人民法院作出判决，陈浩犯帮助信息网络犯罪活动罪，判处有期徒刑十个月，并处罚金人民币五千元。</w:t>
      </w:r>
    </w:p>
    <w:sectPr w:rsidR="00FC693F" w:rsidRPr="0006063C" w:rsidSect="00034616">
      <w:footerReference w:type="default" r:id="rId9"/>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{"Label":"1","ContentProducer":"001191440300708461136T1WFUO","ProduceID":"a169c071fa3116b283c5cd5d3c234697-q48V","ReservedCode1":"{\"Type\":\" TC260PG\",\"Version\":1,\"Bindings\":[{\"Type\":\"soft\",\"AlgID\":\"sm3\",\"Value\":\"eb804f9b10c2de07647375ef9b15f0b6adf5e11247cfca7d85fe2037876ac0bb\"},{\"Type\":\"hash\",\"AlgID\":\"sm3\",\"Value\":\"119fba2e1be70d9fd121eb54c204d4497471eebe037377826049a142f0775eb6\"}],\"PubSD\":[{\"Type\":\"DS\",\"AlgID\":\"sm2\",\"TBSData\":{\"Type\":\"Binding\",\"BType\":\"hash\"},\"Signature\":\"3045022100b0e2fff4340afae9c84aef809e613256f528bbbdbaf391b13e98a4f7f0dd529202201966bce2a0b362ea6bc90058e35161a4054c71e123f36979394522fac41fb6b5\"},{\"Type\":\"PubKey\",\"AlgID\":\"sm2\",\"KeyValue\":\"0407f79b28a17a752b3aae4305c98b48978213832729a2571850b1310b2bc9fe8fee039ccf25ebfeac27502414d9fcef792d777183c98893d226171c2f7a3289a2\"}],\"Extension\":{\"Timestamp\":1788583191,\"KeyVersion\":\"v1-TxLeOmf7bqU223\"}}","ContentPropagator":"001191440300708461136T1WFUO","PropagateID":"a169c071fa3116b283c5cd5d3c234697-q48V","ReservedCode2":"{\"Type\":\" TC260PG\",\"Version\":1,\"Bindings\":[{\"Type\":\"soft\",\"AlgID\":\"sm3\",\"Value\":\"eb804f9b10c2de07647375ef9b15f0b6adf5e11247cfca7d85fe2037876ac0bb\"},{\"Type\":\"hash\",\"AlgID\":\"sm3\",\"Value\":\"119fba2e1be70d9fd121eb54c204d4497471eebe037377826049a142f0775eb6\"}],\"PubSD\":[{\"Type\":\"DS\",\"AlgID\":\"sm2\",\"TBSData\":{\"Type\":\"Binding\",\"BType\":\"hash\"},\"Signature\":\"3046022100a1d6fcc84b7af792028625211dfe693330ad28287dc88b8f8e80f6d6e1fa8e90022100cb558154db45f533ea7441cac3f1cdf3fa50c23ca14f8993fedf83ef4415c9be\"},{\"Type\":\"PubKey\",\"AlgID\":\"sm2\",\"KeyValue\":\"0407f79b28a17a752b3aae4305c98b48978213832729a2571850b1310b2bc9fe8fee039ccf25ebfeac27502414d9fcef792d777183c98893d226171c2f7a3289a2\"}],\"Extension\":{\"Timestamp\":1788583191,\"KeyVersion\":\"v1-TxLeOmf7bqU223\"}}"}</vt:lpwstr>
  </property>
</Properties>
</file>