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0B0C2">
      <w:pPr>
        <w:spacing w:before="0" w:after="120" w:line="360" w:lineRule="auto"/>
        <w:ind w:firstLine="0"/>
        <w:jc w:val="center"/>
      </w:pPr>
      <w:r>
        <w:rPr>
          <w:rFonts w:ascii="黑体" w:hAnsi="黑体" w:eastAsia="黑体"/>
          <w:b/>
          <w:sz w:val="44"/>
        </w:rPr>
        <w:t>证据目录</w:t>
      </w:r>
    </w:p>
    <w:p w14:paraId="01A14A1A">
      <w:pPr>
        <w:spacing w:before="0" w:after="0" w:line="360" w:lineRule="auto"/>
        <w:ind w:firstLine="0"/>
        <w:jc w:val="left"/>
      </w:pPr>
      <w:r>
        <w:rPr>
          <w:rFonts w:ascii="仿宋" w:hAnsi="仿宋" w:eastAsia="仿宋"/>
          <w:b w:val="0"/>
          <w:sz w:val="24"/>
        </w:rPr>
        <w:t>陈浩帮助信息网络犯罪活动案</w:t>
      </w:r>
    </w:p>
    <w:p w14:paraId="3728223D">
      <w:pPr>
        <w:spacing w:before="0" w:after="0" w:line="360" w:lineRule="auto"/>
        <w:ind w:firstLine="0"/>
        <w:jc w:val="left"/>
      </w:pPr>
    </w:p>
    <w:p w14:paraId="43D01A8D">
      <w:pPr>
        <w:spacing w:before="120" w:after="60" w:line="360" w:lineRule="auto"/>
        <w:ind w:firstLine="0"/>
        <w:jc w:val="left"/>
      </w:pPr>
      <w:r>
        <w:rPr>
          <w:rFonts w:ascii="黑体" w:hAnsi="黑体" w:eastAsia="黑体"/>
          <w:b/>
          <w:sz w:val="28"/>
        </w:rPr>
        <w:t>一、书证</w:t>
      </w:r>
    </w:p>
    <w:p w14:paraId="147F7E84">
      <w:pPr>
        <w:spacing w:before="0" w:after="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户籍证明</w:t>
      </w:r>
    </w:p>
    <w:p w14:paraId="12EC40B9">
      <w:pPr>
        <w:spacing w:before="0" w:after="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银行开户记录</w:t>
      </w:r>
    </w:p>
    <w:p w14:paraId="4DB4D687">
      <w:pPr>
        <w:spacing w:before="0" w:after="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银行交易流水</w:t>
      </w:r>
    </w:p>
    <w:p w14:paraId="285AAA1D">
      <w:pPr>
        <w:spacing w:before="120" w:after="60" w:line="360" w:lineRule="auto"/>
        <w:ind w:firstLine="0"/>
        <w:jc w:val="left"/>
      </w:pPr>
      <w:r>
        <w:rPr>
          <w:rFonts w:ascii="黑体" w:hAnsi="黑体" w:eastAsia="黑体"/>
          <w:b/>
          <w:sz w:val="28"/>
        </w:rPr>
        <w:t>二、证人证言</w:t>
      </w:r>
    </w:p>
    <w:p w14:paraId="5426DD75">
      <w:pPr>
        <w:spacing w:before="0" w:after="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银行柜员刘芳询问笔录</w:t>
      </w:r>
    </w:p>
    <w:p w14:paraId="6DAA1221">
      <w:pPr>
        <w:spacing w:before="120" w:after="60" w:line="360" w:lineRule="auto"/>
        <w:ind w:firstLine="0"/>
        <w:jc w:val="left"/>
      </w:pPr>
      <w:r>
        <w:rPr>
          <w:rFonts w:ascii="黑体" w:hAnsi="黑体" w:eastAsia="黑体"/>
          <w:b/>
          <w:sz w:val="28"/>
        </w:rPr>
        <w:t>三、被告人供述与辩解</w:t>
      </w:r>
    </w:p>
    <w:p w14:paraId="2033F474">
      <w:pPr>
        <w:spacing w:before="0" w:after="0" w:line="360" w:lineRule="auto"/>
        <w:ind w:firstLine="480"/>
        <w:jc w:val="left"/>
      </w:pPr>
      <w:r>
        <w:rPr>
          <w:rFonts w:ascii="仿宋" w:hAnsi="仿宋" w:eastAsia="仿宋"/>
          <w:b w:val="0"/>
          <w:sz w:val="24"/>
        </w:rPr>
        <w:t>陈浩讯问笔录</w:t>
      </w:r>
    </w:p>
    <w:p w14:paraId="52433908">
      <w:pPr>
        <w:spacing w:before="0" w:after="0" w:line="360" w:lineRule="auto"/>
        <w:ind w:firstLine="480"/>
        <w:jc w:val="left"/>
      </w:pPr>
      <w:bookmarkStart w:id="0" w:name="_GoBack"/>
      <w:bookmarkEnd w:id="0"/>
    </w:p>
    <w:sectPr>
      <w:footerReference r:id="rId5" w:type="default"/>
      <w:pgSz w:w="11906" w:h="16838"/>
      <w:pgMar w:top="2098" w:right="1474" w:bottom="1984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5DD91F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0317A8"/>
    <w:rsid w:val="7AE30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115</Words>
  <Characters>115</Characters>
  <Lines>0</Lines>
  <Paragraphs>0</Paragraphs>
  <TotalTime>0</TotalTime>
  <ScaleCrop>false</ScaleCrop>
  <LinksUpToDate>false</LinksUpToDate>
  <CharactersWithSpaces>115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WPS_1755520970</cp:lastModifiedBy>
  <dcterms:modified xsi:type="dcterms:W3CDTF">2026-09-05T05:30:06Z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{"Label":"1","ContentProducer":"001191440300708461136T1WFUO","ProduceID":"a169c071fa3116b283c5cd5d3c234697-8tXa","ReservedCode1":"{\"Type\":\" TC260PG\",\"Version\":1,\"Bindings\":[{\"Type\":\"soft\",\"AlgID\":\"sm3\",\"Value\":\"abd9ff4c45eeeba60d119268979a1d3e9cad661699d8169fe2ae8a70ba331e5e\"},{\"Type\":\"hash\",\"AlgID\":\"sm3\",\"Value\":\"66ee9a0275c728ad0ab091418298720f6dc3f2716ac785a035670e152c0a5bd8\"}],\"PubSD\":[{\"Type\":\"DS\",\"AlgID\":\"sm2\",\"TBSData\":{\"Type\":\"Binding\",\"BType\":\"hash\"},\"Signature\":\"3045022100834a3d4dd2e6ec7635bfde37b91a68b4b9c0f1cb8e6f5742d86ba58432a0c1f402206c3c1010e0eb77d61196edfacc1d469db639575bc709fcdbc6b0a3022a95a0b0\"},{\"Type\":\"PubKey\",\"AlgID\":\"sm2\",\"KeyValue\":\"0407f79b28a17a752b3aae4305c98b48978213832729a2571850b1310b2bc9fe8fee039ccf25ebfeac27502414d9fcef792d777183c98893d226171c2f7a3289a2\"}],\"Extension\":{\"Timestamp\":1788583197,\"KeyVersion\":\"v1-TxLeOmf7bqU223\"}}","ContentPropagator":"001191440300708461136T1WFUO","PropagateID":"a169c071fa3116b283c5cd5d3c234697-8tXa","ReservedCode2":"{\"Type\":\" TC260PG\",\"Version\":1,\"Bindings\":[{\"Type\":\"soft\",\"AlgID\":\"sm3\",\"Value\":\"abd9ff4c45eeeba60d119268979a1d3e9cad661699d8169fe2ae8a70ba331e5e\"},{\"Type\":\"hash\",\"AlgID\":\"sm3\",\"Value\":\"66ee9a0275c728ad0ab091418298720f6dc3f2716ac785a035670e152c0a5bd8\"}],\"PubSD\":[{\"Type\":\"DS\",\"AlgID\":\"sm2\",\"TBSData\":{\"Type\":\"Binding\",\"BType\":\"hash\"},\"Signature\":\"3046022100ce03da4c8af61c3ff5ebe10859fddf8b4b9eacdb87060c4c7cd3e2b61dc6fc30022100e8893c8a1bc153cf8f11c1cee32941c0d96e617e75ffa578c6693763895bfe1c\"},{\"Type\":\"PubKey\",\"AlgID\":\"sm2\",\"KeyValue\":\"0407f79b28a17a752b3aae4305c98b48978213832729a2571850b1310b2bc9fe8fee039ccf25ebfeac27502414d9fcef792d777183c98893d226171c2f7a3289a2\"}],\"Extension\":{\"Timestamp\":1788583197,\"KeyVersion\":\"v1-TxLeOmf7bqU223\"}}"}</vt:lpwstr>
  </property>
  <property fmtid="{D5CDD505-2E9C-101B-9397-08002B2CF9AE}" pid="3" name="KSOTemplateDocerSaveRecord">
    <vt:lpwstr>eyJoZGlkIjoiNDE1NGVhMmY0ZDUwMWRmN2RkMzdmNDI0ZGQ0ZmFmY2UiLCJ1c2VySWQiOiIxNzMwMzUwMTI1In0=</vt:lpwstr>
  </property>
  <property fmtid="{D5CDD505-2E9C-101B-9397-08002B2CF9AE}" pid="4" name="KSOProductBuildVer">
    <vt:lpwstr>2052-12.1.0.28043</vt:lpwstr>
  </property>
  <property fmtid="{D5CDD505-2E9C-101B-9397-08002B2CF9AE}" pid="5" name="ICV">
    <vt:lpwstr>CCA6AB11BDC04B25AC8D0C1789178DB8_12</vt:lpwstr>
  </property>
</Properties>
</file>