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LSTM 双向 15个故障类型</w:t>
      </w:r>
      <w:r>
        <w:rPr>
          <w:rFonts w:hint="eastAsia"/>
          <w:lang w:val="en-US" w:eastAsia="zh-CN"/>
        </w:rPr>
        <w:t xml:space="preserve"> batch160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021715"/>
            <wp:effectExtent l="0" t="0" r="381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2977515"/>
            <wp:effectExtent l="0" t="0" r="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双向 21 batch160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81025"/>
            <wp:effectExtent l="0" t="0" r="825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169035"/>
            <wp:effectExtent l="0" t="0" r="381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06900" cy="3279775"/>
            <wp:effectExtent l="0" t="0" r="1270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LSTM 83 故障类型 点钟+负荷 batch160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94410"/>
            <wp:effectExtent l="0" t="0" r="2540" b="152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3090" cy="34467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80轮 batch160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94740"/>
            <wp:effectExtent l="0" t="0" r="571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5140" cy="3054985"/>
            <wp:effectExtent l="0" t="0" r="1016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 双向 83类 batch 160  100轮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0267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0205" cy="332740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LSTM 双向 83类 batch 640 50轮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023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2425" cy="3147695"/>
            <wp:effectExtent l="0" t="0" r="952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双向 83 batch128 80轮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996950"/>
            <wp:effectExtent l="0" t="0" r="8255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5065" cy="2812415"/>
            <wp:effectExtent l="0" t="0" r="635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双向 83 batch 128 120轮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864870"/>
            <wp:effectExtent l="0" t="0" r="7620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96900"/>
            <wp:effectExtent l="0" t="0" r="8255" b="127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2420" cy="3138805"/>
            <wp:effectExtent l="0" t="0" r="11430" b="44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双层LSTM 双向 128batch 50轮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88670"/>
            <wp:effectExtent l="0" t="0" r="8255" b="1143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7395"/>
            <wp:effectExtent l="0" t="0" r="7620" b="146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7885" cy="3470910"/>
            <wp:effectExtent l="0" t="0" r="18415" b="152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单向单层 83类 50轮 34s一轮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890905"/>
            <wp:effectExtent l="0" t="0" r="3175" b="44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836035"/>
            <wp:effectExtent l="0" t="0" r="5080" b="1206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 双向单层 83类 50轮 40s一轮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09650"/>
            <wp:effectExtent l="0" t="0" r="508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0905" cy="2741930"/>
            <wp:effectExtent l="0" t="0" r="17145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双向双层GRU 83类  batch128   50轮 一分四十秒一轮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123315"/>
            <wp:effectExtent l="0" t="0" r="8255" b="63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单层cnn+ 双向双层gru 83类  batch128 50轮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1220470"/>
            <wp:effectExtent l="0" t="0" r="4445" b="1778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4875" cy="2603500"/>
            <wp:effectExtent l="0" t="0" r="3175" b="635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Cnn+双向双层LSTM+注意力机制（LSTM双层中间维度） 40轮 1：34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151255"/>
            <wp:effectExtent l="0" t="0" r="6350" b="1079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3185" cy="2813050"/>
            <wp:effectExtent l="0" t="0" r="12065" b="635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重点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Cnn+双层双向gru+注意力机制  50轮 一轮1:30 15轮达到90%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Loss最小为0.0979 验证集0.959 测试集 0.953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0.1173 - acc: 0.9512 - val_loss: 0.2343 - val_acc: 0.9134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识别准确度为： 0.9319779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97s 2ms/sample - loss: 0.1029 - acc: 0.9568 - val_loss: 0.7443 - val_acc: 0.8201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识别准确度为： 0.9459388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229995"/>
            <wp:effectExtent l="0" t="0" r="7620" b="825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127760"/>
            <wp:effectExtent l="0" t="0" r="3810" b="1524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947795"/>
            <wp:effectExtent l="0" t="0" r="5715" b="1460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Cnn+</w:t>
      </w:r>
      <w:r>
        <w:rPr>
          <w:rFonts w:hint="eastAsia"/>
          <w:lang w:val="en-US" w:eastAsia="zh-CN"/>
        </w:rPr>
        <w:t>attention + 单层双向gru</w:t>
      </w:r>
      <w:r>
        <w:rPr>
          <w:rFonts w:hint="default"/>
          <w:lang w:val="en-US" w:eastAsia="zh-CN"/>
        </w:rPr>
        <w:t xml:space="preserve">  50轮 一轮</w:t>
      </w:r>
      <w:r>
        <w:rPr>
          <w:rFonts w:hint="eastAsia"/>
          <w:lang w:val="en-US" w:eastAsia="zh-CN"/>
        </w:rPr>
        <w:t>35s  29</w:t>
      </w:r>
      <w:r>
        <w:rPr>
          <w:rFonts w:hint="default"/>
          <w:lang w:val="en-US" w:eastAsia="zh-CN"/>
        </w:rPr>
        <w:t>轮达到90%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Loss最小为0.1792 验证集0.93338 测试集 0.9340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598670"/>
            <wp:effectExtent l="0" t="0" r="3175" b="1143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Cnn+双层双向</w:t>
      </w:r>
      <w:r>
        <w:rPr>
          <w:rFonts w:hint="eastAsia"/>
          <w:lang w:val="en-US" w:eastAsia="zh-CN"/>
        </w:rPr>
        <w:t>lstm</w:t>
      </w:r>
      <w:r>
        <w:rPr>
          <w:rFonts w:hint="default"/>
          <w:lang w:val="en-US" w:eastAsia="zh-CN"/>
        </w:rPr>
        <w:t>+注意力机制  50轮 一轮1:</w:t>
      </w:r>
      <w:r>
        <w:rPr>
          <w:rFonts w:hint="eastAsia"/>
          <w:lang w:val="en-US" w:eastAsia="zh-CN"/>
        </w:rPr>
        <w:t xml:space="preserve">49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轮达到90%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验证集： </w:t>
      </w:r>
      <w:r>
        <w:rPr>
          <w:rFonts w:hint="default"/>
          <w:lang w:val="en-US" w:eastAsia="zh-CN"/>
        </w:rPr>
        <w:t>loss:0.1221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acc:0.9501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val_loss:0.1561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val_acc:0.9386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测试集： </w:t>
      </w:r>
      <w:r>
        <w:rPr>
          <w:rFonts w:hint="default"/>
          <w:lang w:val="en-US" w:eastAsia="zh-CN"/>
        </w:rPr>
        <w:t>识别准确度为： 0.9458728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03675"/>
            <wp:effectExtent l="0" t="0" r="4445" b="1587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双层gru+attention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63627/63627 [==============================] - 112s 2ms/sample - loss: 0.1477 - acc: 0.9396 - val_loss: 0.3283 - val_acc: 0.8840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识别准确度为： 0.93121886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一轮112s 22轮90%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907155"/>
            <wp:effectExtent l="0" t="0" r="4445" b="1714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双层BiGRU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63627/63627 [==============================] - 108s 2ms/sample - loss: 0.1229 - acc: 0.9489 - val_loss: 0.1019 - val_acc: 0.9579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识别准确度为： 0.9598337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- 40s 1ms/sample - loss: 0.0971 - acc: 0.9598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E662B"/>
    <w:rsid w:val="0EF766F7"/>
    <w:rsid w:val="10ED5261"/>
    <w:rsid w:val="16886CEA"/>
    <w:rsid w:val="18637E45"/>
    <w:rsid w:val="19FC4D08"/>
    <w:rsid w:val="24967959"/>
    <w:rsid w:val="28A64774"/>
    <w:rsid w:val="2A1E3AC1"/>
    <w:rsid w:val="2A594931"/>
    <w:rsid w:val="31B3564E"/>
    <w:rsid w:val="3502078C"/>
    <w:rsid w:val="3E082156"/>
    <w:rsid w:val="3F25397D"/>
    <w:rsid w:val="4C34586D"/>
    <w:rsid w:val="4F174D98"/>
    <w:rsid w:val="5042784E"/>
    <w:rsid w:val="539A7C04"/>
    <w:rsid w:val="571978C5"/>
    <w:rsid w:val="590F6DB8"/>
    <w:rsid w:val="5A6D5195"/>
    <w:rsid w:val="5B471E2A"/>
    <w:rsid w:val="5BC34BD2"/>
    <w:rsid w:val="5C954F30"/>
    <w:rsid w:val="5F776F15"/>
    <w:rsid w:val="61BF1FC1"/>
    <w:rsid w:val="65963DE6"/>
    <w:rsid w:val="730C3536"/>
    <w:rsid w:val="73702CD5"/>
    <w:rsid w:val="78C367CD"/>
    <w:rsid w:val="79D032B9"/>
    <w:rsid w:val="7CBC53B3"/>
    <w:rsid w:val="7F62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2020-08-09T02:06:00Z</dcterms:created>
  <dc:creator>Administrator</dc:creator>
  <cp:lastModifiedBy>飒殿</cp:lastModifiedBy>
  <dcterms:modified xsi:type="dcterms:W3CDTF">2020-09-28T06:56:15Z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