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21D" w:rsidRDefault="00F5121D" w:rsidP="00F5121D">
      <w:pPr>
        <w:pStyle w:val="ListParagraph"/>
        <w:ind w:left="0" w:firstLine="709"/>
        <w:rPr>
          <w:rFonts w:ascii="Open Sans" w:hAnsi="Open Sans"/>
          <w:b/>
          <w:sz w:val="36"/>
          <w:szCs w:val="36"/>
        </w:rPr>
      </w:pPr>
      <w:r>
        <w:rPr>
          <w:rFonts w:ascii="Open Sans" w:hAnsi="Open Sans"/>
          <w:b/>
          <w:sz w:val="36"/>
          <w:szCs w:val="36"/>
        </w:rPr>
        <w:t>Borradores</w:t>
      </w:r>
      <w:bookmarkStart w:id="0" w:name="_GoBack"/>
      <w:bookmarkEnd w:id="0"/>
    </w:p>
    <w:p w:rsidR="00F5121D" w:rsidRDefault="00F5121D" w:rsidP="00F5121D">
      <w:pPr>
        <w:pStyle w:val="ListParagraph"/>
        <w:ind w:left="0" w:firstLine="709"/>
        <w:rPr>
          <w:rFonts w:ascii="Open Sans" w:hAnsi="Open Sans"/>
          <w:b/>
          <w:sz w:val="36"/>
          <w:szCs w:val="36"/>
        </w:rPr>
      </w:pPr>
    </w:p>
    <w:p w:rsidR="00F5121D" w:rsidRPr="00471CC3" w:rsidRDefault="00F5121D" w:rsidP="00F5121D">
      <w:pPr>
        <w:pStyle w:val="ListParagraph"/>
        <w:ind w:left="0" w:firstLine="709"/>
        <w:rPr>
          <w:rFonts w:ascii="Open Sans" w:hAnsi="Open Sans"/>
          <w:b/>
          <w:sz w:val="36"/>
          <w:szCs w:val="36"/>
        </w:rPr>
      </w:pPr>
      <w:r w:rsidRPr="00471CC3">
        <w:rPr>
          <w:rFonts w:ascii="Open Sans" w:hAnsi="Open Sans"/>
          <w:b/>
          <w:sz w:val="36"/>
          <w:szCs w:val="36"/>
        </w:rPr>
        <w:t>Cómo romper estancamientos</w:t>
      </w:r>
    </w:p>
    <w:p w:rsidR="00F5121D" w:rsidRDefault="00F5121D" w:rsidP="00F5121D">
      <w:pPr>
        <w:pStyle w:val="ListParagraph"/>
        <w:ind w:left="0" w:firstLine="709"/>
        <w:rPr>
          <w:rFonts w:ascii="Open Sans" w:hAnsi="Open Sans"/>
          <w:sz w:val="26"/>
          <w:szCs w:val="26"/>
        </w:rPr>
      </w:pPr>
    </w:p>
    <w:p w:rsidR="00F5121D" w:rsidRPr="00471CC3" w:rsidRDefault="00F5121D" w:rsidP="00F5121D">
      <w:pPr>
        <w:pStyle w:val="ListParagraph"/>
        <w:ind w:left="0" w:firstLine="709"/>
        <w:rPr>
          <w:rFonts w:ascii="Open Sans" w:hAnsi="Open Sans"/>
          <w:b/>
          <w:sz w:val="36"/>
          <w:szCs w:val="36"/>
        </w:rPr>
      </w:pPr>
      <w:r w:rsidRPr="00471CC3">
        <w:rPr>
          <w:rFonts w:ascii="Open Sans" w:hAnsi="Open Sans"/>
          <w:b/>
          <w:sz w:val="36"/>
          <w:szCs w:val="36"/>
        </w:rPr>
        <w:t>El efecto rebote</w:t>
      </w:r>
    </w:p>
    <w:p w:rsidR="00F5121D" w:rsidRDefault="00F5121D" w:rsidP="00F5121D">
      <w:pPr>
        <w:pStyle w:val="ListParagraph"/>
        <w:ind w:left="0" w:firstLine="709"/>
        <w:rPr>
          <w:rFonts w:ascii="Open Sans" w:hAnsi="Open Sans"/>
          <w:sz w:val="26"/>
          <w:szCs w:val="26"/>
        </w:rPr>
      </w:pPr>
    </w:p>
    <w:p w:rsidR="00F5121D" w:rsidRPr="00FB0A84" w:rsidRDefault="00F5121D" w:rsidP="00F5121D">
      <w:pPr>
        <w:pStyle w:val="ListParagraph"/>
        <w:ind w:left="0" w:firstLine="709"/>
        <w:rPr>
          <w:rFonts w:ascii="Open Sans" w:hAnsi="Open Sans"/>
          <w:b/>
          <w:sz w:val="36"/>
          <w:szCs w:val="36"/>
        </w:rPr>
      </w:pPr>
      <w:r w:rsidRPr="00FB0A84">
        <w:rPr>
          <w:rFonts w:ascii="Open Sans" w:hAnsi="Open Sans"/>
          <w:b/>
          <w:sz w:val="36"/>
          <w:szCs w:val="36"/>
        </w:rPr>
        <w:t>Adelgazar: qué es lo que funciona</w:t>
      </w:r>
    </w:p>
    <w:p w:rsidR="00F5121D" w:rsidRDefault="00F5121D" w:rsidP="00F5121D">
      <w:pPr>
        <w:pStyle w:val="ListParagraph"/>
        <w:ind w:left="0" w:firstLine="709"/>
        <w:rPr>
          <w:rFonts w:ascii="Open Sans" w:hAnsi="Open Sans"/>
          <w:sz w:val="26"/>
          <w:szCs w:val="26"/>
        </w:rPr>
      </w:pPr>
    </w:p>
    <w:p w:rsidR="00F5121D" w:rsidRDefault="00F5121D" w:rsidP="00F5121D">
      <w:pPr>
        <w:pStyle w:val="ListParagraph"/>
        <w:ind w:left="0" w:firstLine="709"/>
        <w:rPr>
          <w:rFonts w:ascii="Open Sans" w:hAnsi="Open Sans"/>
          <w:sz w:val="26"/>
          <w:szCs w:val="26"/>
        </w:rPr>
      </w:pPr>
      <w:r>
        <w:rPr>
          <w:rFonts w:ascii="Open Sans" w:hAnsi="Open Sans"/>
          <w:sz w:val="26"/>
          <w:szCs w:val="26"/>
        </w:rPr>
        <w:t>Comer más de lo necesario es la consecuencia de estar gordo, no la causa. La clave es restituir el equilibrio.</w:t>
      </w:r>
    </w:p>
    <w:p w:rsidR="00F5121D" w:rsidRDefault="00F5121D" w:rsidP="00F5121D">
      <w:pPr>
        <w:pStyle w:val="ListParagraph"/>
        <w:ind w:left="0" w:firstLine="709"/>
        <w:rPr>
          <w:rFonts w:ascii="Open Sans" w:hAnsi="Open Sans"/>
          <w:sz w:val="26"/>
          <w:szCs w:val="26"/>
        </w:rPr>
      </w:pPr>
    </w:p>
    <w:p w:rsidR="00F5121D" w:rsidRPr="005B5532" w:rsidRDefault="00F5121D" w:rsidP="00F5121D">
      <w:pPr>
        <w:pStyle w:val="ListParagraph"/>
        <w:ind w:left="0" w:firstLine="709"/>
        <w:rPr>
          <w:rFonts w:ascii="Open Sans" w:hAnsi="Open Sans"/>
          <w:sz w:val="26"/>
          <w:szCs w:val="26"/>
        </w:rPr>
      </w:pPr>
    </w:p>
    <w:p w:rsidR="00F5121D" w:rsidRPr="005B5532" w:rsidRDefault="00F5121D" w:rsidP="00F5121D">
      <w:pPr>
        <w:pStyle w:val="ListParagraph"/>
        <w:ind w:left="0" w:firstLine="709"/>
        <w:rPr>
          <w:rFonts w:ascii="Open Sans" w:hAnsi="Open Sans"/>
          <w:sz w:val="26"/>
          <w:szCs w:val="26"/>
        </w:rPr>
      </w:pPr>
    </w:p>
    <w:p w:rsidR="00F5121D" w:rsidRPr="005B5532" w:rsidRDefault="00F5121D" w:rsidP="00F5121D">
      <w:pPr>
        <w:pStyle w:val="ListParagraph"/>
        <w:ind w:left="0" w:firstLine="709"/>
        <w:rPr>
          <w:rFonts w:ascii="Open Sans" w:hAnsi="Open Sans"/>
          <w:sz w:val="26"/>
          <w:szCs w:val="26"/>
        </w:rPr>
      </w:pPr>
      <w:r w:rsidRPr="005B5532">
        <w:rPr>
          <w:rFonts w:ascii="Open Sans" w:hAnsi="Open Sans"/>
          <w:sz w:val="26"/>
          <w:szCs w:val="26"/>
        </w:rPr>
        <w:t xml:space="preserve">(links a planes reales – </w:t>
      </w:r>
      <w:proofErr w:type="spellStart"/>
      <w:r w:rsidRPr="005B5532">
        <w:rPr>
          <w:rFonts w:ascii="Open Sans" w:hAnsi="Open Sans"/>
          <w:sz w:val="26"/>
          <w:szCs w:val="26"/>
        </w:rPr>
        <w:t>eroski</w:t>
      </w:r>
      <w:proofErr w:type="spellEnd"/>
      <w:r w:rsidRPr="005B5532">
        <w:rPr>
          <w:rFonts w:ascii="Open Sans" w:hAnsi="Open Sans"/>
          <w:sz w:val="26"/>
          <w:szCs w:val="26"/>
        </w:rPr>
        <w:t xml:space="preserve"> </w:t>
      </w:r>
      <w:proofErr w:type="spellStart"/>
      <w:r w:rsidRPr="005B5532">
        <w:rPr>
          <w:rFonts w:ascii="Open Sans" w:hAnsi="Open Sans"/>
          <w:sz w:val="26"/>
          <w:szCs w:val="26"/>
        </w:rPr>
        <w:t>consumer</w:t>
      </w:r>
      <w:proofErr w:type="spellEnd"/>
      <w:r w:rsidRPr="005B5532">
        <w:rPr>
          <w:rFonts w:ascii="Open Sans" w:hAnsi="Open Sans"/>
          <w:sz w:val="26"/>
          <w:szCs w:val="26"/>
        </w:rPr>
        <w:t>)</w:t>
      </w:r>
    </w:p>
    <w:p w:rsidR="00F5121D" w:rsidRPr="005B5532" w:rsidRDefault="00F5121D" w:rsidP="00F5121D">
      <w:pPr>
        <w:pStyle w:val="ListParagraph"/>
        <w:ind w:left="1440" w:firstLine="0"/>
        <w:rPr>
          <w:rFonts w:ascii="Open Sans" w:hAnsi="Open Sans"/>
          <w:sz w:val="26"/>
          <w:szCs w:val="26"/>
        </w:rPr>
      </w:pPr>
    </w:p>
    <w:p w:rsidR="00F5121D" w:rsidRPr="005B5532" w:rsidRDefault="00F5121D" w:rsidP="00F5121D">
      <w:pPr>
        <w:pStyle w:val="ListParagraph"/>
        <w:ind w:left="1440" w:firstLine="0"/>
        <w:rPr>
          <w:rFonts w:ascii="Open Sans" w:hAnsi="Open Sans"/>
          <w:sz w:val="26"/>
          <w:szCs w:val="26"/>
        </w:rPr>
      </w:pPr>
    </w:p>
    <w:p w:rsidR="00F5121D" w:rsidRPr="005B5532" w:rsidRDefault="00F5121D" w:rsidP="00F5121D">
      <w:pPr>
        <w:rPr>
          <w:rFonts w:ascii="Open Sans" w:hAnsi="Open Sans"/>
          <w:sz w:val="26"/>
          <w:szCs w:val="26"/>
        </w:rPr>
      </w:pPr>
    </w:p>
    <w:p w:rsidR="00F5121D" w:rsidRPr="005B5532" w:rsidRDefault="00F5121D" w:rsidP="00F5121D">
      <w:pPr>
        <w:rPr>
          <w:rFonts w:ascii="Open Sans" w:hAnsi="Open Sans"/>
          <w:sz w:val="26"/>
          <w:szCs w:val="26"/>
        </w:rPr>
      </w:pPr>
      <w:r w:rsidRPr="005B5532">
        <w:rPr>
          <w:rFonts w:ascii="Open Sans" w:hAnsi="Open Sans"/>
          <w:sz w:val="26"/>
          <w:szCs w:val="26"/>
        </w:rPr>
        <w:t xml:space="preserve">La fórmula para la pérdida de peso con la que trabajan mayoritariamente los profesionales de la salud y la nutrición (y la práctica totalidad de personas que intentan ponerse a dieta) consiste en ingerir menos calorías que las que se gastan. Por supuesto, </w:t>
      </w:r>
    </w:p>
    <w:p w:rsidR="00F5121D" w:rsidRPr="005B5532" w:rsidRDefault="00F5121D" w:rsidP="00F5121D">
      <w:pPr>
        <w:rPr>
          <w:rFonts w:ascii="Open Sans" w:hAnsi="Open Sans"/>
          <w:sz w:val="26"/>
          <w:szCs w:val="26"/>
        </w:rPr>
      </w:pPr>
      <w:r w:rsidRPr="005B5532">
        <w:rPr>
          <w:rFonts w:ascii="Open Sans" w:hAnsi="Open Sans"/>
          <w:sz w:val="26"/>
          <w:szCs w:val="26"/>
        </w:rPr>
        <w:t xml:space="preserve">El método, es innegable, funciona: si comes menos de lo que necesitas para vivir, adelgazas. Es evidente, no hay mente racional que pueda discutir eso. Y si la desnutrición no fuera </w:t>
      </w:r>
    </w:p>
    <w:p w:rsidR="00F5121D" w:rsidRPr="005B5532" w:rsidRDefault="00F5121D" w:rsidP="00F5121D">
      <w:pPr>
        <w:rPr>
          <w:rFonts w:ascii="Open Sans" w:hAnsi="Open Sans"/>
          <w:sz w:val="26"/>
          <w:szCs w:val="26"/>
        </w:rPr>
      </w:pPr>
    </w:p>
    <w:p w:rsidR="00F5121D" w:rsidRPr="005B5532" w:rsidRDefault="00F5121D" w:rsidP="00F5121D">
      <w:pPr>
        <w:rPr>
          <w:rFonts w:ascii="Open Sans" w:hAnsi="Open Sans"/>
          <w:sz w:val="26"/>
          <w:szCs w:val="26"/>
        </w:rPr>
      </w:pPr>
    </w:p>
    <w:p w:rsidR="00F5121D" w:rsidRPr="005B5532" w:rsidRDefault="00F5121D" w:rsidP="00F5121D">
      <w:pPr>
        <w:pStyle w:val="ListParagraph"/>
        <w:numPr>
          <w:ilvl w:val="0"/>
          <w:numId w:val="1"/>
        </w:numPr>
        <w:ind w:left="567" w:hanging="567"/>
        <w:rPr>
          <w:rFonts w:ascii="Open Sans" w:hAnsi="Open Sans"/>
          <w:sz w:val="26"/>
          <w:szCs w:val="26"/>
        </w:rPr>
      </w:pPr>
      <w:r w:rsidRPr="005B5532">
        <w:rPr>
          <w:rFonts w:ascii="Open Sans" w:hAnsi="Open Sans"/>
          <w:sz w:val="26"/>
          <w:szCs w:val="26"/>
        </w:rPr>
        <w:t>Hambre constante</w:t>
      </w:r>
    </w:p>
    <w:p w:rsidR="00F5121D" w:rsidRPr="005B5532" w:rsidRDefault="00F5121D" w:rsidP="00F5121D">
      <w:pPr>
        <w:pStyle w:val="ListParagraph"/>
        <w:ind w:left="567" w:firstLine="0"/>
        <w:rPr>
          <w:rFonts w:ascii="Open Sans" w:hAnsi="Open Sans"/>
          <w:sz w:val="26"/>
          <w:szCs w:val="26"/>
        </w:rPr>
      </w:pPr>
      <w:r w:rsidRPr="005B5532">
        <w:rPr>
          <w:rFonts w:ascii="Open Sans" w:hAnsi="Open Sans"/>
          <w:sz w:val="26"/>
          <w:szCs w:val="26"/>
        </w:rPr>
        <w:t>Al provocar una subida importante de glucosa, el páncreas se ve obligado, en consecuencia, a segregar insulina para sacarla lo antes posible del torrente sanguíneo (un exceso de glucosa es tóxico), lo cual tiene tres consecuencias:</w:t>
      </w:r>
    </w:p>
    <w:p w:rsidR="00F5121D" w:rsidRPr="005B5532" w:rsidRDefault="00F5121D" w:rsidP="00F5121D">
      <w:pPr>
        <w:pStyle w:val="ListParagraph"/>
        <w:numPr>
          <w:ilvl w:val="1"/>
          <w:numId w:val="1"/>
        </w:numPr>
        <w:ind w:left="993"/>
        <w:rPr>
          <w:rFonts w:ascii="Open Sans" w:hAnsi="Open Sans"/>
          <w:sz w:val="26"/>
          <w:szCs w:val="26"/>
        </w:rPr>
      </w:pPr>
      <w:r w:rsidRPr="005B5532">
        <w:rPr>
          <w:rFonts w:ascii="Open Sans" w:hAnsi="Open Sans"/>
          <w:sz w:val="26"/>
          <w:szCs w:val="26"/>
        </w:rPr>
        <w:t>El cuerpo se pone en “modo almacenamiento”, provocando el almacenaje de glucosa y grasa. Y si el hígado y los músculos ya tienen sus reservas llenas (que es lo habitual en nuestro sedentario mundo), el exceso de glucosa se almacena como grasa.</w:t>
      </w:r>
    </w:p>
    <w:p w:rsidR="00F5121D" w:rsidRPr="005B5532" w:rsidRDefault="00F5121D" w:rsidP="00F5121D">
      <w:pPr>
        <w:pStyle w:val="ListParagraph"/>
        <w:numPr>
          <w:ilvl w:val="1"/>
          <w:numId w:val="1"/>
        </w:numPr>
        <w:ind w:left="993"/>
        <w:rPr>
          <w:rFonts w:ascii="Open Sans" w:hAnsi="Open Sans"/>
          <w:sz w:val="26"/>
          <w:szCs w:val="26"/>
        </w:rPr>
      </w:pPr>
      <w:r w:rsidRPr="005B5532">
        <w:rPr>
          <w:rFonts w:ascii="Open Sans" w:hAnsi="Open Sans"/>
          <w:sz w:val="26"/>
          <w:szCs w:val="26"/>
        </w:rPr>
        <w:lastRenderedPageBreak/>
        <w:t>La subsiguiente bajada brusca de glucosa dispara las alarmas. Recuerda: para tu cuerpo, sigues viviendo en las cavernas. Él es ciego a lo que ocurre en el exterior; se guía únicamente por las señales que le llegan. Y un descenso brusco en el nivel de glucosa son malas noticias. Para él, literalmente, te estás muriendo. Por eso, te impele a que busques comida, y lo hace de la mejor manera que sabe: azuzándote con hambre. Creo que todos conocemos esa sensación: dolor agudo en el estómago, fatiga general, e incluso mal humor (tiene todo el sentido: este estado ha sido durante millones de años el precursor de una cacería en busca de comida). Esto es estresante para tu cuerpo, que genera cortisol. Esta hormona te mantiene alerta, mejor tus reflejos y te prepara para la cacería. Pero con un límite. Mantener esta hormona alta es devastador para tu salud.</w:t>
      </w:r>
    </w:p>
    <w:p w:rsidR="00F5121D" w:rsidRPr="005B5532" w:rsidRDefault="00F5121D" w:rsidP="00F5121D">
      <w:pPr>
        <w:pStyle w:val="ListParagraph"/>
        <w:numPr>
          <w:ilvl w:val="1"/>
          <w:numId w:val="1"/>
        </w:numPr>
        <w:ind w:left="993"/>
        <w:rPr>
          <w:rFonts w:ascii="Open Sans" w:hAnsi="Open Sans"/>
          <w:sz w:val="26"/>
          <w:szCs w:val="26"/>
        </w:rPr>
      </w:pPr>
      <w:r w:rsidRPr="005B5532">
        <w:rPr>
          <w:rFonts w:ascii="Open Sans" w:hAnsi="Open Sans"/>
          <w:sz w:val="26"/>
          <w:szCs w:val="26"/>
        </w:rPr>
        <w:t>Nuestro cuerpo odia los cambios bruscos, y trata de defenderse de ellos. Por eso, aumenta su resistencia a la insulina (tratando de que no se produzcan estos rápidos picos de subida y bajada de glucosa). Es decir, ahora necesita más insulina para conseguir sacar la misma cantidad de glucosa del torrente sanguíneo. Si este proceso se repite una y otra vez, puede derivarse en una diabetes de tipo 2.</w:t>
      </w:r>
    </w:p>
    <w:p w:rsidR="00F5121D" w:rsidRPr="005B5532" w:rsidRDefault="00F5121D" w:rsidP="00F5121D">
      <w:pPr>
        <w:rPr>
          <w:rFonts w:ascii="Open Sans" w:hAnsi="Open Sans"/>
          <w:sz w:val="26"/>
          <w:szCs w:val="26"/>
        </w:rPr>
      </w:pPr>
    </w:p>
    <w:p w:rsidR="00F5121D" w:rsidRPr="005B5532" w:rsidRDefault="00F5121D" w:rsidP="00F5121D">
      <w:pPr>
        <w:rPr>
          <w:rFonts w:ascii="Open Sans" w:hAnsi="Open Sans"/>
          <w:sz w:val="26"/>
          <w:szCs w:val="26"/>
        </w:rPr>
      </w:pPr>
      <w:r w:rsidRPr="005B5532">
        <w:rPr>
          <w:rFonts w:ascii="Open Sans" w:hAnsi="Open Sans"/>
          <w:sz w:val="26"/>
          <w:szCs w:val="26"/>
        </w:rPr>
        <w:t>¿Por qué funcionan las dietas?</w:t>
      </w:r>
    </w:p>
    <w:p w:rsidR="00F5121D" w:rsidRPr="005B5532" w:rsidRDefault="00F5121D" w:rsidP="00F5121D">
      <w:pPr>
        <w:rPr>
          <w:rFonts w:ascii="Open Sans" w:hAnsi="Open Sans"/>
          <w:sz w:val="26"/>
          <w:szCs w:val="26"/>
        </w:rPr>
      </w:pPr>
    </w:p>
    <w:p w:rsidR="00F5121D" w:rsidRPr="005B5532" w:rsidRDefault="00F5121D" w:rsidP="00F5121D">
      <w:pPr>
        <w:rPr>
          <w:rFonts w:ascii="Open Sans" w:hAnsi="Open Sans"/>
          <w:sz w:val="26"/>
          <w:szCs w:val="26"/>
        </w:rPr>
      </w:pPr>
      <w:r w:rsidRPr="005B5532">
        <w:rPr>
          <w:rFonts w:ascii="Open Sans" w:hAnsi="Open Sans"/>
          <w:sz w:val="26"/>
          <w:szCs w:val="26"/>
        </w:rPr>
        <w:t xml:space="preserve">Ya hemos visto en un artículo anterior (“¿Por qué no funcionan las dietas?”) que la estrategia que aconsejan los profesionales de la nutrición y los organismos oficiales (déficit calórico con una dieta alta en hidratos de carbono y baja en grasas, y para colmo basada en la terrible pirámide alimentaria oficial) es básicamente lo contrario de lo que hay que hacer para perder grasa (y mantener la salud y la masa muscular en el proceso). </w:t>
      </w:r>
    </w:p>
    <w:p w:rsidR="00F5121D" w:rsidRPr="005B5532" w:rsidRDefault="00F5121D" w:rsidP="00F5121D">
      <w:pPr>
        <w:rPr>
          <w:rFonts w:ascii="Open Sans" w:hAnsi="Open Sans"/>
          <w:sz w:val="26"/>
          <w:szCs w:val="26"/>
        </w:rPr>
      </w:pPr>
      <w:r w:rsidRPr="005B5532">
        <w:rPr>
          <w:rFonts w:ascii="Open Sans" w:hAnsi="Open Sans"/>
          <w:sz w:val="26"/>
          <w:szCs w:val="26"/>
        </w:rPr>
        <w:t>La pregunta entonces es: ¿por qué les funciona? Es un hecho que es la dieta con la que la mayoría de las personas con sobrepeso adelgazan, si bien, con el tiempo, la abandonan (tiene un índice de fracaso de entre el 90% y el 95%)(http://www.bmj.com/content/309/6955/655). Ya sea porque se les hace insoportable la batalla contra el hambre (producida por el déficit calórico en conjunción con la alta cantidad de carbohidratos, que convierten el organismo en una montaña rusa de picos de insulina), bien porque se hartan de comer bocadillos de pan integral con fiambre de pavo, yogures desnatados y ensaladas, o porque se estancan en el proceso de adelgazamiento (incluso llegando a la nefasta “tumba metabólica”). Además, entre uno y dos tercios de los que pierden peso con una dieta de ese tipo, con el tiempo ganan incluso más peso del que tenían antes de empezar (el famoso “efecto rebote”)(http://www.ncbi.nlm.nih.gov/pubmed/17469900)</w:t>
      </w:r>
    </w:p>
    <w:p w:rsidR="00F5121D" w:rsidRPr="005B5532" w:rsidRDefault="00F5121D" w:rsidP="00F5121D">
      <w:pPr>
        <w:rPr>
          <w:rFonts w:ascii="Open Sans" w:hAnsi="Open Sans"/>
          <w:sz w:val="26"/>
          <w:szCs w:val="26"/>
        </w:rPr>
      </w:pPr>
      <w:r w:rsidRPr="005B5532">
        <w:rPr>
          <w:rFonts w:ascii="Open Sans" w:hAnsi="Open Sans"/>
          <w:sz w:val="26"/>
          <w:szCs w:val="26"/>
        </w:rPr>
        <w:t>En primer lugar, analizaremos la cuestión de por qué sí se puede perder peso con una dieta tan desastrosa y, en segundo, veremos los problemas que conlleva perder peso de una forma como ésta.</w:t>
      </w:r>
    </w:p>
    <w:p w:rsidR="00F5121D" w:rsidRPr="005B5532" w:rsidRDefault="00F5121D" w:rsidP="00F5121D">
      <w:pPr>
        <w:rPr>
          <w:rFonts w:ascii="Open Sans" w:hAnsi="Open Sans"/>
          <w:sz w:val="26"/>
          <w:szCs w:val="26"/>
        </w:rPr>
      </w:pPr>
    </w:p>
    <w:p w:rsidR="00F5121D" w:rsidRPr="005B5532" w:rsidRDefault="00F5121D" w:rsidP="00F5121D">
      <w:pPr>
        <w:rPr>
          <w:rFonts w:ascii="Open Sans" w:hAnsi="Open Sans"/>
          <w:sz w:val="26"/>
          <w:szCs w:val="26"/>
        </w:rPr>
      </w:pPr>
      <w:r w:rsidRPr="005B5532">
        <w:rPr>
          <w:rFonts w:ascii="Open Sans" w:hAnsi="Open Sans"/>
          <w:sz w:val="26"/>
          <w:szCs w:val="26"/>
        </w:rPr>
        <w:t>Por qué se pierde peso con las dietas</w:t>
      </w:r>
    </w:p>
    <w:p w:rsidR="00F5121D" w:rsidRPr="005B5532" w:rsidRDefault="00F5121D" w:rsidP="00F5121D">
      <w:pPr>
        <w:rPr>
          <w:rFonts w:ascii="Open Sans" w:hAnsi="Open Sans"/>
          <w:sz w:val="26"/>
          <w:szCs w:val="26"/>
        </w:rPr>
      </w:pPr>
    </w:p>
    <w:p w:rsidR="00F5121D" w:rsidRPr="005B5532" w:rsidRDefault="00F5121D" w:rsidP="00F5121D">
      <w:pPr>
        <w:rPr>
          <w:rFonts w:ascii="Open Sans" w:hAnsi="Open Sans"/>
          <w:sz w:val="26"/>
          <w:szCs w:val="26"/>
        </w:rPr>
      </w:pPr>
      <w:r w:rsidRPr="005B5532">
        <w:rPr>
          <w:rFonts w:ascii="Open Sans" w:hAnsi="Open Sans"/>
          <w:sz w:val="26"/>
          <w:szCs w:val="26"/>
        </w:rPr>
        <w:t>En resumen, la dieta basada en cereales y baja en grasas es la segunda peor manera que hay de alimentarse, y funciona, básicamente, porque la mayoría de los que se someten a ella seguían antes la peor posible (la llamada “dieta de cafetería”).</w:t>
      </w:r>
    </w:p>
    <w:p w:rsidR="00F5121D" w:rsidRPr="005B5532" w:rsidRDefault="00F5121D" w:rsidP="00F5121D">
      <w:pPr>
        <w:rPr>
          <w:rFonts w:ascii="Open Sans" w:hAnsi="Open Sans"/>
          <w:sz w:val="26"/>
          <w:szCs w:val="26"/>
        </w:rPr>
      </w:pPr>
      <w:r w:rsidRPr="005B5532">
        <w:rPr>
          <w:rFonts w:ascii="Open Sans" w:hAnsi="Open Sans"/>
          <w:sz w:val="26"/>
          <w:szCs w:val="26"/>
        </w:rPr>
        <w:t>De manera simplificada: si comemos bollos, refrescos y comida basura y nos tumbamos en el sofá hasta el punto de engordar lo suficiente como para preocuparnos, da igual lo que hagamos. Cualquier cosa diferente de eso nos hará adelgazar.</w:t>
      </w:r>
    </w:p>
    <w:p w:rsidR="00F5121D" w:rsidRPr="005B5532" w:rsidRDefault="00F5121D" w:rsidP="00F5121D">
      <w:pPr>
        <w:rPr>
          <w:rFonts w:ascii="Open Sans" w:hAnsi="Open Sans"/>
          <w:sz w:val="26"/>
          <w:szCs w:val="26"/>
        </w:rPr>
      </w:pPr>
    </w:p>
    <w:p w:rsidR="00F5121D" w:rsidRPr="005B5532" w:rsidRDefault="00F5121D" w:rsidP="00F5121D">
      <w:pPr>
        <w:rPr>
          <w:rFonts w:ascii="Open Sans" w:hAnsi="Open Sans"/>
          <w:sz w:val="26"/>
          <w:szCs w:val="26"/>
        </w:rPr>
      </w:pPr>
      <w:r w:rsidRPr="005B5532">
        <w:rPr>
          <w:rFonts w:ascii="Open Sans" w:hAnsi="Open Sans"/>
          <w:sz w:val="26"/>
          <w:szCs w:val="26"/>
        </w:rPr>
        <w:t>Fisonomía de la grasa</w:t>
      </w:r>
    </w:p>
    <w:p w:rsidR="00F5121D" w:rsidRPr="005B5532" w:rsidRDefault="00F5121D" w:rsidP="00F5121D">
      <w:pPr>
        <w:rPr>
          <w:rFonts w:ascii="Open Sans" w:hAnsi="Open Sans"/>
          <w:sz w:val="26"/>
          <w:szCs w:val="26"/>
        </w:rPr>
      </w:pPr>
    </w:p>
    <w:p w:rsidR="00F5121D" w:rsidRPr="005B5532" w:rsidRDefault="00F5121D" w:rsidP="00F5121D">
      <w:pPr>
        <w:rPr>
          <w:rFonts w:ascii="Open Sans" w:hAnsi="Open Sans"/>
          <w:sz w:val="26"/>
          <w:szCs w:val="26"/>
        </w:rPr>
      </w:pPr>
      <w:r w:rsidRPr="005B5532">
        <w:rPr>
          <w:rFonts w:ascii="Open Sans" w:hAnsi="Open Sans"/>
          <w:sz w:val="26"/>
          <w:szCs w:val="26"/>
        </w:rPr>
        <w:t>La explicación es bien sencilla: no todas las grasas son iguales.</w:t>
      </w:r>
    </w:p>
    <w:p w:rsidR="00F5121D" w:rsidRPr="005B5532" w:rsidRDefault="00F5121D" w:rsidP="00F5121D">
      <w:pPr>
        <w:rPr>
          <w:rFonts w:ascii="Open Sans" w:hAnsi="Open Sans"/>
          <w:sz w:val="26"/>
          <w:szCs w:val="26"/>
        </w:rPr>
      </w:pPr>
    </w:p>
    <w:p w:rsidR="00F5121D" w:rsidRPr="005B5532" w:rsidRDefault="00F5121D" w:rsidP="00F5121D">
      <w:pPr>
        <w:rPr>
          <w:rFonts w:ascii="Open Sans" w:hAnsi="Open Sans"/>
          <w:sz w:val="26"/>
          <w:szCs w:val="26"/>
        </w:rPr>
      </w:pPr>
      <w:r w:rsidRPr="005B5532">
        <w:rPr>
          <w:rFonts w:ascii="Open Sans" w:hAnsi="Open Sans"/>
          <w:sz w:val="26"/>
          <w:szCs w:val="26"/>
        </w:rPr>
        <w:t>Lo que ocurre realmente</w:t>
      </w:r>
    </w:p>
    <w:p w:rsidR="00F5121D" w:rsidRPr="005B5532" w:rsidRDefault="00F5121D" w:rsidP="00F5121D">
      <w:pPr>
        <w:rPr>
          <w:rFonts w:ascii="Open Sans" w:hAnsi="Open Sans"/>
          <w:sz w:val="26"/>
          <w:szCs w:val="26"/>
        </w:rPr>
      </w:pPr>
    </w:p>
    <w:p w:rsidR="00F5121D" w:rsidRPr="005B5532" w:rsidRDefault="00F5121D" w:rsidP="00F5121D">
      <w:pPr>
        <w:rPr>
          <w:rFonts w:ascii="Open Sans" w:hAnsi="Open Sans"/>
          <w:sz w:val="26"/>
          <w:szCs w:val="26"/>
        </w:rPr>
      </w:pPr>
      <w:r w:rsidRPr="005B5532">
        <w:rPr>
          <w:rFonts w:ascii="Open Sans" w:hAnsi="Open Sans"/>
          <w:sz w:val="26"/>
          <w:szCs w:val="26"/>
        </w:rPr>
        <w:t>Como el 99,9% por ciento de la gente que quiere adelgazar usa la báscula como medida de sus progresos, no se dan cuenta de lo que está ocurriendo realmente en su cuerpo.</w:t>
      </w:r>
    </w:p>
    <w:p w:rsidR="00F5121D" w:rsidRPr="005B5532" w:rsidRDefault="00F5121D" w:rsidP="00F5121D">
      <w:pPr>
        <w:rPr>
          <w:rFonts w:ascii="Open Sans" w:hAnsi="Open Sans"/>
          <w:sz w:val="26"/>
          <w:szCs w:val="26"/>
        </w:rPr>
      </w:pPr>
    </w:p>
    <w:p w:rsidR="00F5121D" w:rsidRPr="005B5532" w:rsidRDefault="00F5121D" w:rsidP="00F5121D">
      <w:pPr>
        <w:rPr>
          <w:rFonts w:ascii="Open Sans" w:hAnsi="Open Sans"/>
          <w:sz w:val="26"/>
          <w:szCs w:val="26"/>
        </w:rPr>
      </w:pPr>
      <w:r w:rsidRPr="005B5532">
        <w:rPr>
          <w:rFonts w:ascii="Open Sans" w:hAnsi="Open Sans"/>
          <w:sz w:val="26"/>
          <w:szCs w:val="26"/>
        </w:rPr>
        <w:t xml:space="preserve">No obstante, si la reducción calórica no ha sido excesiva y el </w:t>
      </w:r>
      <w:proofErr w:type="spellStart"/>
      <w:r w:rsidRPr="005B5532">
        <w:rPr>
          <w:rFonts w:ascii="Open Sans" w:hAnsi="Open Sans"/>
          <w:sz w:val="26"/>
          <w:szCs w:val="26"/>
        </w:rPr>
        <w:t>adipostato</w:t>
      </w:r>
      <w:proofErr w:type="spellEnd"/>
      <w:r w:rsidRPr="005B5532">
        <w:rPr>
          <w:rFonts w:ascii="Open Sans" w:hAnsi="Open Sans"/>
          <w:sz w:val="26"/>
          <w:szCs w:val="26"/>
        </w:rPr>
        <w:t xml:space="preserve"> del paciente ha tenido tiempo de adaptarse al nuevo nivel de grasa corporal, el paciente suele mantenerse</w:t>
      </w:r>
    </w:p>
    <w:p w:rsidR="00F5121D" w:rsidRPr="005B5532" w:rsidRDefault="00F5121D" w:rsidP="00F5121D">
      <w:pPr>
        <w:rPr>
          <w:rFonts w:ascii="Open Sans" w:hAnsi="Open Sans"/>
        </w:rPr>
      </w:pPr>
    </w:p>
    <w:p w:rsidR="003D08F1" w:rsidRDefault="003D08F1"/>
    <w:sectPr w:rsidR="003D08F1" w:rsidSect="00D66DA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00E75"/>
    <w:multiLevelType w:val="hybridMultilevel"/>
    <w:tmpl w:val="6FD248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21D"/>
    <w:rsid w:val="003D08F1"/>
    <w:rsid w:val="00D3617C"/>
    <w:rsid w:val="00F5121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950D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2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21D"/>
    <w:pPr>
      <w:ind w:left="720" w:firstLine="720"/>
      <w:contextualSpacing/>
      <w:jc w:val="both"/>
    </w:pPr>
    <w:rPr>
      <w:rFonts w:ascii="Helvetica" w:hAnsi="Helveti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2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21D"/>
    <w:pPr>
      <w:ind w:left="720" w:firstLine="720"/>
      <w:contextualSpacing/>
      <w:jc w:val="both"/>
    </w:pPr>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752</Words>
  <Characters>4290</Characters>
  <Application>Microsoft Macintosh Word</Application>
  <DocSecurity>0</DocSecurity>
  <Lines>35</Lines>
  <Paragraphs>10</Paragraphs>
  <ScaleCrop>false</ScaleCrop>
  <Company/>
  <LinksUpToDate>false</LinksUpToDate>
  <CharactersWithSpaces>5032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1</cp:revision>
  <dcterms:created xsi:type="dcterms:W3CDTF">2015-05-30T11:30:00Z</dcterms:created>
  <dcterms:modified xsi:type="dcterms:W3CDTF">2015-05-30T11:33:00Z</dcterms:modified>
</cp:coreProperties>
</file>