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75EB" w14:textId="77777777" w:rsidR="001B3D58" w:rsidRDefault="00000000">
      <w:r>
        <w:rPr>
          <w:b/>
        </w:rPr>
        <w:t>Table 3 (R2 revision): Standardized General High School Experience by Gender Identity</w:t>
      </w:r>
    </w:p>
    <w:tbl>
      <w:tblPr>
        <w:tblStyle w:val="TableGrid"/>
        <w:tblW w:w="0" w:type="auto"/>
        <w:tblBorders>
          <w:top w:val="single" w:sz="0" w:space="0" w:color="000000"/>
          <w:left w:val="nil"/>
          <w:bottom w:val="single" w:sz="0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94"/>
        <w:gridCol w:w="1869"/>
        <w:gridCol w:w="1871"/>
        <w:gridCol w:w="1871"/>
        <w:gridCol w:w="1871"/>
      </w:tblGrid>
      <w:tr w:rsidR="001B3D58" w14:paraId="2189FAEA" w14:textId="77777777">
        <w:tc>
          <w:tcPr>
            <w:tcW w:w="1872" w:type="dxa"/>
          </w:tcPr>
          <w:p w14:paraId="5103AE4F" w14:textId="77777777" w:rsidR="001B3D58" w:rsidRDefault="001B3D58"/>
        </w:tc>
        <w:tc>
          <w:tcPr>
            <w:tcW w:w="1872" w:type="dxa"/>
          </w:tcPr>
          <w:p w14:paraId="1542E2CB" w14:textId="77777777" w:rsidR="001B3D58" w:rsidRDefault="00000000"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1872" w:type="dxa"/>
          </w:tcPr>
          <w:p w14:paraId="42035445" w14:textId="77777777" w:rsidR="001B3D58" w:rsidRDefault="00000000">
            <w:pPr>
              <w:jc w:val="center"/>
            </w:pPr>
            <w:r>
              <w:rPr>
                <w:b/>
              </w:rPr>
              <w:t>Std. mean</w:t>
            </w:r>
          </w:p>
        </w:tc>
        <w:tc>
          <w:tcPr>
            <w:tcW w:w="1872" w:type="dxa"/>
          </w:tcPr>
          <w:p w14:paraId="14C4C2B2" w14:textId="77777777" w:rsidR="001B3D58" w:rsidRDefault="00000000">
            <w:pPr>
              <w:jc w:val="center"/>
            </w:pPr>
            <w:r>
              <w:rPr>
                <w:b/>
              </w:rPr>
              <w:t>Diff. vs. cis man</w:t>
            </w:r>
          </w:p>
        </w:tc>
        <w:tc>
          <w:tcPr>
            <w:tcW w:w="1872" w:type="dxa"/>
          </w:tcPr>
          <w:p w14:paraId="5B6DE228" w14:textId="77777777" w:rsidR="001B3D58" w:rsidRDefault="00000000">
            <w:pPr>
              <w:jc w:val="center"/>
            </w:pPr>
            <w:r>
              <w:rPr>
                <w:b/>
              </w:rPr>
              <w:t>Stars</w:t>
            </w:r>
          </w:p>
        </w:tc>
      </w:tr>
      <w:tr w:rsidR="001B3D58" w14:paraId="75D45500" w14:textId="77777777">
        <w:tc>
          <w:tcPr>
            <w:tcW w:w="1872" w:type="dxa"/>
          </w:tcPr>
          <w:p w14:paraId="456BA971" w14:textId="77777777" w:rsidR="001B3D58" w:rsidRDefault="00000000">
            <w:r>
              <w:t>Cisgender man (ref.)</w:t>
            </w:r>
          </w:p>
        </w:tc>
        <w:tc>
          <w:tcPr>
            <w:tcW w:w="1872" w:type="dxa"/>
          </w:tcPr>
          <w:p w14:paraId="4E502400" w14:textId="77777777" w:rsidR="001B3D58" w:rsidRDefault="00000000">
            <w:pPr>
              <w:jc w:val="center"/>
            </w:pPr>
            <w:r>
              <w:t>2659</w:t>
            </w:r>
          </w:p>
        </w:tc>
        <w:tc>
          <w:tcPr>
            <w:tcW w:w="1872" w:type="dxa"/>
          </w:tcPr>
          <w:p w14:paraId="7381E691" w14:textId="77777777" w:rsidR="001B3D58" w:rsidRDefault="00000000">
            <w:pPr>
              <w:jc w:val="center"/>
            </w:pPr>
            <w:r>
              <w:t>0.101</w:t>
            </w:r>
          </w:p>
        </w:tc>
        <w:tc>
          <w:tcPr>
            <w:tcW w:w="1872" w:type="dxa"/>
          </w:tcPr>
          <w:p w14:paraId="59774F52" w14:textId="77777777" w:rsidR="001B3D58" w:rsidRDefault="00000000">
            <w:pPr>
              <w:jc w:val="center"/>
            </w:pPr>
            <w:r>
              <w:t>--</w:t>
            </w:r>
          </w:p>
        </w:tc>
        <w:tc>
          <w:tcPr>
            <w:tcW w:w="1872" w:type="dxa"/>
          </w:tcPr>
          <w:p w14:paraId="512AE65D" w14:textId="77777777" w:rsidR="001B3D58" w:rsidRDefault="001B3D58">
            <w:pPr>
              <w:jc w:val="center"/>
            </w:pPr>
          </w:p>
        </w:tc>
      </w:tr>
      <w:tr w:rsidR="001B3D58" w14:paraId="70F87909" w14:textId="77777777">
        <w:tc>
          <w:tcPr>
            <w:tcW w:w="1872" w:type="dxa"/>
          </w:tcPr>
          <w:p w14:paraId="6DCDCB52" w14:textId="77777777" w:rsidR="001B3D58" w:rsidRDefault="00000000">
            <w:r>
              <w:t>Cisgender woman</w:t>
            </w:r>
          </w:p>
        </w:tc>
        <w:tc>
          <w:tcPr>
            <w:tcW w:w="1872" w:type="dxa"/>
          </w:tcPr>
          <w:p w14:paraId="0AFDFF67" w14:textId="77777777" w:rsidR="001B3D58" w:rsidRDefault="00000000">
            <w:pPr>
              <w:jc w:val="center"/>
            </w:pPr>
            <w:r>
              <w:t>4269</w:t>
            </w:r>
          </w:p>
        </w:tc>
        <w:tc>
          <w:tcPr>
            <w:tcW w:w="1872" w:type="dxa"/>
          </w:tcPr>
          <w:p w14:paraId="4D3BDA93" w14:textId="77777777" w:rsidR="001B3D58" w:rsidRDefault="00000000">
            <w:pPr>
              <w:jc w:val="center"/>
            </w:pPr>
            <w:r>
              <w:t>-0.012</w:t>
            </w:r>
          </w:p>
        </w:tc>
        <w:tc>
          <w:tcPr>
            <w:tcW w:w="1872" w:type="dxa"/>
          </w:tcPr>
          <w:p w14:paraId="0C3D102C" w14:textId="77777777" w:rsidR="001B3D58" w:rsidRDefault="00000000">
            <w:pPr>
              <w:jc w:val="center"/>
            </w:pPr>
            <w:r>
              <w:t>-0.113</w:t>
            </w:r>
          </w:p>
        </w:tc>
        <w:tc>
          <w:tcPr>
            <w:tcW w:w="1872" w:type="dxa"/>
          </w:tcPr>
          <w:p w14:paraId="1DA22880" w14:textId="77777777" w:rsidR="001B3D58" w:rsidRDefault="00000000">
            <w:pPr>
              <w:jc w:val="center"/>
            </w:pPr>
            <w:r>
              <w:t>***</w:t>
            </w:r>
          </w:p>
        </w:tc>
      </w:tr>
      <w:tr w:rsidR="001B3D58" w14:paraId="7AFE3812" w14:textId="77777777">
        <w:tc>
          <w:tcPr>
            <w:tcW w:w="1872" w:type="dxa"/>
          </w:tcPr>
          <w:p w14:paraId="07483380" w14:textId="77777777" w:rsidR="001B3D58" w:rsidRDefault="00000000">
            <w:r>
              <w:t>Transgender man</w:t>
            </w:r>
          </w:p>
        </w:tc>
        <w:tc>
          <w:tcPr>
            <w:tcW w:w="1872" w:type="dxa"/>
          </w:tcPr>
          <w:p w14:paraId="77EC7842" w14:textId="77777777" w:rsidR="001B3D58" w:rsidRDefault="00000000">
            <w:pPr>
              <w:jc w:val="center"/>
            </w:pPr>
            <w:r>
              <w:t>59</w:t>
            </w:r>
          </w:p>
        </w:tc>
        <w:tc>
          <w:tcPr>
            <w:tcW w:w="1872" w:type="dxa"/>
          </w:tcPr>
          <w:p w14:paraId="45CE761C" w14:textId="77777777" w:rsidR="001B3D58" w:rsidRDefault="00000000">
            <w:pPr>
              <w:jc w:val="center"/>
            </w:pPr>
            <w:r>
              <w:t>-0.329</w:t>
            </w:r>
          </w:p>
        </w:tc>
        <w:tc>
          <w:tcPr>
            <w:tcW w:w="1872" w:type="dxa"/>
          </w:tcPr>
          <w:p w14:paraId="1C95ECDC" w14:textId="77777777" w:rsidR="001B3D58" w:rsidRDefault="00000000">
            <w:pPr>
              <w:jc w:val="center"/>
            </w:pPr>
            <w:r>
              <w:t>-0.429</w:t>
            </w:r>
          </w:p>
        </w:tc>
        <w:tc>
          <w:tcPr>
            <w:tcW w:w="1872" w:type="dxa"/>
          </w:tcPr>
          <w:p w14:paraId="3EAC81D9" w14:textId="77777777" w:rsidR="001B3D58" w:rsidRDefault="00000000">
            <w:pPr>
              <w:jc w:val="center"/>
            </w:pPr>
            <w:r>
              <w:t>***</w:t>
            </w:r>
          </w:p>
        </w:tc>
      </w:tr>
      <w:tr w:rsidR="001B3D58" w14:paraId="3B9D7480" w14:textId="77777777">
        <w:tc>
          <w:tcPr>
            <w:tcW w:w="1872" w:type="dxa"/>
          </w:tcPr>
          <w:p w14:paraId="05BA0D5E" w14:textId="77777777" w:rsidR="001B3D58" w:rsidRDefault="00000000">
            <w:r>
              <w:t>Transgender woman</w:t>
            </w:r>
          </w:p>
        </w:tc>
        <w:tc>
          <w:tcPr>
            <w:tcW w:w="1872" w:type="dxa"/>
          </w:tcPr>
          <w:p w14:paraId="4D9F882B" w14:textId="77777777" w:rsidR="001B3D58" w:rsidRDefault="00000000">
            <w:pPr>
              <w:jc w:val="center"/>
            </w:pPr>
            <w:r>
              <w:t>20</w:t>
            </w:r>
          </w:p>
        </w:tc>
        <w:tc>
          <w:tcPr>
            <w:tcW w:w="1872" w:type="dxa"/>
          </w:tcPr>
          <w:p w14:paraId="7C37BC39" w14:textId="77777777" w:rsidR="001B3D58" w:rsidRDefault="00000000">
            <w:pPr>
              <w:jc w:val="center"/>
            </w:pPr>
            <w:r>
              <w:t>-0.300</w:t>
            </w:r>
          </w:p>
        </w:tc>
        <w:tc>
          <w:tcPr>
            <w:tcW w:w="1872" w:type="dxa"/>
          </w:tcPr>
          <w:p w14:paraId="013CD869" w14:textId="77777777" w:rsidR="001B3D58" w:rsidRDefault="00000000">
            <w:pPr>
              <w:jc w:val="center"/>
            </w:pPr>
            <w:r>
              <w:t>-0.400</w:t>
            </w:r>
          </w:p>
        </w:tc>
        <w:tc>
          <w:tcPr>
            <w:tcW w:w="1872" w:type="dxa"/>
          </w:tcPr>
          <w:p w14:paraId="1646F7CF" w14:textId="77777777" w:rsidR="001B3D58" w:rsidRDefault="00000000">
            <w:pPr>
              <w:jc w:val="center"/>
            </w:pPr>
            <w:r>
              <w:t>*</w:t>
            </w:r>
          </w:p>
        </w:tc>
      </w:tr>
      <w:tr w:rsidR="001B3D58" w14:paraId="1796AFAA" w14:textId="77777777">
        <w:tc>
          <w:tcPr>
            <w:tcW w:w="1872" w:type="dxa"/>
          </w:tcPr>
          <w:p w14:paraId="228B2F9A" w14:textId="77777777" w:rsidR="001B3D58" w:rsidRDefault="00000000">
            <w:r>
              <w:t>Nonbinary</w:t>
            </w:r>
          </w:p>
        </w:tc>
        <w:tc>
          <w:tcPr>
            <w:tcW w:w="1872" w:type="dxa"/>
          </w:tcPr>
          <w:p w14:paraId="50ADE1B0" w14:textId="77777777" w:rsidR="001B3D58" w:rsidRDefault="00000000">
            <w:pPr>
              <w:jc w:val="center"/>
            </w:pPr>
            <w:r>
              <w:t>267</w:t>
            </w:r>
          </w:p>
        </w:tc>
        <w:tc>
          <w:tcPr>
            <w:tcW w:w="1872" w:type="dxa"/>
          </w:tcPr>
          <w:p w14:paraId="39B8065D" w14:textId="77777777" w:rsidR="001B3D58" w:rsidRDefault="00000000">
            <w:pPr>
              <w:jc w:val="center"/>
            </w:pPr>
            <w:r>
              <w:t>-0.353</w:t>
            </w:r>
          </w:p>
        </w:tc>
        <w:tc>
          <w:tcPr>
            <w:tcW w:w="1872" w:type="dxa"/>
          </w:tcPr>
          <w:p w14:paraId="63D8E710" w14:textId="77777777" w:rsidR="001B3D58" w:rsidRDefault="00000000">
            <w:pPr>
              <w:jc w:val="center"/>
            </w:pPr>
            <w:r>
              <w:t>-0.454</w:t>
            </w:r>
          </w:p>
        </w:tc>
        <w:tc>
          <w:tcPr>
            <w:tcW w:w="1872" w:type="dxa"/>
          </w:tcPr>
          <w:p w14:paraId="13254362" w14:textId="77777777" w:rsidR="001B3D58" w:rsidRDefault="00000000">
            <w:pPr>
              <w:jc w:val="center"/>
            </w:pPr>
            <w:r>
              <w:t>***</w:t>
            </w:r>
          </w:p>
        </w:tc>
      </w:tr>
      <w:tr w:rsidR="001B3D58" w14:paraId="2721889F" w14:textId="77777777">
        <w:tc>
          <w:tcPr>
            <w:tcW w:w="1872" w:type="dxa"/>
          </w:tcPr>
          <w:p w14:paraId="0ADDD4EB" w14:textId="77777777" w:rsidR="001B3D58" w:rsidRDefault="00000000">
            <w:r>
              <w:t>Gender diverse/questioning</w:t>
            </w:r>
          </w:p>
        </w:tc>
        <w:tc>
          <w:tcPr>
            <w:tcW w:w="1872" w:type="dxa"/>
          </w:tcPr>
          <w:p w14:paraId="7B3DEBC6" w14:textId="77777777" w:rsidR="001B3D58" w:rsidRDefault="00000000">
            <w:pPr>
              <w:jc w:val="center"/>
            </w:pPr>
            <w:r>
              <w:t>71</w:t>
            </w:r>
          </w:p>
        </w:tc>
        <w:tc>
          <w:tcPr>
            <w:tcW w:w="1872" w:type="dxa"/>
          </w:tcPr>
          <w:p w14:paraId="118AF1CF" w14:textId="77777777" w:rsidR="001B3D58" w:rsidRDefault="00000000">
            <w:pPr>
              <w:jc w:val="center"/>
            </w:pPr>
            <w:r>
              <w:t>-0.634</w:t>
            </w:r>
          </w:p>
        </w:tc>
        <w:tc>
          <w:tcPr>
            <w:tcW w:w="1872" w:type="dxa"/>
          </w:tcPr>
          <w:p w14:paraId="1A6B54D0" w14:textId="77777777" w:rsidR="001B3D58" w:rsidRDefault="00000000">
            <w:pPr>
              <w:jc w:val="center"/>
            </w:pPr>
            <w:r>
              <w:t>-0.734</w:t>
            </w:r>
          </w:p>
        </w:tc>
        <w:tc>
          <w:tcPr>
            <w:tcW w:w="1872" w:type="dxa"/>
          </w:tcPr>
          <w:p w14:paraId="22A17566" w14:textId="77777777" w:rsidR="001B3D58" w:rsidRDefault="00000000">
            <w:pPr>
              <w:jc w:val="center"/>
            </w:pPr>
            <w:r>
              <w:t>***</w:t>
            </w:r>
          </w:p>
        </w:tc>
      </w:tr>
      <w:tr w:rsidR="001B3D58" w14:paraId="73BDF863" w14:textId="77777777">
        <w:tc>
          <w:tcPr>
            <w:tcW w:w="1872" w:type="dxa"/>
          </w:tcPr>
          <w:p w14:paraId="4C8308F0" w14:textId="77777777" w:rsidR="001B3D58" w:rsidRDefault="00000000">
            <w:r>
              <w:t>Prefer not to say</w:t>
            </w:r>
          </w:p>
        </w:tc>
        <w:tc>
          <w:tcPr>
            <w:tcW w:w="1872" w:type="dxa"/>
          </w:tcPr>
          <w:p w14:paraId="59FABC79" w14:textId="77777777" w:rsidR="001B3D58" w:rsidRDefault="00000000">
            <w:pPr>
              <w:jc w:val="center"/>
            </w:pPr>
            <w:r>
              <w:t>138</w:t>
            </w:r>
          </w:p>
        </w:tc>
        <w:tc>
          <w:tcPr>
            <w:tcW w:w="1872" w:type="dxa"/>
          </w:tcPr>
          <w:p w14:paraId="031D4D45" w14:textId="77777777" w:rsidR="001B3D58" w:rsidRDefault="00000000">
            <w:pPr>
              <w:jc w:val="center"/>
            </w:pPr>
            <w:r>
              <w:t>-0.373</w:t>
            </w:r>
          </w:p>
        </w:tc>
        <w:tc>
          <w:tcPr>
            <w:tcW w:w="1872" w:type="dxa"/>
          </w:tcPr>
          <w:p w14:paraId="162A0558" w14:textId="77777777" w:rsidR="001B3D58" w:rsidRDefault="00000000">
            <w:pPr>
              <w:jc w:val="center"/>
            </w:pPr>
            <w:r>
              <w:t>-0.474</w:t>
            </w:r>
          </w:p>
        </w:tc>
        <w:tc>
          <w:tcPr>
            <w:tcW w:w="1872" w:type="dxa"/>
          </w:tcPr>
          <w:p w14:paraId="651BBA11" w14:textId="77777777" w:rsidR="001B3D58" w:rsidRDefault="00000000">
            <w:pPr>
              <w:jc w:val="center"/>
            </w:pPr>
            <w:r>
              <w:t>***</w:t>
            </w:r>
          </w:p>
        </w:tc>
      </w:tr>
      <w:tr w:rsidR="001B3D58" w14:paraId="4B0018C7" w14:textId="77777777">
        <w:tc>
          <w:tcPr>
            <w:tcW w:w="1872" w:type="dxa"/>
          </w:tcPr>
          <w:p w14:paraId="59EEE27A" w14:textId="77777777" w:rsidR="001B3D58" w:rsidRDefault="00000000">
            <w:r>
              <w:rPr>
                <w:b/>
              </w:rPr>
              <w:t>Total</w:t>
            </w:r>
          </w:p>
        </w:tc>
        <w:tc>
          <w:tcPr>
            <w:tcW w:w="1872" w:type="dxa"/>
          </w:tcPr>
          <w:p w14:paraId="3C734D8B" w14:textId="77777777" w:rsidR="001B3D58" w:rsidRDefault="00000000">
            <w:pPr>
              <w:jc w:val="center"/>
            </w:pPr>
            <w:r>
              <w:t>7483</w:t>
            </w:r>
          </w:p>
        </w:tc>
        <w:tc>
          <w:tcPr>
            <w:tcW w:w="1872" w:type="dxa"/>
          </w:tcPr>
          <w:p w14:paraId="2E72A490" w14:textId="77777777" w:rsidR="001B3D58" w:rsidRDefault="00000000">
            <w:pPr>
              <w:jc w:val="center"/>
            </w:pPr>
            <w:r>
              <w:t>0.000</w:t>
            </w:r>
          </w:p>
        </w:tc>
        <w:tc>
          <w:tcPr>
            <w:tcW w:w="1872" w:type="dxa"/>
          </w:tcPr>
          <w:p w14:paraId="7F2004B2" w14:textId="77777777" w:rsidR="001B3D58" w:rsidRDefault="001B3D58">
            <w:pPr>
              <w:jc w:val="center"/>
            </w:pPr>
          </w:p>
        </w:tc>
        <w:tc>
          <w:tcPr>
            <w:tcW w:w="1872" w:type="dxa"/>
          </w:tcPr>
          <w:p w14:paraId="0A611F72" w14:textId="77777777" w:rsidR="001B3D58" w:rsidRDefault="001B3D58">
            <w:pPr>
              <w:jc w:val="center"/>
            </w:pPr>
          </w:p>
        </w:tc>
      </w:tr>
    </w:tbl>
    <w:p w14:paraId="5DC36541" w14:textId="77777777" w:rsidR="001B3D58" w:rsidRDefault="001B3D58"/>
    <w:p w14:paraId="2C105C16" w14:textId="77777777" w:rsidR="001B3D58" w:rsidRDefault="00000000">
      <w:r>
        <w:t>Note. The general high school experience index has been standardized to mean 0 and standard deviation 1 over the standardization sample (n = 7483, raw mean = 3.84, raw SD = 4.30). Standardized means by gender identity are reported in column 3. Column 4 reports the difference in standard-deviation units relative to cisgender men, estimated via OLS regression with cisgender man as the omitted reference category. Stars indicate t-tests of the difference: * p&lt;0.10, ** p&lt;0.05, *** p&lt;0.01.</w:t>
      </w:r>
    </w:p>
    <w:sectPr w:rsidR="001B3D58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1B3D58"/>
    <w:rsid w:val="001B3D58"/>
    <w:rsid w:val="00916004"/>
    <w:rsid w:val="0092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28C15"/>
  <w15:docId w15:val="{20CAA812-1297-C543-8C6F-83D3DACA6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782</Characters>
  <Application>Microsoft Office Word</Application>
  <DocSecurity>0</DocSecurity>
  <Lines>19</Lines>
  <Paragraphs>9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Christina Sun</cp:lastModifiedBy>
  <cp:revision>2</cp:revision>
  <dcterms:created xsi:type="dcterms:W3CDTF">2026-05-13T02:22:00Z</dcterms:created>
  <dcterms:modified xsi:type="dcterms:W3CDTF">2026-05-13T21:59:00Z</dcterms:modified>
</cp:coreProperties>
</file>