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Screenshot of report view page</w:t>
      </w:r>
    </w:p>
    <w:p/>
    <w:p>
      <w:r>
        <w:drawing>
          <wp:inline distT="0" distB="0" distL="114300" distR="114300">
            <wp:extent cx="6240780" cy="33121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Report view</w:t>
      </w:r>
    </w:p>
    <w:p/>
    <w:p>
      <w:r>
        <w:drawing>
          <wp:inline distT="0" distB="0" distL="114300" distR="114300">
            <wp:extent cx="6003925" cy="3383915"/>
            <wp:effectExtent l="0" t="0" r="158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 view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975985" cy="336359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Model view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4150" cy="3284855"/>
            <wp:effectExtent l="0" t="0" r="1270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Power query Editor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296025" cy="3189605"/>
            <wp:effectExtent l="0" t="0" r="952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Advance editor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290310" cy="3261360"/>
            <wp:effectExtent l="0" t="0" r="1524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Power BI desktop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970270" cy="2822575"/>
            <wp:effectExtent l="0" t="0" r="1143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Power BI Pro and 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Premium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184900" cy="2862580"/>
            <wp:effectExtent l="0" t="0" r="63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2312D"/>
    <w:rsid w:val="3BE04E67"/>
    <w:rsid w:val="3BE2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2020-05-20T07:11:00Z</dcterms:created>
  <dc:creator>chetan.wali</dc:creator>
  <cp:lastModifiedBy>chetanwali454</cp:lastModifiedBy>
  <dcterms:modified xsi:type="dcterms:W3CDTF">2020-05-20T07:31:17Z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