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LazyTopper - Implementation Checklist Status (v5)</w:t>
      </w:r>
    </w:p>
    <w:p>
      <w:r>
        <w:t>Timestamp (IST): 2026-01-22 23:45 IST</w:t>
      </w:r>
    </w:p>
    <w:p>
      <w:r>
        <w:t>Evidence-first rule: statuses below must be backed by a CODEX run ZIP name. If no ZIP exists, the status must be NOT STARTED or NEXT.</w:t>
      </w:r>
    </w:p>
    <w:p>
      <w:pPr>
        <w:pStyle w:val="Heading1"/>
      </w:pPr>
      <w:r>
        <w:t>Current Snapshot</w:t>
      </w:r>
    </w:p>
    <w:p>
      <w:r>
        <w:t>- Most recent CODEX completion: LT_B06_T007 (Playwright baseline added; Playwright pass; lint fails).</w:t>
      </w:r>
    </w:p>
    <w:p>
      <w:r>
        <w:t>- B05 lane: stub toggle exists and is observable; B05 decision gate indicates READY FOR QA=YES.</w:t>
      </w:r>
    </w:p>
    <w:p>
      <w:r>
        <w:t>- Block-1 in the master plan is still IN PROGRESS: we have not yet rerun the intended triangles grind QA fixtures (no evidence provided in the latest zips).</w:t>
      </w:r>
    </w:p>
    <w:p>
      <w:pPr>
        <w:pStyle w:val="Heading1"/>
      </w:pPr>
      <w:r>
        <w:t>Master Execution Order (Blocks 1-9) -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Name (short)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What is DONE (evidence)</w:t>
            </w:r>
          </w:p>
        </w:tc>
        <w:tc>
          <w:tcPr>
            <w:tcW w:type="dxa" w:w="1440"/>
          </w:tcPr>
          <w:p>
            <w:r>
              <w:t>What is REMAINING</w:t>
            </w:r>
          </w:p>
        </w:tc>
        <w:tc>
          <w:tcPr>
            <w:tcW w:type="dxa" w:w="1440"/>
          </w:tcPr>
          <w:p>
            <w:r>
              <w:t>Primary next ticket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Phase-1A Closeout: Batch-3 QA rerun (or controlled stub)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Stub infra + QA harness exist; Playwright now discovers &gt;=1 test (LT_B06_T007 ZIP).</w:t>
            </w:r>
          </w:p>
        </w:tc>
        <w:tc>
          <w:tcPr>
            <w:tcW w:type="dxa" w:w="1440"/>
          </w:tcPr>
          <w:p>
            <w:r>
              <w:t>Rerun the intended triangles grind QA fixtures (schema-valid for all fixtures) OR extend stub to grind mode and produce pass/fail matrix; produce evidence pack.</w:t>
            </w:r>
          </w:p>
        </w:tc>
        <w:tc>
          <w:tcPr>
            <w:tcW w:type="dxa" w:w="1440"/>
          </w:tcPr>
          <w:p>
            <w:r>
              <w:t>LT_B06_T008 / LT_B01_T001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Contract Canonicalization (Triangles slice)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Create canonical contract table: modes, required fields, schemas, callers; enforce gateway; add contract tests.</w:t>
            </w:r>
          </w:p>
        </w:tc>
        <w:tc>
          <w:tcPr>
            <w:tcW w:type="dxa" w:w="1440"/>
          </w:tcPr>
          <w:p>
            <w:r>
              <w:t>LT_B02_T001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BSRE Evaluation Harness v1 (Triangles)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Implement rubric scoring script + golden fixtures; deterministic output reports.</w:t>
            </w:r>
          </w:p>
        </w:tc>
        <w:tc>
          <w:tcPr>
            <w:tcW w:type="dxa" w:w="1440"/>
          </w:tcPr>
          <w:p>
            <w:r>
              <w:t>LT_B03_T001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Content Grounding: concept graph + evidence snips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Add triangles concept graph JSON + theorem snippets; map question types to nodes; hallucination checks.</w:t>
            </w:r>
          </w:p>
        </w:tc>
        <w:tc>
          <w:tcPr>
            <w:tcW w:type="dxa" w:w="1440"/>
          </w:tcPr>
          <w:p>
            <w:r>
              <w:t>LT_B04_T001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Hint Ladder + Remediation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Define H0-H3 policy; enforce schema; negative tests (no early full solution).</w:t>
            </w:r>
          </w:p>
        </w:tc>
        <w:tc>
          <w:tcPr>
            <w:tcW w:type="dxa" w:w="1440"/>
          </w:tcPr>
          <w:p>
            <w:r>
              <w:t>LT_B05_T011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Student Model v1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Define minimal mastery/misconception fields; implement persistence behind interface; smoke tests.</w:t>
            </w:r>
          </w:p>
        </w:tc>
        <w:tc>
          <w:tcPr>
            <w:tcW w:type="dxa" w:w="1440"/>
          </w:tcPr>
          <w:p>
            <w:r>
              <w:t>LT_B06_T010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Adaptive Practice Loop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Use student model + BSRE to choose next problems/hints; deterministic tests.</w:t>
            </w:r>
          </w:p>
        </w:tc>
        <w:tc>
          <w:tcPr>
            <w:tcW w:type="dxa" w:w="1440"/>
          </w:tcPr>
          <w:p>
            <w:r>
              <w:t>LT_B07_T010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Human-Grade Acceptance Gates (Triangles sign-off)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Run full regression + closure checklist; signoff report + evidence pack.</w:t>
            </w:r>
          </w:p>
        </w:tc>
        <w:tc>
          <w:tcPr>
            <w:tcW w:type="dxa" w:w="1440"/>
          </w:tcPr>
          <w:p>
            <w:r>
              <w:t>LT_B08_T001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Scale Blueprint to next chapter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Create templates/scripts to replicate triangles pipeline to next chapter; dry-run.</w:t>
            </w:r>
          </w:p>
        </w:tc>
        <w:tc>
          <w:tcPr>
            <w:tcW w:type="dxa" w:w="1440"/>
          </w:tcPr>
          <w:p>
            <w:r>
              <w:t>LT_B09_T001</w:t>
            </w:r>
          </w:p>
        </w:tc>
      </w:tr>
    </w:tbl>
    <w:p>
      <w:pPr>
        <w:pStyle w:val="Heading1"/>
      </w:pPr>
      <w:r>
        <w:t>Ticket Status (high-signal)</w:t>
      </w:r>
    </w:p>
    <w:p>
      <w:r>
        <w:t>- LT_B05_T004: DONE (GO for QA) | Evidence: LazyTopper_CODEX_RUN_LT_B05_T004_2026-01-21_1941_IST_B05_DECISION_GATE_EVAL.zip</w:t>
      </w:r>
    </w:p>
    <w:p>
      <w:r>
        <w:t>- LT_B05_T005: DONE | Evidence: LazyTopper_CODEX_RUN_LT_B05_T005_2026-01-20_1745_IST_UNBLOCK_HTTP400_STUB_OBSERVABILITY.zip</w:t>
      </w:r>
    </w:p>
    <w:p>
      <w:r>
        <w:t>- LT_B06_T007: DONE (PARTIAL) | Evidence: LazyTopper_CODEX_RUN_LT_B06_T007_2026-01-22_2117_IST_APPLY_MIN_PLAYWRIGHT_BASELINE_AND_RERUN_B06.zip</w:t>
      </w:r>
    </w:p>
    <w:p>
      <w:r>
        <w:t>- LT_B06_T008: NEXT | Evidence: TBD</w:t>
      </w:r>
    </w:p>
    <w:p>
      <w:pPr>
        <w:pStyle w:val="Heading1"/>
      </w:pPr>
      <w:r>
        <w:t>Full Master Plan (Blocks 1-9) - Reference</w:t>
      </w:r>
    </w:p>
    <w:p>
      <w:r>
        <w:t>Block 1: Phase-1A Closeout: Batch-3 QA rerun (or controlled stub).</w:t>
      </w:r>
    </w:p>
    <w:p>
      <w:r>
        <w:t>Block 2: Contract canonicalization (Triangles slice only).</w:t>
      </w:r>
    </w:p>
    <w:p>
      <w:r>
        <w:t>Block 3: BSRE evaluation harness v1 (Triangles).</w:t>
      </w:r>
    </w:p>
    <w:p>
      <w:r>
        <w:t>Block 4: Content grounding: triangles concept graph + evidence snippets.</w:t>
      </w:r>
    </w:p>
    <w:p>
      <w:r>
        <w:t>Block 5: Hint ladder + remediation (teacher-grade behavior).</w:t>
      </w:r>
    </w:p>
    <w:p>
      <w:r>
        <w:t>Block 6: Student model v1 (local, minimal).</w:t>
      </w:r>
    </w:p>
    <w:p>
      <w:r>
        <w:t>Block 7: Adaptive practice loop (Triangles).</w:t>
      </w:r>
    </w:p>
    <w:p>
      <w:r>
        <w:t>Block 8: Human-grade acceptance gates (Triangles sign-off).</w:t>
      </w:r>
    </w:p>
    <w:p>
      <w:r>
        <w:t>Block 9: Scale blueprint: replicate to next chapter.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