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LazyTopper Rulebook Incremental Update</w:t>
      </w:r>
    </w:p>
    <w:p>
      <w:r>
        <w:t>Date: 2026-01-18</w:t>
      </w:r>
    </w:p>
    <w:p>
      <w:r>
        <w:t>Personas active: Full-Stack Architect &amp; Lead Engineer; Product Manager (Execution); Process Rigor Lens.</w:t>
      </w:r>
    </w:p>
    <w:p>
      <w:pPr>
        <w:pStyle w:val="Heading2"/>
      </w:pPr>
      <w:r>
        <w:t>New/confirmed operational rules</w:t>
      </w:r>
    </w:p>
    <w:p>
      <w:pPr>
        <w:pStyle w:val="ListBullet"/>
      </w:pPr>
      <w:r>
        <w:t>Every Codex run must generate codex_task_log.txt in the export bundle: start/end timestamps, commands run, errors, files written, final zip path.</w:t>
      </w:r>
    </w:p>
    <w:p>
      <w:pPr>
        <w:pStyle w:val="ListBullet"/>
      </w:pPr>
      <w:r>
        <w:t>When evidence contradicts prior evidence (Phase-1 vs Phase-2), the newest timestamped evidence is authoritative; update plans accordingly.</w:t>
      </w:r>
    </w:p>
    <w:p>
      <w:pPr>
        <w:pStyle w:val="ListBullet"/>
      </w:pPr>
      <w:r>
        <w:t>Do not patch unless the current repo scan confirms the target tokens are still present.</w:t>
      </w:r>
    </w:p>
    <w:p>
      <w:r>
        <w:br w:type="page"/>
      </w:r>
    </w:p>
    <w:p>
      <w:pPr>
        <w:pStyle w:val="Heading1"/>
      </w:pPr>
      <w:r>
        <w:t>Incremental Update — Session Rules Addendum</w:t>
      </w:r>
    </w:p>
    <w:p>
      <w:r>
        <w:rPr>
          <w:sz w:val="22"/>
        </w:rPr>
        <w:t>Session date: 2026-01-20 | Timestamp: 2026-01-20 08:00 IST | Version: v4</w:t>
      </w:r>
    </w:p>
    <w:p>
      <w:pPr>
        <w:pStyle w:val="Heading2"/>
      </w:pPr>
      <w:r>
        <w:t>A. Non‑Negotiable Safety Rules (New / Reinforced)</w:t>
      </w:r>
    </w:p>
    <w:p>
      <w:pPr>
        <w:pStyle w:val="ListBullet"/>
      </w:pPr>
      <w:r>
        <w:t>SCOPE LOCK: For any SAFE batch, only the explicitly allowed files may change. If any other file changes, STOP, revert, and record the incident in Learnings.</w:t>
      </w:r>
    </w:p>
    <w:p>
      <w:pPr>
        <w:pStyle w:val="ListBullet"/>
      </w:pPr>
      <w:r>
        <w:t>EVIDENCE OUTSIDE REPO: Do not create reports/scripts/evidence outputs inside the repository. Use C:\tmp\&lt;export_root&gt; and then zip to the mandated OneDrive folder.</w:t>
      </w:r>
    </w:p>
    <w:p>
      <w:pPr>
        <w:pStyle w:val="ListBullet"/>
      </w:pPr>
      <w:r>
        <w:t>CLEAN‑GATE BEFORE WORK: Always run and record: git branch --show-current, git status --short, git diff --name-only. Proceed only if clean or expected files only.</w:t>
      </w:r>
    </w:p>
    <w:p>
      <w:pPr>
        <w:pStyle w:val="ListBullet"/>
      </w:pPr>
      <w:r>
        <w:t>STOP ON UNEXPECTED DELETIONS: If any cleanup script touches repo root (e.g., deletes desktop.ini under node_modules), STOP immediately and do not continue until restored or isolated.</w:t>
      </w:r>
    </w:p>
    <w:p>
      <w:pPr>
        <w:pStyle w:val="ListBullet"/>
      </w:pPr>
      <w:r>
        <w:t>REFS CLEANUP TARGETING: Any git-refs cleanup must target ONLY the correct .git location (worktree/common-dir). Never aim cleanup scripts at repo root.</w:t>
      </w:r>
    </w:p>
    <w:p>
      <w:pPr>
        <w:pStyle w:val="ListBullet"/>
      </w:pPr>
      <w:r>
        <w:t>LOG DISCIPLINE: Every Codex task must produce codex_task_log.txt + codex_change_log.txt, time/date stamped, and both must be (a) inside the ZIP and (b) copied beside the ZIP.</w:t>
      </w:r>
    </w:p>
    <w:p>
      <w:pPr>
        <w:pStyle w:val="ListBullet"/>
      </w:pPr>
      <w:r>
        <w:t>COMMIT HYGIENE: Always commit SAFE batches with the required message. If QA cannot run (connectivity), still commit code + package evidence; record QA blocker and rerun conditions.</w:t>
      </w:r>
    </w:p>
    <w:p>
      <w:pPr>
        <w:pStyle w:val="Heading2"/>
      </w:pPr>
      <w:r>
        <w:t>B. Git Recovery / Worktree Rules (New)</w:t>
      </w:r>
    </w:p>
    <w:p>
      <w:pPr>
        <w:pStyle w:val="ListBullet"/>
      </w:pPr>
      <w:r>
        <w:t>If git fetch/prune fails due to broken refs, locate the common-dir .git for the worktree and operate there; never operate at repo root.</w:t>
      </w:r>
    </w:p>
    <w:p>
      <w:pPr>
        <w:pStyle w:val="ListBullet"/>
      </w:pPr>
      <w:r>
        <w:t>When sanitizing packed-refs: back up packed-refs before edits; remove zero-SHA entries; verify `git branch --all` emits no broken-ref warnings before proceeding.</w:t>
      </w:r>
    </w:p>
    <w:p>
      <w:pPr>
        <w:pStyle w:val="ListBullet"/>
      </w:pPr>
      <w:r>
        <w:t>If `git clean -fd` is needed, first create a WIP snapshot branch + commit so nothing is lost.</w:t>
      </w:r>
    </w:p>
    <w:p>
      <w:pPr>
        <w:pStyle w:val="Heading2"/>
      </w:pPr>
      <w:r>
        <w:t>C. Agentic Pack QA Contract (Reinforced)</w:t>
      </w:r>
    </w:p>
    <w:p>
      <w:pPr>
        <w:pStyle w:val="ListBullet"/>
      </w:pPr>
      <w:r>
        <w:t>All agentic outputs are DRAFT assist material until validated against Codex evidence exports.</w:t>
      </w:r>
    </w:p>
    <w:p>
      <w:pPr>
        <w:pStyle w:val="ListBullet"/>
      </w:pPr>
      <w:r>
        <w:t>Pack must include at root: README_FIRST.md (or README.md), manifest.txt, changelog.md, agentic_task_log.txt.</w:t>
      </w:r>
    </w:p>
    <w:p>
      <w:pPr>
        <w:pStyle w:val="ListBullet"/>
      </w:pPr>
      <w:r>
        <w:t>Manifest closure: every file on disk must appear in manifest.txt; manifest should self-list for closure.</w:t>
      </w:r>
    </w:p>
    <w:p>
      <w:pPr>
        <w:pStyle w:val="ListBullet"/>
      </w:pPr>
      <w:r>
        <w:t>Integrity: provide SHA256 list + fingerprint (SHA256 of hash list). If a pack fails QA, regenerate/fix before use.</w:t>
      </w:r>
    </w:p>
    <w:p>
      <w:pPr>
        <w:pStyle w:val="Heading2"/>
      </w:pPr>
      <w:r>
        <w:t>D. Batch‑3 Specific Execution Rules (New)</w:t>
      </w:r>
    </w:p>
    <w:p>
      <w:pPr>
        <w:pStyle w:val="ListBullet"/>
      </w:pPr>
      <w:r>
        <w:t>Batch‑3 allowed code files: src/pages/TopicHub.tsx and server/index.cjs only.</w:t>
      </w:r>
    </w:p>
    <w:p>
      <w:pPr>
        <w:pStyle w:val="ListBullet"/>
      </w:pPr>
      <w:r>
        <w:t>After implementation: run `npx tsc --noEmit` (must pass) and capture rg findings for grind_triangles_v1.</w:t>
      </w:r>
    </w:p>
    <w:p>
      <w:pPr>
        <w:pStyle w:val="ListBullet"/>
      </w:pPr>
      <w:r>
        <w:t>Contract tests may fail if mentor backend cannot reach Gemini (dummy key). Record as QA blocker; rerun only once credentials/connectivity are valid or when using a stub provider.</w:t>
      </w:r>
    </w:p>
    <w:p>
      <w:pPr>
        <w:pStyle w:val="ListBullet"/>
      </w:pPr>
      <w:r>
        <w:t>If `git status` shows untracked evidence folders (e.g., reports/), move/delete them before proceeding; evidence belongs in export ZIP, not repo.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