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5D6CD1">
      <w:pPr>
        <w:rPr>
          <w:b/>
          <w:sz w:val="28"/>
          <w:szCs w:val="28"/>
        </w:rPr>
      </w:pPr>
      <w:r w:rsidRPr="005D6CD1">
        <w:rPr>
          <w:b/>
          <w:sz w:val="28"/>
          <w:szCs w:val="28"/>
        </w:rPr>
        <w:t>Q1-Explain the core changes made in Hadoop 2.x.</w:t>
      </w:r>
    </w:p>
    <w:p w:rsidR="005D6CD1" w:rsidRDefault="005D6CD1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5D6CD1" w:rsidRDefault="005D6CD1" w:rsidP="005D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point of failure has been eliminated by introducing High Availability which provides the option of 2</w:t>
      </w:r>
      <w:r w:rsidR="004A6DC5">
        <w:rPr>
          <w:sz w:val="28"/>
          <w:szCs w:val="28"/>
        </w:rPr>
        <w:t xml:space="preserve"> name nodes in same </w:t>
      </w:r>
      <w:r w:rsidR="004A6DC5" w:rsidRPr="004A6DC5">
        <w:rPr>
          <w:sz w:val="28"/>
          <w:szCs w:val="28"/>
        </w:rPr>
        <w:t>cluster Active/Passive configuration with a hot standby</w:t>
      </w:r>
      <w:r w:rsidR="004A6DC5">
        <w:rPr>
          <w:sz w:val="28"/>
          <w:szCs w:val="28"/>
        </w:rPr>
        <w:t>.</w:t>
      </w:r>
    </w:p>
    <w:p w:rsidR="005D6CD1" w:rsidRDefault="004E7FA1" w:rsidP="005D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nodes increased from 4000 to 10000.</w:t>
      </w:r>
    </w:p>
    <w:p w:rsidR="004E7FA1" w:rsidRDefault="004E7FA1" w:rsidP="005D6C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FA1">
        <w:rPr>
          <w:sz w:val="28"/>
          <w:szCs w:val="28"/>
        </w:rPr>
        <w:t>Resources are dynamic and fine</w:t>
      </w:r>
      <w:r>
        <w:rPr>
          <w:sz w:val="28"/>
          <w:szCs w:val="28"/>
        </w:rPr>
        <w:t xml:space="preserve"> </w:t>
      </w:r>
      <w:r w:rsidRPr="004E7FA1">
        <w:rPr>
          <w:sz w:val="28"/>
          <w:szCs w:val="28"/>
        </w:rPr>
        <w:t>grained. This leads to better cluster utilization.</w:t>
      </w:r>
    </w:p>
    <w:p w:rsidR="00505264" w:rsidRDefault="00505264" w:rsidP="005D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Supports Map Reduce as well as other processing models like MPI (Message Passing Interface) and many others.</w:t>
      </w:r>
    </w:p>
    <w:p w:rsidR="00505264" w:rsidRDefault="0020749C" w:rsidP="005D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other applications to integrate with HDFS.</w:t>
      </w:r>
    </w:p>
    <w:p w:rsidR="0020749C" w:rsidRDefault="0020749C" w:rsidP="0020749C">
      <w:pPr>
        <w:rPr>
          <w:sz w:val="28"/>
          <w:szCs w:val="28"/>
        </w:rPr>
      </w:pPr>
    </w:p>
    <w:p w:rsidR="0020749C" w:rsidRDefault="0020749C" w:rsidP="0020749C">
      <w:pPr>
        <w:rPr>
          <w:b/>
          <w:sz w:val="28"/>
          <w:szCs w:val="28"/>
        </w:rPr>
      </w:pPr>
      <w:r w:rsidRPr="0020749C">
        <w:rPr>
          <w:b/>
          <w:sz w:val="28"/>
          <w:szCs w:val="28"/>
        </w:rPr>
        <w:t>Q2-</w:t>
      </w:r>
      <w:r w:rsidRPr="0020749C">
        <w:rPr>
          <w:b/>
        </w:rPr>
        <w:t xml:space="preserve"> </w:t>
      </w:r>
      <w:r w:rsidRPr="0020749C">
        <w:rPr>
          <w:b/>
          <w:sz w:val="28"/>
          <w:szCs w:val="28"/>
        </w:rPr>
        <w:t xml:space="preserve">Explain the difference between </w:t>
      </w:r>
      <w:proofErr w:type="spellStart"/>
      <w:r w:rsidRPr="0020749C">
        <w:rPr>
          <w:b/>
          <w:sz w:val="28"/>
          <w:szCs w:val="28"/>
        </w:rPr>
        <w:t>MapReduce</w:t>
      </w:r>
      <w:proofErr w:type="spellEnd"/>
      <w:r w:rsidRPr="0020749C">
        <w:rPr>
          <w:b/>
          <w:sz w:val="28"/>
          <w:szCs w:val="28"/>
        </w:rPr>
        <w:t xml:space="preserve"> 1 and </w:t>
      </w:r>
      <w:proofErr w:type="spellStart"/>
      <w:r w:rsidRPr="0020749C">
        <w:rPr>
          <w:b/>
          <w:sz w:val="28"/>
          <w:szCs w:val="28"/>
        </w:rPr>
        <w:t>MapReduce</w:t>
      </w:r>
      <w:proofErr w:type="spellEnd"/>
      <w:r w:rsidRPr="0020749C">
        <w:rPr>
          <w:b/>
          <w:sz w:val="28"/>
          <w:szCs w:val="28"/>
        </w:rPr>
        <w:t xml:space="preserve"> 2 / Yarn</w:t>
      </w:r>
    </w:p>
    <w:p w:rsidR="0020749C" w:rsidRDefault="0020749C" w:rsidP="0020749C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589" w:rsidTr="002B1589">
        <w:tc>
          <w:tcPr>
            <w:tcW w:w="4675" w:type="dxa"/>
          </w:tcPr>
          <w:p w:rsidR="002B1589" w:rsidRDefault="002B1589" w:rsidP="0020749C">
            <w:pPr>
              <w:rPr>
                <w:sz w:val="28"/>
                <w:szCs w:val="28"/>
              </w:rPr>
            </w:pPr>
            <w:proofErr w:type="spellStart"/>
            <w:r w:rsidRPr="002B1589">
              <w:rPr>
                <w:sz w:val="28"/>
                <w:szCs w:val="28"/>
              </w:rPr>
              <w:t>MapReduce</w:t>
            </w:r>
            <w:proofErr w:type="spellEnd"/>
            <w:r w:rsidRPr="002B158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675" w:type="dxa"/>
          </w:tcPr>
          <w:p w:rsidR="002B1589" w:rsidRDefault="002B1589" w:rsidP="0020749C">
            <w:pPr>
              <w:rPr>
                <w:sz w:val="28"/>
                <w:szCs w:val="28"/>
              </w:rPr>
            </w:pPr>
            <w:proofErr w:type="spellStart"/>
            <w:r w:rsidRPr="002B1589">
              <w:rPr>
                <w:sz w:val="28"/>
                <w:szCs w:val="28"/>
              </w:rPr>
              <w:t>MapReduce</w:t>
            </w:r>
            <w:proofErr w:type="spellEnd"/>
            <w:r w:rsidRPr="002B1589">
              <w:rPr>
                <w:sz w:val="28"/>
                <w:szCs w:val="28"/>
              </w:rPr>
              <w:t xml:space="preserve"> 2 / Yarn</w:t>
            </w:r>
          </w:p>
        </w:tc>
      </w:tr>
      <w:tr w:rsidR="002B1589" w:rsidTr="002B1589">
        <w:tc>
          <w:tcPr>
            <w:tcW w:w="4675" w:type="dxa"/>
          </w:tcPr>
          <w:p w:rsidR="002B1589" w:rsidRDefault="00B7327B" w:rsidP="00B7327B">
            <w:pPr>
              <w:tabs>
                <w:tab w:val="left" w:pos="1515"/>
              </w:tabs>
              <w:rPr>
                <w:sz w:val="28"/>
                <w:szCs w:val="28"/>
              </w:rPr>
            </w:pPr>
            <w:proofErr w:type="spellStart"/>
            <w:r w:rsidRPr="00B7327B">
              <w:rPr>
                <w:sz w:val="28"/>
                <w:szCs w:val="28"/>
              </w:rPr>
              <w:t>JobTracker</w:t>
            </w:r>
            <w:proofErr w:type="spellEnd"/>
            <w:r w:rsidRPr="00B7327B">
              <w:rPr>
                <w:sz w:val="28"/>
                <w:szCs w:val="28"/>
              </w:rPr>
              <w:t xml:space="preserve"> keeps track of resource utilization and job monitoring</w:t>
            </w:r>
          </w:p>
        </w:tc>
        <w:tc>
          <w:tcPr>
            <w:tcW w:w="4675" w:type="dxa"/>
          </w:tcPr>
          <w:p w:rsidR="002B1589" w:rsidRDefault="00B7327B" w:rsidP="0020749C">
            <w:pPr>
              <w:rPr>
                <w:sz w:val="28"/>
                <w:szCs w:val="28"/>
              </w:rPr>
            </w:pPr>
            <w:r w:rsidRPr="00B7327B">
              <w:rPr>
                <w:sz w:val="28"/>
                <w:szCs w:val="28"/>
              </w:rPr>
              <w:t xml:space="preserve">Resource Utilization is taken care by </w:t>
            </w:r>
            <w:proofErr w:type="spellStart"/>
            <w:r w:rsidRPr="00B7327B">
              <w:rPr>
                <w:sz w:val="28"/>
                <w:szCs w:val="28"/>
              </w:rPr>
              <w:t>ResourceManager</w:t>
            </w:r>
            <w:proofErr w:type="spellEnd"/>
            <w:r w:rsidRPr="00B7327B">
              <w:rPr>
                <w:sz w:val="28"/>
                <w:szCs w:val="28"/>
              </w:rPr>
              <w:t xml:space="preserve"> and </w:t>
            </w:r>
            <w:proofErr w:type="spellStart"/>
            <w:r w:rsidRPr="00B7327B">
              <w:rPr>
                <w:sz w:val="28"/>
                <w:szCs w:val="28"/>
              </w:rPr>
              <w:t>NodeManager</w:t>
            </w:r>
            <w:proofErr w:type="spellEnd"/>
            <w:r w:rsidRPr="00B7327B">
              <w:rPr>
                <w:sz w:val="28"/>
                <w:szCs w:val="28"/>
              </w:rPr>
              <w:t xml:space="preserve">, whereas job monitoring is taken care by </w:t>
            </w:r>
            <w:proofErr w:type="spellStart"/>
            <w:r w:rsidRPr="00B7327B">
              <w:rPr>
                <w:sz w:val="28"/>
                <w:szCs w:val="28"/>
              </w:rPr>
              <w:t>ApplicationMaster</w:t>
            </w:r>
            <w:proofErr w:type="spellEnd"/>
          </w:p>
        </w:tc>
      </w:tr>
      <w:tr w:rsidR="002B1589" w:rsidTr="002B1589">
        <w:tc>
          <w:tcPr>
            <w:tcW w:w="4675" w:type="dxa"/>
          </w:tcPr>
          <w:p w:rsidR="002B1589" w:rsidRDefault="00B7327B" w:rsidP="0020749C">
            <w:pPr>
              <w:rPr>
                <w:sz w:val="28"/>
                <w:szCs w:val="28"/>
              </w:rPr>
            </w:pPr>
            <w:r w:rsidRPr="00B7327B">
              <w:rPr>
                <w:sz w:val="28"/>
                <w:szCs w:val="28"/>
              </w:rPr>
              <w:t>Suited for maximum of 4000 nodes and 40000 tasks.</w:t>
            </w:r>
          </w:p>
        </w:tc>
        <w:tc>
          <w:tcPr>
            <w:tcW w:w="4675" w:type="dxa"/>
          </w:tcPr>
          <w:p w:rsidR="002B1589" w:rsidRDefault="00B7327B" w:rsidP="0020749C">
            <w:pPr>
              <w:rPr>
                <w:sz w:val="28"/>
                <w:szCs w:val="28"/>
              </w:rPr>
            </w:pPr>
            <w:r w:rsidRPr="00B7327B">
              <w:rPr>
                <w:sz w:val="28"/>
                <w:szCs w:val="28"/>
              </w:rPr>
              <w:t>It can scale up to 10000 nodes and 100000 tasks</w:t>
            </w:r>
          </w:p>
        </w:tc>
      </w:tr>
      <w:tr w:rsidR="002B1589" w:rsidTr="002B1589">
        <w:tc>
          <w:tcPr>
            <w:tcW w:w="4675" w:type="dxa"/>
          </w:tcPr>
          <w:p w:rsidR="002B1589" w:rsidRDefault="00B7327B" w:rsidP="0020749C">
            <w:pPr>
              <w:rPr>
                <w:sz w:val="28"/>
                <w:szCs w:val="28"/>
              </w:rPr>
            </w:pPr>
            <w:proofErr w:type="spellStart"/>
            <w:r w:rsidRPr="00B7327B">
              <w:rPr>
                <w:sz w:val="28"/>
                <w:szCs w:val="28"/>
              </w:rPr>
              <w:t>TaskTracker</w:t>
            </w:r>
            <w:proofErr w:type="spellEnd"/>
            <w:r w:rsidRPr="00B7327B">
              <w:rPr>
                <w:sz w:val="28"/>
                <w:szCs w:val="28"/>
              </w:rPr>
              <w:t xml:space="preserve"> is configured with static s</w:t>
            </w:r>
            <w:r>
              <w:rPr>
                <w:sz w:val="28"/>
                <w:szCs w:val="28"/>
              </w:rPr>
              <w:t>lots. Moreover, a map tasks can</w:t>
            </w:r>
            <w:r w:rsidRPr="00B7327B">
              <w:rPr>
                <w:sz w:val="28"/>
                <w:szCs w:val="28"/>
              </w:rPr>
              <w:t>not run on reduce slot. So cluster utilization is low</w:t>
            </w:r>
          </w:p>
        </w:tc>
        <w:tc>
          <w:tcPr>
            <w:tcW w:w="4675" w:type="dxa"/>
          </w:tcPr>
          <w:p w:rsidR="002B1589" w:rsidRPr="00B7327B" w:rsidRDefault="00EF6663" w:rsidP="00B7327B">
            <w:pPr>
              <w:ind w:firstLine="720"/>
              <w:rPr>
                <w:sz w:val="28"/>
                <w:szCs w:val="28"/>
              </w:rPr>
            </w:pPr>
            <w:r w:rsidRPr="00EF6663">
              <w:rPr>
                <w:sz w:val="28"/>
                <w:szCs w:val="28"/>
              </w:rPr>
              <w:t xml:space="preserve">Resources are dynamic and </w:t>
            </w:r>
            <w:proofErr w:type="spellStart"/>
            <w:r w:rsidRPr="00EF6663">
              <w:rPr>
                <w:sz w:val="28"/>
                <w:szCs w:val="28"/>
              </w:rPr>
              <w:t>finegrained</w:t>
            </w:r>
            <w:proofErr w:type="spellEnd"/>
            <w:r w:rsidRPr="00EF6663">
              <w:rPr>
                <w:sz w:val="28"/>
                <w:szCs w:val="28"/>
              </w:rPr>
              <w:t>. This leads to better cluster utilization.</w:t>
            </w:r>
            <w:bookmarkStart w:id="0" w:name="_GoBack"/>
            <w:bookmarkEnd w:id="0"/>
          </w:p>
        </w:tc>
      </w:tr>
      <w:tr w:rsidR="002B1589" w:rsidTr="002B1589">
        <w:tc>
          <w:tcPr>
            <w:tcW w:w="4675" w:type="dxa"/>
          </w:tcPr>
          <w:p w:rsidR="002B1589" w:rsidRDefault="002B1589" w:rsidP="0020749C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2B1589" w:rsidRDefault="002B1589" w:rsidP="0020749C">
            <w:pPr>
              <w:rPr>
                <w:sz w:val="28"/>
                <w:szCs w:val="28"/>
              </w:rPr>
            </w:pPr>
          </w:p>
        </w:tc>
      </w:tr>
    </w:tbl>
    <w:p w:rsidR="0020749C" w:rsidRPr="0020749C" w:rsidRDefault="0020749C" w:rsidP="0020749C">
      <w:pPr>
        <w:rPr>
          <w:sz w:val="28"/>
          <w:szCs w:val="28"/>
        </w:rPr>
      </w:pPr>
    </w:p>
    <w:sectPr w:rsidR="0020749C" w:rsidRPr="0020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E3695"/>
    <w:multiLevelType w:val="hybridMultilevel"/>
    <w:tmpl w:val="7A72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1"/>
    <w:rsid w:val="0020749C"/>
    <w:rsid w:val="00237C75"/>
    <w:rsid w:val="002B1589"/>
    <w:rsid w:val="00323F99"/>
    <w:rsid w:val="004A6DC5"/>
    <w:rsid w:val="004E7FA1"/>
    <w:rsid w:val="00505264"/>
    <w:rsid w:val="005D6CD1"/>
    <w:rsid w:val="009F1989"/>
    <w:rsid w:val="00A069B2"/>
    <w:rsid w:val="00B7327B"/>
    <w:rsid w:val="00E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E4C0C-43DB-4226-B42B-4C885394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D1"/>
    <w:pPr>
      <w:ind w:left="720"/>
      <w:contextualSpacing/>
    </w:pPr>
  </w:style>
  <w:style w:type="table" w:styleId="TableGrid">
    <w:name w:val="Table Grid"/>
    <w:basedOn w:val="TableNormal"/>
    <w:uiPriority w:val="39"/>
    <w:rsid w:val="002B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11</cp:revision>
  <dcterms:created xsi:type="dcterms:W3CDTF">2017-03-30T06:40:00Z</dcterms:created>
  <dcterms:modified xsi:type="dcterms:W3CDTF">2017-03-30T06:46:00Z</dcterms:modified>
</cp:coreProperties>
</file>