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F2" w:rsidRPr="00CC5FA5" w:rsidRDefault="00EF08EF" w:rsidP="00CC5FA5">
      <w:pPr>
        <w:pStyle w:val="Heading1"/>
        <w:spacing w:line="360" w:lineRule="auto"/>
        <w:jc w:val="center"/>
        <w:rPr>
          <w:sz w:val="36"/>
        </w:rPr>
      </w:pPr>
      <w:r w:rsidRPr="00CC5FA5">
        <w:rPr>
          <w:sz w:val="36"/>
        </w:rPr>
        <w:t>Sales Data Analysis Dashboard</w:t>
      </w:r>
    </w:p>
    <w:p w:rsidR="00A970F2" w:rsidRPr="00EF08EF" w:rsidRDefault="00EF08EF" w:rsidP="00CC5FA5">
      <w:pPr>
        <w:spacing w:line="360" w:lineRule="auto"/>
        <w:rPr>
          <w:b/>
        </w:rPr>
      </w:pPr>
      <w:r w:rsidRPr="00EF08EF">
        <w:rPr>
          <w:b/>
        </w:rPr>
        <w:t>Project Documentation</w:t>
      </w:r>
      <w:bookmarkStart w:id="0" w:name="_GoBack"/>
      <w:bookmarkEnd w:id="0"/>
    </w:p>
    <w:p w:rsidR="00A970F2" w:rsidRPr="00EF08EF" w:rsidRDefault="00EF08EF" w:rsidP="00CC5FA5">
      <w:pPr>
        <w:spacing w:line="360" w:lineRule="auto"/>
        <w:rPr>
          <w:b/>
        </w:rPr>
      </w:pPr>
      <w:r w:rsidRPr="00EF08EF">
        <w:rPr>
          <w:b/>
        </w:rPr>
        <w:t>Company Name: Afame Technologies</w:t>
      </w:r>
    </w:p>
    <w:p w:rsidR="00A970F2" w:rsidRPr="00EF08EF" w:rsidRDefault="00EF08EF" w:rsidP="00CC5FA5">
      <w:pPr>
        <w:pStyle w:val="Heading2"/>
        <w:spacing w:line="360" w:lineRule="auto"/>
        <w:rPr>
          <w:sz w:val="28"/>
        </w:rPr>
      </w:pPr>
      <w:r w:rsidRPr="00EF08EF">
        <w:rPr>
          <w:sz w:val="28"/>
        </w:rPr>
        <w:t>Project Overview</w:t>
      </w:r>
    </w:p>
    <w:p w:rsidR="00A970F2" w:rsidRDefault="00EF08EF" w:rsidP="00CC5FA5">
      <w:pPr>
        <w:spacing w:line="360" w:lineRule="auto"/>
        <w:jc w:val="both"/>
      </w:pPr>
      <w:r>
        <w:t>This project aims to analyze sales data, providing insights into product performance, regional sales, and sales forecasting. The dashboard helps Afame Technologies make data-driven decisions by understanding sales patterns and forecasting future trends.</w:t>
      </w:r>
    </w:p>
    <w:p w:rsidR="00A970F2" w:rsidRPr="00EF08EF" w:rsidRDefault="00EF08EF" w:rsidP="00CC5FA5">
      <w:pPr>
        <w:pStyle w:val="Heading2"/>
        <w:spacing w:line="360" w:lineRule="auto"/>
        <w:rPr>
          <w:sz w:val="28"/>
        </w:rPr>
      </w:pPr>
      <w:r w:rsidRPr="00EF08EF">
        <w:rPr>
          <w:sz w:val="28"/>
        </w:rPr>
        <w:t>Steps Involved</w:t>
      </w:r>
    </w:p>
    <w:p w:rsidR="00A970F2" w:rsidRPr="00EF08EF" w:rsidRDefault="00EF08EF" w:rsidP="00CC5FA5">
      <w:pPr>
        <w:pStyle w:val="Heading3"/>
        <w:spacing w:line="360" w:lineRule="auto"/>
        <w:rPr>
          <w:sz w:val="28"/>
        </w:rPr>
      </w:pPr>
      <w:r w:rsidRPr="00EF08EF">
        <w:rPr>
          <w:sz w:val="28"/>
        </w:rPr>
        <w:t>1. Data Cleaning</w:t>
      </w:r>
    </w:p>
    <w:p w:rsidR="00CC5FA5" w:rsidRDefault="00EF08EF" w:rsidP="00CC5FA5">
      <w:pPr>
        <w:pStyle w:val="ListParagraph"/>
        <w:numPr>
          <w:ilvl w:val="0"/>
          <w:numId w:val="12"/>
        </w:numPr>
        <w:spacing w:line="360" w:lineRule="auto"/>
        <w:jc w:val="both"/>
      </w:pPr>
      <w:r w:rsidRPr="00CC5FA5">
        <w:rPr>
          <w:b/>
        </w:rPr>
        <w:t>Removed Unnecessary Columns:</w:t>
      </w:r>
      <w:r>
        <w:t xml:space="preserve"> Dropped columns that were not relevant to the analysis, streamlining the dataset for clear</w:t>
      </w:r>
      <w:r w:rsidR="00CC5FA5">
        <w:t>er insights.</w:t>
      </w:r>
    </w:p>
    <w:p w:rsidR="00A970F2" w:rsidRDefault="00EF08EF" w:rsidP="00CC5FA5">
      <w:pPr>
        <w:pStyle w:val="ListParagraph"/>
        <w:numPr>
          <w:ilvl w:val="0"/>
          <w:numId w:val="12"/>
        </w:numPr>
        <w:spacing w:line="360" w:lineRule="auto"/>
        <w:jc w:val="both"/>
      </w:pPr>
      <w:r w:rsidRPr="00CC5FA5">
        <w:rPr>
          <w:b/>
        </w:rPr>
        <w:t>Corrected Data Types:</w:t>
      </w:r>
      <w:r>
        <w:t xml:space="preserve"> Ensured that each column had an appropriate data type (e.g., converting text to categorical, ensuring numeric columns were properly formatted). This step was crucial for accurate data analysis and calculation.</w:t>
      </w:r>
    </w:p>
    <w:p w:rsidR="00CC5FA5" w:rsidRPr="00CC5FA5" w:rsidRDefault="00EF08EF" w:rsidP="00CC5FA5">
      <w:pPr>
        <w:pStyle w:val="Heading3"/>
        <w:spacing w:line="360" w:lineRule="auto"/>
        <w:jc w:val="both"/>
        <w:rPr>
          <w:sz w:val="28"/>
        </w:rPr>
      </w:pPr>
      <w:r w:rsidRPr="00EF08EF">
        <w:rPr>
          <w:sz w:val="28"/>
        </w:rPr>
        <w:t>2. Data Transformation</w:t>
      </w:r>
    </w:p>
    <w:p w:rsidR="00A970F2" w:rsidRDefault="00EF08EF" w:rsidP="00CC5FA5">
      <w:pPr>
        <w:pStyle w:val="ListParagraph"/>
        <w:numPr>
          <w:ilvl w:val="0"/>
          <w:numId w:val="13"/>
        </w:numPr>
        <w:spacing w:line="360" w:lineRule="auto"/>
        <w:jc w:val="both"/>
      </w:pPr>
      <w:r w:rsidRPr="00CC5FA5">
        <w:rPr>
          <w:b/>
        </w:rPr>
        <w:t xml:space="preserve">Calculated Column - </w:t>
      </w:r>
      <w:r>
        <w:t>`</w:t>
      </w:r>
      <w:proofErr w:type="spellStart"/>
      <w:r>
        <w:t>AvgDelivery</w:t>
      </w:r>
      <w:proofErr w:type="spellEnd"/>
      <w:r>
        <w:t>`: Created a calculated column using DAX to determine the average delivery time for products. This was calculated by finding the average number of days between the or</w:t>
      </w:r>
      <w:r w:rsidR="00CC5FA5">
        <w:t>der date and the delivery date.</w:t>
      </w:r>
    </w:p>
    <w:p w:rsidR="00A970F2" w:rsidRDefault="00EF08EF" w:rsidP="00CC5FA5">
      <w:pPr>
        <w:pStyle w:val="Quote"/>
        <w:spacing w:line="360" w:lineRule="auto"/>
      </w:pPr>
      <w:r>
        <w:t>DAX Code Example:</w:t>
      </w:r>
      <w:r>
        <w:br/>
      </w:r>
      <w:proofErr w:type="spellStart"/>
      <w:r w:rsidRPr="00E933ED">
        <w:t>AvgDelivery</w:t>
      </w:r>
      <w:proofErr w:type="spellEnd"/>
      <w:r w:rsidRPr="00E933ED">
        <w:t xml:space="preserve"> = DATEDIFF('Orders'[Order Date],'Orders'[Ship Date],DAY)</w:t>
      </w:r>
    </w:p>
    <w:p w:rsidR="00A970F2" w:rsidRPr="00EF08EF" w:rsidRDefault="00EF08EF" w:rsidP="00CC5FA5">
      <w:pPr>
        <w:pStyle w:val="Heading3"/>
        <w:spacing w:line="360" w:lineRule="auto"/>
        <w:rPr>
          <w:sz w:val="28"/>
        </w:rPr>
      </w:pPr>
      <w:r w:rsidRPr="00EF08EF">
        <w:rPr>
          <w:sz w:val="28"/>
        </w:rPr>
        <w:t>3. Created Measures</w:t>
      </w:r>
    </w:p>
    <w:p w:rsidR="00A970F2" w:rsidRDefault="00EF08EF" w:rsidP="00CC5FA5">
      <w:pPr>
        <w:pStyle w:val="ListParagraph"/>
        <w:numPr>
          <w:ilvl w:val="0"/>
          <w:numId w:val="13"/>
        </w:numPr>
        <w:spacing w:line="360" w:lineRule="auto"/>
        <w:jc w:val="both"/>
      </w:pPr>
      <w:r w:rsidRPr="00CC5FA5">
        <w:rPr>
          <w:b/>
        </w:rPr>
        <w:t>Measure</w:t>
      </w:r>
      <w:r>
        <w:t xml:space="preserve"> - `</w:t>
      </w:r>
      <w:proofErr w:type="spellStart"/>
      <w:r>
        <w:t>Best_Selling_Product_Name</w:t>
      </w:r>
      <w:proofErr w:type="spellEnd"/>
      <w:r>
        <w:t>`: Developed a DAX measure to identify the best-selling product by category and overall. This measure helps in identifying the top-performing products, giving insights into product demand across various categories.</w:t>
      </w:r>
      <w:r>
        <w:br/>
      </w:r>
    </w:p>
    <w:p w:rsidR="00A970F2" w:rsidRDefault="00EF08EF" w:rsidP="00CC5FA5">
      <w:pPr>
        <w:pStyle w:val="Quote"/>
        <w:spacing w:line="360" w:lineRule="auto"/>
      </w:pPr>
      <w:r>
        <w:lastRenderedPageBreak/>
        <w:t>DAX Code Example:</w:t>
      </w:r>
      <w:r>
        <w:br/>
      </w:r>
      <w:proofErr w:type="spellStart"/>
      <w:r w:rsidRPr="00E933ED">
        <w:t>Best_Selling_Product_Name</w:t>
      </w:r>
      <w:proofErr w:type="spellEnd"/>
      <w:r w:rsidRPr="00E933ED">
        <w:t xml:space="preserve"> = SELECTCOLUMNS( TOPN(1, VALUES(Orders[Product Name]), CALCULATE(SUM(Orders[Sales])), DESC ), "Product", Orders[Product Name] )</w:t>
      </w:r>
    </w:p>
    <w:p w:rsidR="00CC5FA5" w:rsidRPr="00CC5FA5" w:rsidRDefault="00CC5FA5" w:rsidP="00CC5FA5">
      <w:pPr>
        <w:spacing w:line="360" w:lineRule="auto"/>
      </w:pPr>
    </w:p>
    <w:p w:rsidR="00A970F2" w:rsidRPr="00EF08EF" w:rsidRDefault="00EF08EF" w:rsidP="00CC5FA5">
      <w:pPr>
        <w:pStyle w:val="Heading3"/>
        <w:spacing w:line="360" w:lineRule="auto"/>
        <w:rPr>
          <w:sz w:val="28"/>
        </w:rPr>
      </w:pPr>
      <w:r w:rsidRPr="00EF08EF">
        <w:rPr>
          <w:sz w:val="28"/>
        </w:rPr>
        <w:t>4. Slicers/Filters</w:t>
      </w:r>
    </w:p>
    <w:p w:rsidR="00CC5FA5" w:rsidRDefault="00EF08EF" w:rsidP="00CC5FA5">
      <w:pPr>
        <w:pStyle w:val="ListParagraph"/>
        <w:numPr>
          <w:ilvl w:val="0"/>
          <w:numId w:val="13"/>
        </w:numPr>
        <w:spacing w:line="360" w:lineRule="auto"/>
        <w:jc w:val="both"/>
      </w:pPr>
      <w:r w:rsidRPr="00CC5FA5">
        <w:rPr>
          <w:b/>
        </w:rPr>
        <w:t xml:space="preserve">Region Slicer: </w:t>
      </w:r>
      <w:r>
        <w:t>Added a slicer to filter the dashboard by region. This enables Afame Technologies to view sales data specific to each region, allowi</w:t>
      </w:r>
      <w:r w:rsidR="00CC5FA5">
        <w:t>ng regional sales comparison.</w:t>
      </w:r>
    </w:p>
    <w:p w:rsidR="00A970F2" w:rsidRDefault="00EF08EF" w:rsidP="00CC5FA5">
      <w:pPr>
        <w:pStyle w:val="ListParagraph"/>
        <w:numPr>
          <w:ilvl w:val="0"/>
          <w:numId w:val="13"/>
        </w:numPr>
        <w:spacing w:line="360" w:lineRule="auto"/>
        <w:jc w:val="both"/>
      </w:pPr>
      <w:r w:rsidRPr="00CC5FA5">
        <w:rPr>
          <w:b/>
        </w:rPr>
        <w:t xml:space="preserve">Category Slicer: </w:t>
      </w:r>
      <w:r>
        <w:t>Implemented a slicer to filter by product category. This helps visualize the sales data for each product category independently, aiding in the analysis of category-wise performance.</w:t>
      </w:r>
    </w:p>
    <w:p w:rsidR="00A970F2" w:rsidRPr="00EF08EF" w:rsidRDefault="00EF08EF" w:rsidP="00CC5FA5">
      <w:pPr>
        <w:pStyle w:val="Heading3"/>
        <w:spacing w:line="360" w:lineRule="auto"/>
        <w:rPr>
          <w:sz w:val="28"/>
        </w:rPr>
      </w:pPr>
      <w:r w:rsidRPr="00EF08EF">
        <w:rPr>
          <w:sz w:val="28"/>
        </w:rPr>
        <w:t>5. Sales Forecasting</w:t>
      </w:r>
    </w:p>
    <w:p w:rsidR="00A970F2" w:rsidRDefault="00EF08EF" w:rsidP="00CC5FA5">
      <w:pPr>
        <w:pStyle w:val="ListParagraph"/>
        <w:numPr>
          <w:ilvl w:val="0"/>
          <w:numId w:val="14"/>
        </w:numPr>
        <w:spacing w:line="360" w:lineRule="auto"/>
        <w:jc w:val="both"/>
      </w:pPr>
      <w:r w:rsidRPr="00CC5FA5">
        <w:rPr>
          <w:b/>
        </w:rPr>
        <w:t>15-Day Sales Forecast:</w:t>
      </w:r>
      <w:r>
        <w:t xml:space="preserve"> Added a forecast visual that predicts sales for the next 15 days based on historical sales data. This forecast provides insights into upcoming sales trends, helping the company in</w:t>
      </w:r>
      <w:r w:rsidR="00CC5FA5">
        <w:t xml:space="preserve"> stock and resource planning.</w:t>
      </w:r>
      <w:r w:rsidR="00CC5FA5">
        <w:br/>
      </w:r>
      <w:r>
        <w:t>Forecasting was done using Power BI’s built-in analytics pane, which allowed for configuring the forecast length and confidence interval based on historical data patterns.</w:t>
      </w:r>
    </w:p>
    <w:p w:rsidR="00A970F2" w:rsidRPr="00EF08EF" w:rsidRDefault="00EF08EF" w:rsidP="00CC5FA5">
      <w:pPr>
        <w:pStyle w:val="Heading2"/>
        <w:spacing w:line="360" w:lineRule="auto"/>
        <w:rPr>
          <w:sz w:val="28"/>
        </w:rPr>
      </w:pPr>
      <w:r w:rsidRPr="00EF08EF">
        <w:rPr>
          <w:sz w:val="28"/>
        </w:rPr>
        <w:t>Key Visuals and Insights</w:t>
      </w:r>
    </w:p>
    <w:p w:rsidR="00EF08EF" w:rsidRDefault="00EF08EF" w:rsidP="00CC5FA5">
      <w:pPr>
        <w:pStyle w:val="ListParagraph"/>
        <w:numPr>
          <w:ilvl w:val="0"/>
          <w:numId w:val="11"/>
        </w:numPr>
        <w:spacing w:line="360" w:lineRule="auto"/>
        <w:jc w:val="both"/>
      </w:pPr>
      <w:r w:rsidRPr="00EF08EF">
        <w:rPr>
          <w:b/>
        </w:rPr>
        <w:t>Sales Overview by Region and Category:</w:t>
      </w:r>
      <w:r>
        <w:t xml:space="preserve"> Visualizations to analyze sales distribution across different regions and categories.</w:t>
      </w:r>
    </w:p>
    <w:p w:rsidR="00EF08EF" w:rsidRDefault="00EF08EF" w:rsidP="00CC5FA5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 </w:t>
      </w:r>
      <w:r w:rsidRPr="00EF08EF">
        <w:rPr>
          <w:b/>
        </w:rPr>
        <w:t>Top-Selling Products:</w:t>
      </w:r>
      <w:r>
        <w:t xml:space="preserve"> Charts showing the best-performing products, both overall and by category.</w:t>
      </w:r>
    </w:p>
    <w:p w:rsidR="00A970F2" w:rsidRDefault="00EF08EF" w:rsidP="00CC5FA5">
      <w:pPr>
        <w:pStyle w:val="ListParagraph"/>
        <w:numPr>
          <w:ilvl w:val="0"/>
          <w:numId w:val="11"/>
        </w:numPr>
        <w:spacing w:line="360" w:lineRule="auto"/>
        <w:jc w:val="both"/>
      </w:pPr>
      <w:r w:rsidRPr="00EF08EF">
        <w:rPr>
          <w:b/>
        </w:rPr>
        <w:t>Sales Forecasting:</w:t>
      </w:r>
      <w:r>
        <w:t xml:space="preserve"> A line chart predicting sales trends for the next 15 days.</w:t>
      </w:r>
    </w:p>
    <w:p w:rsidR="00EF08EF" w:rsidRDefault="00EF08EF" w:rsidP="00CC5FA5">
      <w:pPr>
        <w:pStyle w:val="ListParagraph"/>
        <w:numPr>
          <w:ilvl w:val="0"/>
          <w:numId w:val="11"/>
        </w:numPr>
        <w:spacing w:line="360" w:lineRule="auto"/>
        <w:jc w:val="both"/>
      </w:pPr>
      <w:r w:rsidRPr="00EF08EF">
        <w:rPr>
          <w:b/>
        </w:rPr>
        <w:t>Total Sales:</w:t>
      </w:r>
      <w:r>
        <w:t xml:space="preserve"> A bar chart displaying the total sales generated over a period of time.</w:t>
      </w:r>
    </w:p>
    <w:p w:rsidR="00EF08EF" w:rsidRDefault="00EF08EF" w:rsidP="00CC5FA5">
      <w:pPr>
        <w:pStyle w:val="ListParagraph"/>
        <w:numPr>
          <w:ilvl w:val="0"/>
          <w:numId w:val="11"/>
        </w:numPr>
        <w:spacing w:line="360" w:lineRule="auto"/>
        <w:jc w:val="both"/>
      </w:pPr>
      <w:r w:rsidRPr="00EF08EF">
        <w:rPr>
          <w:b/>
        </w:rPr>
        <w:t>Total Profit:</w:t>
      </w:r>
      <w:r>
        <w:t xml:space="preserve"> A line graph representing the company's profit trends based on sales and operational costs.</w:t>
      </w:r>
    </w:p>
    <w:p w:rsidR="00A970F2" w:rsidRPr="00EF08EF" w:rsidRDefault="00EF08EF" w:rsidP="00CC5FA5">
      <w:pPr>
        <w:pStyle w:val="Heading2"/>
        <w:spacing w:line="360" w:lineRule="auto"/>
        <w:jc w:val="both"/>
        <w:rPr>
          <w:sz w:val="28"/>
        </w:rPr>
      </w:pPr>
      <w:r w:rsidRPr="00EF08EF">
        <w:rPr>
          <w:sz w:val="28"/>
        </w:rPr>
        <w:lastRenderedPageBreak/>
        <w:t>Conclusion</w:t>
      </w:r>
    </w:p>
    <w:p w:rsidR="00A970F2" w:rsidRDefault="00EF08EF" w:rsidP="00CC5FA5">
      <w:pPr>
        <w:spacing w:line="360" w:lineRule="auto"/>
        <w:jc w:val="both"/>
      </w:pPr>
      <w:r>
        <w:t>The dashboard developed for Afame Technologies provides clear, actionable insights into sales performance and future sales trends. By focusing on the best-selling products, regional and category analysis, and forecasting, the dashboard will support the company's decision-making processes in inventory management, marketing, and sales strategy planning.</w:t>
      </w:r>
    </w:p>
    <w:sectPr w:rsidR="00A970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79249D"/>
    <w:multiLevelType w:val="hybridMultilevel"/>
    <w:tmpl w:val="8E9EA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47D1F"/>
    <w:multiLevelType w:val="hybridMultilevel"/>
    <w:tmpl w:val="1A22F7F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1E34"/>
    <w:multiLevelType w:val="hybridMultilevel"/>
    <w:tmpl w:val="DC424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E3328"/>
    <w:multiLevelType w:val="hybridMultilevel"/>
    <w:tmpl w:val="52B2E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744F8"/>
    <w:multiLevelType w:val="hybridMultilevel"/>
    <w:tmpl w:val="4FE46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70F2"/>
    <w:rsid w:val="00AA1D8D"/>
    <w:rsid w:val="00B47730"/>
    <w:rsid w:val="00CB0664"/>
    <w:rsid w:val="00CC5FA5"/>
    <w:rsid w:val="00EF0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C135E"/>
  <w14:defaultImageDpi w14:val="300"/>
  <w15:docId w15:val="{8B58FDA9-7C1E-4316-9F39-36606DAA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346C04-41B7-4C9A-B6F4-A71DF946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2024-10-10T16:49:00Z</dcterms:modified>
  <cp:category/>
</cp:coreProperties>
</file>