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923925</wp:posOffset>
                </wp:positionH>
                <wp:positionV relativeFrom="paragraph">
                  <wp:posOffset>28575</wp:posOffset>
                </wp:positionV>
                <wp:extent cx="5581650" cy="2357710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98075" y="2767175"/>
                          <a:ext cx="5581650" cy="2357710"/>
                          <a:chOff x="2898075" y="2767175"/>
                          <a:chExt cx="4895850" cy="2025650"/>
                        </a:xfrm>
                      </wpg:grpSpPr>
                      <wpg:grpSp>
                        <wpg:cNvGrpSpPr/>
                        <wpg:grpSpPr>
                          <a:xfrm>
                            <a:off x="2898075" y="2767175"/>
                            <a:ext cx="4895850" cy="2025650"/>
                            <a:chOff x="2898075" y="2767175"/>
                            <a:chExt cx="4895850" cy="20256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2898075" y="2767175"/>
                              <a:ext cx="4895850" cy="2025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898075" y="2767175"/>
                              <a:ext cx="4895850" cy="2025650"/>
                              <a:chOff x="0" y="0"/>
                              <a:chExt cx="4895850" cy="2025650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0" y="0"/>
                                <a:ext cx="4895850" cy="2025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0" y="0"/>
                                <a:ext cx="4895850" cy="2025650"/>
                              </a:xfrm>
                              <a:custGeom>
                                <a:rect b="b" l="l" r="r" t="t"/>
                                <a:pathLst>
                                  <a:path extrusionOk="0" h="2025650" w="4895850">
                                    <a:moveTo>
                                      <a:pt x="0" y="0"/>
                                    </a:moveTo>
                                    <a:lnTo>
                                      <a:pt x="0" y="2025650"/>
                                    </a:lnTo>
                                    <a:lnTo>
                                      <a:pt x="4895850" y="2025650"/>
                                    </a:lnTo>
                                    <a:lnTo>
                                      <a:pt x="489585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8.00000011920929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595" w:right="0" w:firstLine="119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Experiment No.: 03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595" w:right="0" w:firstLine="119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.0000000149011612" w:line="204.0000057220459"/>
                                    <w:ind w:left="0" w:right="1453.0000305175781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          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Title: 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Study of IT Act 2000.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923925</wp:posOffset>
                </wp:positionH>
                <wp:positionV relativeFrom="paragraph">
                  <wp:posOffset>28575</wp:posOffset>
                </wp:positionV>
                <wp:extent cx="5581650" cy="2357710"/>
                <wp:effectExtent b="0" l="0" r="0" t="0"/>
                <wp:wrapNone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1650" cy="2357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before="4" w:lineRule="auto"/>
        <w:rPr>
          <w:color w:val="000000"/>
          <w:sz w:val="20"/>
          <w:szCs w:val="20"/>
        </w:rPr>
        <w:sectPr>
          <w:headerReference r:id="rId7" w:type="default"/>
          <w:footerReference r:id="rId8" w:type="default"/>
          <w:pgSz w:h="15840" w:w="12240" w:orient="portrait"/>
          <w:pgMar w:bottom="1660" w:top="1420" w:left="1320" w:right="1180" w:header="722" w:footer="1463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40983</wp:posOffset>
            </wp:positionV>
            <wp:extent cx="4895850" cy="2025650"/>
            <wp:effectExtent b="0" l="0" r="0" t="0"/>
            <wp:wrapNone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25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3881"/>
          <w:tab w:val="left" w:leader="none" w:pos="7021"/>
        </w:tabs>
        <w:spacing w:before="90" w:lineRule="auto"/>
        <w:ind w:left="821" w:firstLine="0"/>
        <w:rPr/>
      </w:pPr>
      <w:r w:rsidDel="00000000" w:rsidR="00000000" w:rsidRPr="00000000">
        <w:rPr>
          <w:rtl w:val="0"/>
        </w:rPr>
        <w:t xml:space="preserve">Batch: </w:t>
      </w:r>
      <w:r w:rsidDel="00000000" w:rsidR="00000000" w:rsidRPr="00000000">
        <w:rPr>
          <w:rFonts w:ascii="Cambria" w:cs="Cambria" w:eastAsia="Cambria" w:hAnsi="Cambria"/>
          <w:b w:val="0"/>
          <w:i w:val="1"/>
          <w:rtl w:val="0"/>
        </w:rPr>
        <w:t xml:space="preserve">A-4</w:t>
      </w:r>
      <w:r w:rsidDel="00000000" w:rsidR="00000000" w:rsidRPr="00000000">
        <w:rPr>
          <w:rtl w:val="0"/>
        </w:rPr>
        <w:t xml:space="preserve">                          Roll No.: </w:t>
      </w:r>
      <w:r w:rsidDel="00000000" w:rsidR="00000000" w:rsidRPr="00000000">
        <w:rPr>
          <w:rFonts w:ascii="Cambria" w:cs="Cambria" w:eastAsia="Cambria" w:hAnsi="Cambria"/>
          <w:b w:val="0"/>
          <w:i w:val="1"/>
          <w:rtl w:val="0"/>
        </w:rPr>
        <w:t xml:space="preserve">16001042211</w:t>
      </w: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                       Experiment No.: 03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21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Aim: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Study of IT Act 2000.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22300" cy="223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5200" y="3780000"/>
                          <a:ext cx="5181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22300" cy="22300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00" cy="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line="242" w:lineRule="auto"/>
        <w:ind w:left="821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Resources needed: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22300" cy="223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5200" y="3780000"/>
                          <a:ext cx="5181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22300" cy="22300"/>
                <wp:effectExtent b="0" l="0" r="0" t="0"/>
                <wp:wrapTopAndBottom distB="0" distT="0"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00" cy="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Style w:val="Heading1"/>
        <w:spacing w:line="246" w:lineRule="auto"/>
        <w:ind w:left="821" w:firstLine="0"/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23">
      <w:pPr>
        <w:pStyle w:val="Heading1"/>
        <w:spacing w:line="246" w:lineRule="auto"/>
        <w:ind w:left="821" w:firstLine="0"/>
        <w:rPr/>
      </w:pPr>
      <w:r w:rsidDel="00000000" w:rsidR="00000000" w:rsidRPr="00000000">
        <w:rPr>
          <w:rtl w:val="0"/>
        </w:rPr>
        <w:t xml:space="preserve">(Students need to write the content here)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1"/>
        <w:tblW w:w="979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381"/>
        <w:gridCol w:w="2415"/>
        <w:gridCol w:w="2418"/>
        <w:gridCol w:w="2310"/>
        <w:gridCol w:w="2271"/>
        <w:tblGridChange w:id="0">
          <w:tblGrid>
            <w:gridCol w:w="381"/>
            <w:gridCol w:w="2415"/>
            <w:gridCol w:w="2418"/>
            <w:gridCol w:w="2310"/>
            <w:gridCol w:w="227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widowControl w:val="1"/>
              <w:spacing w:after="480" w:before="480" w:lineRule="auto"/>
              <w:jc w:val="center"/>
              <w:rPr>
                <w:rFonts w:ascii="Cambria" w:cs="Cambria" w:eastAsia="Cambria" w:hAnsi="Cambria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Sr. No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widowControl w:val="1"/>
              <w:spacing w:after="480" w:before="480" w:lineRule="auto"/>
              <w:jc w:val="center"/>
              <w:rPr>
                <w:rFonts w:ascii="Cambria" w:cs="Cambria" w:eastAsia="Cambria" w:hAnsi="Cambria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Name of the Section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widowControl w:val="1"/>
              <w:spacing w:after="480" w:before="480" w:lineRule="auto"/>
              <w:jc w:val="center"/>
              <w:rPr>
                <w:rFonts w:ascii="Cambria" w:cs="Cambria" w:eastAsia="Cambria" w:hAnsi="Cambria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Explanation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widowControl w:val="1"/>
              <w:spacing w:after="480" w:before="480" w:lineRule="auto"/>
              <w:jc w:val="center"/>
              <w:rPr>
                <w:rFonts w:ascii="Cambria" w:cs="Cambria" w:eastAsia="Cambria" w:hAnsi="Cambria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Punishment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widowControl w:val="1"/>
              <w:spacing w:after="480" w:before="480" w:lineRule="auto"/>
              <w:jc w:val="center"/>
              <w:rPr>
                <w:rFonts w:ascii="Cambria" w:cs="Cambria" w:eastAsia="Cambria" w:hAnsi="Cambria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Case Study 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Section 43 - Penalty for damage to computer system or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This section covers unauthorized access to computer material, which may lead to damage or destruction of data.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Up to Rs. 1 crore in damages to the affected party.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A hacker gains unauthorized access to a company's server, causing data loss and financial damage.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Section 65 - Tampering with computer source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Prohibits altering, damaging, or causing wrongful loss with the intent to facilitate the commission of an offense.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Imprisonment up to 3 years or fine up to Rs. 2 lakh, or both.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A person manipulates the source code of a software application to introduce a backdoor for unauthorized access.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Section 66 - Computer-related offenses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Covers unauthorized access, hacking, introducing viruses, and damaging computer systems.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Imprisonment up to 3 years or fine up to Rs. 5 lakh, or both.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A hacker gains unauthorized access to an online banking system and transfers funds illegally.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Section 66A - Punishment for sending offensive messages through communication service,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Criminalizes sending offensive messages through communication services.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Imprisonment up to 3 years and fine.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Note: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 Section 66A has been struck down by the Supreme Court of India as unconstitutional.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An individual posts offensive content on social media, leading to harassment of another person.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Section 66B - Punishment for dishonestly receiving stolen computer resource or communication 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Deals with dishonestly receiving stolen computer resources or communication devices.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Imprisonment up to 3 years or fine up to Rs. 1 lakh, or both.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A person knowingly purchases a stolen laptop and uses it for personal purposes.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Section 66C - Punishment for identity theft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45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Deals with stealing someone's identity information for fraudulent activities.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Imprisonment up to 3 years or fine up to Rs. 1 lakh, or both.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An individual impersonates another person online to obtain credit card information and make unauthorized purchases.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Section 66D - Punishment for cheating by personation using a computer resource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Prohibits cheating by impersonation through computer systems.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Imprisonment up to 3 years or fine up to Rs. 1 lakh, or both.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A person creates a fake social media profile pretending to be a celebrity and scams fans into giving away money.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Section 66E - Punishment for violation of privacy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Criminalizes capturing, publishing, or transmitting private images of a person without consent.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Imprisonment up to 3 years or fine up to Rs. 2 lakh, or both.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An individual posts intimate photos of another person online without their permission, leading to emotional distress.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Section 66F - Punishment for cyberterrorism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Deals with cyberterrorism, including unauthorized access to any electronic device with the intent to threaten the unity, integrity, sovereignty, or security of India.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Imprisonment up to life.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A hacker gains access to government systems and threatens to release sensitive information unless certain demands are met.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Section 67 - Punishment for publishing or transmitting obscene material in electronic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Criminalizes the publication or transmission of obscene material in electronic form.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Imprisonment up to 3 years or fine up to Rs. 5 lakh, or both.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A person shares explicit content online without the consent of the individuals involved, leading to legal action.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Section 67A - Punishment for publishing or transmitting of material containing sexually explicit act in electronic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Covers publishing or transmitting sexually explicit material involving children in electronic form.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Imprisonment up to 5 years and fine.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An individual shares explicit content involving minors online, leading to child exploitation charges.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Section 67B - Punishment for publishing or transmitting of material depicting children in sexually explicit act, etc. in electronic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Criminalizes publishing or transmitting material depicting children in sexually explicit acts.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Imprisonment up to 5 years and fine.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An individual distributes child pornography online, leading to serious legal consequences.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67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Section 68 - Power to arrest without warrant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68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Grants law enforcement the power to arrest without a warrant for certain offenses under the Act.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Law enforcement can arrest without a warrant.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Police arrest a suspect caught in the act of hacking into a government server.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Section 69 - Power to issue directions for interception or monitoring or decryption of any information through any computer resource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Provides the government the power to intercept, monitor, or decrypt information through computer resources for national security reasons.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Not specified.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Government agencies intercept online communications to prevent a terrorist attack.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1"/>
                <w:szCs w:val="21"/>
                <w:rtl w:val="0"/>
              </w:rPr>
              <w:t xml:space="preserve">Section 70 - Protected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Defines a protected computer system and prescribes the penalties for unauthorized access to such systems.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Imprisonment up to 10 years or fine.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widowControl w:val="1"/>
              <w:spacing w:after="480" w:before="480" w:lineRule="auto"/>
              <w:rPr>
                <w:rFonts w:ascii="Cambria" w:cs="Cambria" w:eastAsia="Cambria" w:hAnsi="Cambri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1"/>
                <w:szCs w:val="21"/>
                <w:rtl w:val="0"/>
              </w:rPr>
              <w:t xml:space="preserve">A hacker gains unauthorized access to a critical infrastructure system, disrupting essential services.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216" w:lineRule="auto"/>
        <w:ind w:right="680"/>
        <w:jc w:val="both"/>
        <w:rPr>
          <w:color w:val="000000"/>
          <w:sz w:val="24"/>
          <w:szCs w:val="24"/>
        </w:rPr>
        <w:sectPr>
          <w:type w:val="nextPage"/>
          <w:pgSz w:h="15840" w:w="12240" w:orient="portrait"/>
          <w:pgMar w:bottom="1660" w:top="1420" w:left="1320" w:right="1180" w:header="722" w:footer="1463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3395980</wp:posOffset>
            </wp:positionH>
            <wp:positionV relativeFrom="paragraph">
              <wp:posOffset>-4443</wp:posOffset>
            </wp:positionV>
            <wp:extent cx="1372235" cy="2025650"/>
            <wp:effectExtent b="0" l="0" r="0" t="0"/>
            <wp:wrapNone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2025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pStyle w:val="Heading1"/>
        <w:spacing w:before="80" w:lineRule="auto"/>
        <w:ind w:left="0" w:firstLine="0"/>
        <w:rPr/>
        <w:sectPr>
          <w:footerReference r:id="rId13" w:type="default"/>
          <w:type w:val="nextPage"/>
          <w:pgSz w:h="15840" w:w="12240" w:orient="portrait"/>
          <w:pgMar w:bottom="1660" w:top="1420" w:left="1320" w:right="1180" w:header="722" w:footer="146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1" w:lineRule="auto"/>
        <w:rPr>
          <w:b w:val="1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" w:lineRule="auto"/>
        <w:ind w:left="112" w:firstLine="0"/>
        <w:rPr>
          <w:color w:val="000000"/>
          <w:sz w:val="2"/>
          <w:szCs w:val="2"/>
        </w:rPr>
      </w:pPr>
      <w:r w:rsidDel="00000000" w:rsidR="00000000" w:rsidRPr="00000000">
        <w:rPr>
          <w:color w:val="000000"/>
          <w:sz w:val="24"/>
          <w:szCs w:val="24"/>
        </w:rPr>
        <mc:AlternateContent>
          <mc:Choice Requires="wpg">
            <w:drawing>
              <wp:inline distB="0" distT="0" distL="114300" distR="114300">
                <wp:extent cx="5486400" cy="1016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800" y="3774900"/>
                          <a:ext cx="5486400" cy="10160"/>
                          <a:chOff x="2602800" y="3774900"/>
                          <a:chExt cx="5486400" cy="10200"/>
                        </a:xfrm>
                      </wpg:grpSpPr>
                      <wpg:grpSp>
                        <wpg:cNvGrpSpPr/>
                        <wpg:grpSpPr>
                          <a:xfrm>
                            <a:off x="2602800" y="3774920"/>
                            <a:ext cx="5486400" cy="10160"/>
                            <a:chOff x="2602800" y="3774900"/>
                            <a:chExt cx="5486400" cy="1017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2602800" y="3774900"/>
                              <a:ext cx="5486400" cy="10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02800" y="3774920"/>
                              <a:ext cx="5486400" cy="10150"/>
                              <a:chOff x="0" y="0"/>
                              <a:chExt cx="5486400" cy="10150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5486400" cy="10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5080"/>
                                <a:ext cx="54864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6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86400" cy="10160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01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2" w:lineRule="auto"/>
        <w:ind w:left="1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Procedure:give the steps which you have followed .</w:t>
      </w:r>
    </w:p>
    <w:p w:rsidR="00000000" w:rsidDel="00000000" w:rsidP="00000000" w:rsidRDefault="00000000" w:rsidRPr="00000000" w14:paraId="0000007D">
      <w:pPr>
        <w:tabs>
          <w:tab w:val="left" w:leader="none" w:pos="841"/>
        </w:tabs>
        <w:spacing w:before="58" w:line="206" w:lineRule="auto"/>
        <w:ind w:right="603"/>
        <w:rPr>
          <w:sz w:val="24"/>
          <w:szCs w:val="24"/>
        </w:rPr>
        <w:sectPr>
          <w:type w:val="nextPage"/>
          <w:pgSz w:h="15840" w:w="12240" w:orient="portrait"/>
          <w:pgMar w:bottom="1660" w:top="1420" w:left="1320" w:right="1180" w:header="722" w:footer="1463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3207385</wp:posOffset>
            </wp:positionH>
            <wp:positionV relativeFrom="paragraph">
              <wp:posOffset>220980</wp:posOffset>
            </wp:positionV>
            <wp:extent cx="1372235" cy="2025650"/>
            <wp:effectExtent b="0" l="0" r="0" t="0"/>
            <wp:wrapNone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2025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" w:lineRule="auto"/>
        <w:ind w:left="93" w:firstLine="0"/>
        <w:rPr>
          <w:color w:val="000000"/>
          <w:sz w:val="2"/>
          <w:szCs w:val="2"/>
        </w:rPr>
      </w:pPr>
      <w:r w:rsidDel="00000000" w:rsidR="00000000" w:rsidRPr="00000000">
        <w:rPr>
          <w:color w:val="000000"/>
          <w:sz w:val="24"/>
          <w:szCs w:val="24"/>
        </w:rPr>
        <mc:AlternateContent>
          <mc:Choice Requires="wpg">
            <w:drawing>
              <wp:inline distB="0" distT="0" distL="114300" distR="114300">
                <wp:extent cx="5562600" cy="1016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64700" y="3774900"/>
                          <a:ext cx="5562600" cy="10160"/>
                          <a:chOff x="2564700" y="3774900"/>
                          <a:chExt cx="5562600" cy="10200"/>
                        </a:xfrm>
                      </wpg:grpSpPr>
                      <wpg:grpSp>
                        <wpg:cNvGrpSpPr/>
                        <wpg:grpSpPr>
                          <a:xfrm>
                            <a:off x="2564700" y="3774920"/>
                            <a:ext cx="5562600" cy="10160"/>
                            <a:chOff x="2564700" y="3774900"/>
                            <a:chExt cx="5562600" cy="1017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2564700" y="3774900"/>
                              <a:ext cx="5562600" cy="10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64700" y="3774920"/>
                              <a:ext cx="5562600" cy="10150"/>
                              <a:chOff x="0" y="0"/>
                              <a:chExt cx="5562600" cy="10150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0" y="0"/>
                                <a:ext cx="5562600" cy="10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5080"/>
                                <a:ext cx="5562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6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62600" cy="10160"/>
                <wp:effectExtent b="0" l="0" r="0" t="0"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101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63.00000000000006" w:lineRule="auto"/>
        <w:ind w:left="1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Results: (Document printout/handwritten)</w:t>
      </w:r>
    </w:p>
    <w:p w:rsidR="00000000" w:rsidDel="00000000" w:rsidP="00000000" w:rsidRDefault="00000000" w:rsidRPr="00000000" w14:paraId="00000081">
      <w:pPr>
        <w:tabs>
          <w:tab w:val="left" w:leader="none" w:pos="241"/>
        </w:tabs>
        <w:spacing w:line="27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22300" cy="223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183" y="3780000"/>
                          <a:ext cx="57156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22300" cy="22300"/>
                <wp:effectExtent b="0" l="0" r="0" t="0"/>
                <wp:wrapTopAndBottom distB="0" dist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00" cy="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pStyle w:val="Heading1"/>
        <w:spacing w:line="246" w:lineRule="auto"/>
        <w:ind w:left="120" w:firstLine="0"/>
        <w:rPr/>
      </w:pPr>
      <w:r w:rsidDel="00000000" w:rsidR="00000000" w:rsidRPr="00000000">
        <w:rPr>
          <w:rtl w:val="0"/>
        </w:rPr>
        <w:t xml:space="preserve">Outcomes:</w:t>
      </w:r>
    </w:p>
    <w:p w:rsidR="00000000" w:rsidDel="00000000" w:rsidP="00000000" w:rsidRDefault="00000000" w:rsidRPr="00000000" w14:paraId="00000086">
      <w:pPr>
        <w:pStyle w:val="Heading1"/>
        <w:spacing w:line="246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line="246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pacing w:line="246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line="246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22300" cy="223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6600" y="3780000"/>
                          <a:ext cx="5638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22300" cy="22300"/>
                <wp:effectExtent b="0" l="0" r="0" t="0"/>
                <wp:wrapTopAndBottom distB="0" dist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00" cy="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22300" cy="223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22300" cy="22300"/>
                <wp:effectExtent b="0" l="0" r="0" t="0"/>
                <wp:wrapTopAndBottom distB="0" distT="0"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00" cy="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spacing w:line="246" w:lineRule="auto"/>
        <w:ind w:left="1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8D">
      <w:pPr>
        <w:spacing w:line="24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6" w:lineRule="auto"/>
        <w:ind w:left="1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References:(students need to write the refernces they have used)</w:t>
      </w:r>
    </w:p>
    <w:p w:rsidR="00000000" w:rsidDel="00000000" w:rsidP="00000000" w:rsidRDefault="00000000" w:rsidRPr="00000000" w14:paraId="0000009A">
      <w:pPr>
        <w:spacing w:line="24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7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Nina Godbole, Sunit Belapure Cyber Security-Understanding “CyberCrimes,ComputerForensics</w:t>
      </w:r>
    </w:p>
    <w:p w:rsidR="00000000" w:rsidDel="00000000" w:rsidP="00000000" w:rsidRDefault="00000000" w:rsidRPr="00000000" w14:paraId="0000009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7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and Legal Prespectives”, Wiley- India 1st Edition, 2011</w:t>
      </w:r>
    </w:p>
    <w:p w:rsidR="00000000" w:rsidDel="00000000" w:rsidP="00000000" w:rsidRDefault="00000000" w:rsidRPr="00000000" w14:paraId="0000009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7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N S Nappinai Technology Laws Decodded, LexisNexis 1st Edition, 2017</w:t>
      </w:r>
    </w:p>
    <w:p w:rsidR="00000000" w:rsidDel="00000000" w:rsidP="00000000" w:rsidRDefault="00000000" w:rsidRPr="00000000" w14:paraId="0000009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7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 Nandan Kamath Laws relating toComputers, Internet and E- Commerce Universal Law Pub. Co.,</w:t>
      </w:r>
    </w:p>
    <w:p w:rsidR="00000000" w:rsidDel="00000000" w:rsidP="00000000" w:rsidRDefault="00000000" w:rsidRPr="00000000" w14:paraId="0000009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7" w:lineRule="auto"/>
        <w:rPr>
          <w:color w:val="000000"/>
          <w:sz w:val="24"/>
          <w:szCs w:val="24"/>
        </w:rPr>
        <w:sectPr>
          <w:type w:val="nextPage"/>
          <w:pgSz w:h="15840" w:w="12240" w:orient="portrait"/>
          <w:pgMar w:bottom="1660" w:top="1420" w:left="1320" w:right="1180" w:header="722" w:footer="1463"/>
        </w:sect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2000 5th Edition 2012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20"/>
        </w:tabs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  <w:sectPr>
          <w:type w:val="nextPage"/>
          <w:pgSz w:h="15840" w:w="12240" w:orient="portrait"/>
          <w:pgMar w:bottom="1660" w:top="1420" w:left="1320" w:right="1180" w:header="722" w:footer="146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type w:val="nextPage"/>
      <w:pgSz w:h="15840" w:w="12240" w:orient="portrait"/>
      <w:pgMar w:bottom="280" w:top="1420" w:left="1320" w:right="1180" w:header="722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2260600</wp:posOffset>
              </wp:positionH>
              <wp:positionV relativeFrom="paragraph">
                <wp:posOffset>8966200</wp:posOffset>
              </wp:positionV>
              <wp:extent cx="2834005" cy="17145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3938523" y="3703800"/>
                        <a:ext cx="2814955" cy="152400"/>
                      </a:xfrm>
                      <a:custGeom>
                        <a:rect b="b" l="l" r="r" t="t"/>
                        <a:pathLst>
                          <a:path extrusionOk="0" h="152400" w="2814955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2814955" y="152400"/>
                            </a:lnTo>
                            <a:lnTo>
                              <a:pt x="281495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(A Constituent College of Somaiya VidyaviharUniversity)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2260600</wp:posOffset>
              </wp:positionH>
              <wp:positionV relativeFrom="paragraph">
                <wp:posOffset>8966200</wp:posOffset>
              </wp:positionV>
              <wp:extent cx="2834005" cy="171450"/>
              <wp:effectExtent b="0" l="0" r="0" t="0"/>
              <wp:wrapNone/>
              <wp:docPr id="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4005" cy="171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1866900</wp:posOffset>
              </wp:positionH>
              <wp:positionV relativeFrom="paragraph">
                <wp:posOffset>8966200</wp:posOffset>
              </wp:positionV>
              <wp:extent cx="2731770" cy="1714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989640" y="3703800"/>
                        <a:ext cx="2712720" cy="152400"/>
                      </a:xfrm>
                      <a:custGeom>
                        <a:rect b="b" l="l" r="r" t="t"/>
                        <a:pathLst>
                          <a:path extrusionOk="0" h="152400" w="271272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2712720" y="152400"/>
                            </a:lnTo>
                            <a:lnTo>
                              <a:pt x="27127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(A Constituent College of Somaiya VidyaviharUniversity)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1866900</wp:posOffset>
              </wp:positionH>
              <wp:positionV relativeFrom="paragraph">
                <wp:posOffset>8966200</wp:posOffset>
              </wp:positionV>
              <wp:extent cx="2731770" cy="17145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31770" cy="171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4"/>
        <w:szCs w:val="24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3808096</wp:posOffset>
              </wp:positionH>
              <wp:positionV relativeFrom="page">
                <wp:posOffset>440056</wp:posOffset>
              </wp:positionV>
              <wp:extent cx="3950970" cy="32385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3380040" y="3627600"/>
                        <a:ext cx="3931920" cy="304800"/>
                      </a:xfrm>
                      <a:custGeom>
                        <a:rect b="b" l="l" r="r" t="t"/>
                        <a:pathLst>
                          <a:path extrusionOk="0" h="304800" w="3931920">
                            <a:moveTo>
                              <a:pt x="0" y="0"/>
                            </a:moveTo>
                            <a:lnTo>
                              <a:pt x="0" y="304800"/>
                            </a:lnTo>
                            <a:lnTo>
                              <a:pt x="3931920" y="304800"/>
                            </a:lnTo>
                            <a:lnTo>
                              <a:pt x="39319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KJSCE/IT/SYBTECH/SEM-III/CL-H-2023-24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3808096</wp:posOffset>
              </wp:positionH>
              <wp:positionV relativeFrom="page">
                <wp:posOffset>440056</wp:posOffset>
              </wp:positionV>
              <wp:extent cx="3950970" cy="323850"/>
              <wp:effectExtent b="0" l="0" r="0" t="0"/>
              <wp:wrapNone/>
              <wp:docPr id="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097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4"/>
        <w:szCs w:val="24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3925571</wp:posOffset>
              </wp:positionH>
              <wp:positionV relativeFrom="page">
                <wp:posOffset>436245</wp:posOffset>
              </wp:positionV>
              <wp:extent cx="2898140" cy="21336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>
                        <a:off x="3906455" y="3682845"/>
                        <a:ext cx="2879090" cy="194310"/>
                      </a:xfrm>
                      <a:custGeom>
                        <a:rect b="b" l="l" r="r" t="t"/>
                        <a:pathLst>
                          <a:path extrusionOk="0" h="194310" w="287909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2879090" y="194310"/>
                            </a:lnTo>
                            <a:lnTo>
                              <a:pt x="287909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KJSCE/IT/SYBTECH/SEM-III/DMS/2022-23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3925571</wp:posOffset>
              </wp:positionH>
              <wp:positionV relativeFrom="page">
                <wp:posOffset>436245</wp:posOffset>
              </wp:positionV>
              <wp:extent cx="2898140" cy="213360"/>
              <wp:effectExtent b="0" l="0" r="0" t="0"/>
              <wp:wrapNone/>
              <wp:docPr id="12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98140" cy="213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1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12.png"/><Relationship Id="rId10" Type="http://schemas.openxmlformats.org/officeDocument/2006/relationships/image" Target="media/image4.png"/><Relationship Id="rId21" Type="http://schemas.openxmlformats.org/officeDocument/2006/relationships/footer" Target="footer3.xml"/><Relationship Id="rId13" Type="http://schemas.openxmlformats.org/officeDocument/2006/relationships/footer" Target="footer2.xm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2.jp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4.png"/><Relationship Id="rId18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