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Functional / Business Requirement Document</w:t>
      </w:r>
    </w:p>
    <w:p>
      <w:pPr>
        <w:spacing w:after="4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AML Transaction Monitoring — Scenario Model Estate</w:t>
      </w:r>
    </w:p>
    <w:p>
      <w:pPr>
        <w:spacing w:after="2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ID: FRD-AML-TM-2025 · Version 1.0 · Classification: Confidential (Synthetic Test Data)</w:t>
      </w:r>
    </w:p>
    <w:p>
      <w:pPr>
        <w:pStyle w:val="Heading1"/>
      </w:pPr>
      <w:r>
        <w:t xml:space="preserve">1. Purpose &amp; Scope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document defines the business purpose and functional requirements of the AML transaction-monitoring scenario estate comprising 100 detection models. Each model targets a specific money-laundering typology and produces risk-scored alerts for investigation. This FRD is the authoritative reference linking each model to the business problem it addresses, its data inputs, its alert output, and any open change requests.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Models are organised into eight scenario families. Performance, backtesting, data-quality, governance and coverage metrics for every model are maintained in the accompanying workbooks and are cross-referenced here by model code.</w:t>
      </w:r>
    </w:p>
    <w:p>
      <w:pPr>
        <w:pStyle w:val="Heading1"/>
      </w:pPr>
      <w:r>
        <w:t xml:space="preserve">2. Model Summary Matrix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All 100 models with their typology, family, owning entity and any linked change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200"/>
        <w:gridCol w:w="2160"/>
        <w:gridCol w:w="100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Typology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Entity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TM-STR-001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TM-RMF-002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 Movement of Funds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TM-GEO-003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High-Risk Jurisdiction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TM-CASH-004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Cash-Intensive Business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TM-TBML-005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ML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TM-BEHAV-006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Dormant Reactivation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Behavioural-Anomaly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TM-CRYPTO-007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Round-Amount Transactions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Virtual-Asset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CR-001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TM-NETWORK-008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Velocity Anomaly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Network-Linkage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TM-STR-009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Threshold Avoidance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10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TM-RMF-010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Funnel Account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J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11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TM-GEO-011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Mule Account Behaviour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12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TM-CASH-012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PEP Activity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CR-002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13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TM-TBML-013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Sanctions Proximity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CR-002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14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TM-BEHAV-014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Crypto On/Off-Ramp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Behavioural-Anomaly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15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TM-CRYPTO-015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Nested Correspondent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Virtual-Asset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16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TM-NETWORK-016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Shell Company Flow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Network-Linkage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17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TM-STR-017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Smurfing Network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18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TM-RMF-018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Wire Stripping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19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TM-GEO-019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ATM Cycling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20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TM-CASH-020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Layering via Securities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J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21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TM-TBML-021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22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TM-BEHAV-022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 Movement of Funds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Behavioural-Anomaly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23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TM-CRYPTO-023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High-Risk Jurisdiction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Virtual-Asset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24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TM-NETWORK-024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Cash-Intensive Business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Network-Linkage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25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TM-STR-025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ML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26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TM-RMF-026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Dormant Reactivation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27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TM-GEO-027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Round-Amount Transactions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28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TM-CASH-028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Velocity Anomaly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29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TM-TBML-029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Threshold Avoidance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30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TM-BEHAV-030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Funnel Account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Behavioural-Anomaly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J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31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TM-CRYPTO-031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Mule Account Behaviour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Virtual-Asset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32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TM-NETWORK-032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PEP Activity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Network-Linkage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33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TM-STR-033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Sanctions Proximity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34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TM-RMF-034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Crypto On/Off-Ramp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35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TM-GEO-035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Nested Correspondent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36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TM-CASH-036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Shell Company Flow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37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TM-TBML-037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Smurfing Network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38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TM-BEHAV-038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Wire Stripping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Behavioural-Anomaly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39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TM-CRYPTO-039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ATM Cycling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Virtual-Asset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40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TM-NETWORK-040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Layering via Securities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Network-Linkage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J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41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TM-STR-041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42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TM-RMF-042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 Movement of Funds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43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TM-GEO-043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High-Risk Jurisdiction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44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TM-CASH-044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Cash-Intensive Business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45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TM-TBML-045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ML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46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TM-BEHAV-046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Dormant Reactivation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Behavioural-Anomaly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47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TM-CRYPTO-047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Round-Amount Transactions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Virtual-Asset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48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TM-NETWORK-048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Velocity Anomaly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Network-Linkage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49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TM-STR-049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Threshold Avoidance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50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TM-RMF-050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Funnel Account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J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51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TM-GEO-051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Mule Account Behaviour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52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TM-CASH-052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PEP Activity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53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TM-TBML-053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Sanctions Proximity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54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TM-BEHAV-054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Crypto On/Off-Ramp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Behavioural-Anomaly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55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TM-CRYPTO-055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Nested Correspondent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Virtual-Asset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56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TM-NETWORK-056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Shell Company Flow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Network-Linkage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57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TM-STR-057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Smurfing Network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58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TM-RMF-058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Wire Stripping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59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TM-GEO-059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ATM Cycling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60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TM-CASH-060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Layering via Securities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J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61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TM-TBML-061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62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TM-BEHAV-062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 Movement of Funds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Behavioural-Anomaly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63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TM-CRYPTO-063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High-Risk Jurisdiction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Virtual-Asset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64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TM-NETWORK-064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Cash-Intensive Business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Network-Linkage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65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TM-STR-065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ML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66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TM-RMF-066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Dormant Reactivation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67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TM-GEO-067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Round-Amount Transactions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68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TM-CASH-068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Velocity Anomaly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69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TM-TBML-069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Threshold Avoidance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70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TM-BEHAV-070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Funnel Account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Behavioural-Anomaly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J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71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TM-CRYPTO-071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Mule Account Behaviour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Virtual-Asset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72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TM-NETWORK-072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PEP Activity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Network-Linkage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73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TM-STR-073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Sanctions Proximity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74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TM-RMF-074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Crypto On/Off-Ramp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75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TM-GEO-075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Nested Correspondent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76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TM-CASH-076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Shell Company Flow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77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TM-TBML-077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Smurfing Network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78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TM-BEHAV-078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Wire Stripping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Behavioural-Anomaly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79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TM-CRYPTO-079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ATM Cycling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Virtual-Asset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80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TM-NETWORK-080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Layering via Securities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Network-Linkage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J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81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TM-STR-081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82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TM-RMF-082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 Movement of Funds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83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TM-GEO-083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High-Risk Jurisdiction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84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TM-CASH-084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Cash-Intensive Business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85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TM-TBML-085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ML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86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TM-BEHAV-086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Dormant Reactivation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Behavioural-Anomaly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87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TM-CRYPTO-087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Round-Amount Transactions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Virtual-Asset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88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TM-NETWORK-088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Velocity Anomaly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Network-Linkage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89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TM-STR-089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Threshold Avoidance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90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TM-RMF-090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Funnel Account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J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91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TM-GEO-091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Mule Account Behaviour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A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92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TM-CASH-092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PEP Activity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B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93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TM-TBML-093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Sanctions Proximity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Trade-Based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94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TM-BEHAV-094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Crypto On/Off-Ramp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Behavioural-Anomaly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95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TM-CRYPTO-095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Nested Correspondent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Virtual-Asset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96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TM-NETWORK-096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Shell Company Flow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Network-Linkage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F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97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TM-STR-097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Smurfing Network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Structuring Detection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G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CR-003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98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TM-RMF-098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Wire Stripping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Rapid-Movement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99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TM-GEO-099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ATM Cycling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Geographic-Risk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I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Model 100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TM-CASH-100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Layering via Securities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Cash-Anomaly Family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J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Model Specifications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One subsection per model. Each specifies the business problem solved, business value, typology detected, data inputs, alert output, accountable owner and linked change requests.</w:t>
      </w:r>
    </w:p>
    <w:p>
      <w:pPr>
        <w:pStyle w:val="Heading2"/>
        <w:spacing w:after="80" w:before="200"/>
      </w:pPr>
      <w:r>
        <w:t xml:space="preserve">3.1 Model 1 — 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TM-STR-001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sub-threshold deposits to evade CTR reporting.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— flags multiple sub-threshold deposits to evade CTR reporting.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A)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A · Retail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Kowalski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3.2 Model 2 — Rapid Movement of 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TM-RMF-002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Funds pass through account with minimal retention.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 Movement of Funds — flags funds pass through account with minimal retention.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B)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B · SME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Nowak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3.3 Model 3 — High-Risk Jurisdiction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TM-GEO-003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Exposure to FATF grey/black-list geographies.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High-Risk Jurisdiction — flags exposure to FATF grey/black-list geographies.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C · Corporate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Lewandowska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3.4 Model 4 — Cash-Intensive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TM-CASH-004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activity inconsistent with business profile.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Cash-Intensive Business — flags cash activity inconsistent with business profile.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D · Private Banking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Wójcik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3.5 Model 5 — Trade-Based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TM-TBML-005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Over/under-invoicing and phantom shipment indicators.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ML — flags over/under-invoicing and phantom shipment indicators.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E · Correspondent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Kamiński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3.6 Model 6 — Dormant Reactivation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TM-BEHAV-006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Behavioural-Anomaly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Sudden activity on long-dormant accounts.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Dormant Reactivation — flags sudden activity on long-dormant accounts.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F)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 · Retail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Zielińska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3.7 Model 7 — Round-Amount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TM-CRYPTO-007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Virtual-Asset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Unusual frequency of round-figure transfers.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Round-Amount Transactions — flags unusual frequency of round-figure transfers.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G · SME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Szymański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CR-001</w:t>
            </w:r>
          </w:p>
        </w:tc>
      </w:tr>
    </w:tbl>
    <w:p>
      <w:pPr>
        <w:pStyle w:val="Heading2"/>
        <w:spacing w:after="80" w:before="200"/>
      </w:pPr>
      <w:r>
        <w:t xml:space="preserve">3.8 Model 8 — Velocity Anomaly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TM-NETWORK-008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Network-Linkage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frequency exceeds peer-group baseline.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Velocity Anomaly — flags transaction frequency exceeds peer-group baseline.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H)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H · Corporate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Woźniak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3.9 Model 9 — Threshold Avoidance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TM-STR-009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 clustered just below reporting limits.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Avoidance — flags transactions clustered just below reporting limits.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 · Private Banking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Dąbrowski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3.10 Model 10 — Funnel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TM-RMF-010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 inflow with single rapid outflow.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 Account — flags many-to-one inflow with single rapid outflow.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J)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J · Correspondent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Kozłowska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3.11 Model 11 — Mule Account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TM-GEO-011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consistent with third-party mule activity.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Mule Account Behaviour — flags profile consistent with third-party mule activity.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A)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A · Retail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Kowalski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3.12 Model 12 — PEP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TM-CASH-012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Politically exposed person unusual 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PEP Activity — flags politically exposed person unusual 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B)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B · SME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Nowak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CR-002</w:t>
            </w:r>
          </w:p>
        </w:tc>
      </w:tr>
    </w:tbl>
    <w:p>
      <w:pPr>
        <w:pStyle w:val="Heading2"/>
        <w:spacing w:after="80" w:before="200"/>
      </w:pPr>
      <w:r>
        <w:t xml:space="preserve">3.13 Model 13 — Sanctions Proximity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TM-TBML-013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Counterparty proximity to sanctioned entities.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 Proximity — flags counterparty proximity to sanctioned entities.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C · Corporate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Lewandowska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CR-002</w:t>
            </w:r>
          </w:p>
        </w:tc>
      </w:tr>
    </w:tbl>
    <w:p>
      <w:pPr>
        <w:pStyle w:val="Heading2"/>
        <w:spacing w:after="80" w:before="200"/>
      </w:pPr>
      <w:r>
        <w:t xml:space="preserve">3.14 Model 14 — Crypto On/Off-Ramp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TM-BEHAV-014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Behavioural-Anomaly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Fiat-crypto conversion layering pattern.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 On/Off-Ramp — flags fiat-crypto conversion layering pattern.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D · Private Banking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Wójcik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3.15 Model 15 — Nested Correspondent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TM-CRYPTO-015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Virtual-Asset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Hidden nested relationships in correspondent banking.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Nested Correspondent — flags hidden nested relationships in correspondent banking.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E · Correspondent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Kamiński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3.16 Model 16 — Shell Company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TM-NETWORK-016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Network-Linkage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Flows through entities with no economic substance.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 Company Flow — flags flows through entities with no economic substance.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F)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 · Retail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Zielińska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3.17 Model 17 — Smurfing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TM-STR-017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Coordinated small transactions across linked parties.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Smurfing Network — flags coordinated small transactions across linked parties.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G · SME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Szymański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3.18 Model 18 — Wire Stripping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TM-RMF-018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Removal of originator data in cross-border wires.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Stripping — flags removal of originator data in cross-border wires.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H)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H · Corporate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Woźniak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3.19 Model 19 — ATM Cycling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TM-GEO-019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Geographically dispersed rapid ATM withdrawals.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ATM Cycling — flags geographically dispersed rapid ATM withdrawals.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 · Private Banking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Dąbrowski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3.20 Model 20 — Layering via Securities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TM-CASH-020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Round-trip securities trades for obfuscation.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Layering via Securities — flags round-trip securities trades for obfuscation.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J)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J · Correspondent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Kozłowska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3.21 Model 21 — 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TM-TBML-021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sub-threshold deposits to evade CTR reporting.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— flags multiple sub-threshold deposits to evade CTR reporting.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A)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A · Retail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Kowalski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3.22 Model 22 — Rapid Movement of 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TM-BEHAV-022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Behavioural-Anomaly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Funds pass through account with minimal retention.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 Movement of Funds — flags funds pass through account with minimal retention.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B)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B · SME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Nowak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3.23 Model 23 — High-Risk Jurisdiction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TM-CRYPTO-023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Virtual-Asset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Exposure to FATF grey/black-list geographies.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High-Risk Jurisdiction — flags exposure to FATF grey/black-list geographies.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C · Corporate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Lewandowska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3.24 Model 24 — Cash-Intensive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TM-NETWORK-024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Network-Linkage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activity inconsistent with business profile.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Cash-Intensive Business — flags cash activity inconsistent with business profile.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D · Private Banking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Wójcik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3.25 Model 25 — Trade-Based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TM-STR-025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Over/under-invoicing and phantom shipment indicators.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ML — flags over/under-invoicing and phantom shipment indicators.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E · Correspondent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Kamiński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3.26 Model 26 — Dormant Reactivation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TM-RMF-026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Sudden activity on long-dormant accounts.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Dormant Reactivation — flags sudden activity on long-dormant accounts.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F)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 · Retail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Zielińska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3.27 Model 27 — Round-Amount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TM-GEO-027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Unusual frequency of round-figure transfers.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Round-Amount Transactions — flags unusual frequency of round-figure transfers.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G · SME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Szymański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3.28 Model 28 — Velocity Anomaly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TM-CASH-028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frequency exceeds peer-group baseline.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Velocity Anomaly — flags transaction frequency exceeds peer-group baseline.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H)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H · Corporate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Woźniak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3.29 Model 29 — Threshold Avoidance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TM-TBML-029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 clustered just below reporting limits.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Avoidance — flags transactions clustered just below reporting limits.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 · Private Banking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Dąbrowski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3.30 Model 30 — Funnel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TM-BEHAV-030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Behavioural-Anomaly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 inflow with single rapid outflow.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 Account — flags many-to-one inflow with single rapid outflow.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J)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J · Correspondent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Kozłowska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3.31 Model 31 — Mule Account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TM-CRYPTO-031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Virtual-Asset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consistent with third-party mule activity.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Mule Account Behaviour — flags profile consistent with third-party mule activity.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A)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A · Retail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Kowalski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3.32 Model 32 — PEP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TM-NETWORK-032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Network-Linkage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Politically exposed person unusual 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PEP Activity — flags politically exposed person unusual 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B)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B · SME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Nowak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3.33 Model 33 — Sanctions Proximity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TM-STR-033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Counterparty proximity to sanctioned entities.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 Proximity — flags counterparty proximity to sanctioned entities.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C · Corporate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Lewandowska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3.34 Model 34 — Crypto On/Off-Ramp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TM-RMF-034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Fiat-crypto conversion layering pattern.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 On/Off-Ramp — flags fiat-crypto conversion layering pattern.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D · Private Banking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Wójcik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3.35 Model 35 — Nested Correspondent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TM-GEO-035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Hidden nested relationships in correspondent banking.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Nested Correspondent — flags hidden nested relationships in correspondent banking.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E · Correspondent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Kamiński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3.36 Model 36 — Shell Company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TM-CASH-036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Flows through entities with no economic substance.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 Company Flow — flags flows through entities with no economic substance.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F)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 · Retail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Zielińska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3.37 Model 37 — Smurfing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TM-TBML-037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Coordinated small transactions across linked parties.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Smurfing Network — flags coordinated small transactions across linked parties.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G · SME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Szymański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3.38 Model 38 — Wire Stripping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TM-BEHAV-038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Behavioural-Anomaly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Removal of originator data in cross-border wires.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Stripping — flags removal of originator data in cross-border wires.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H)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H · Corporate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Woźniak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3.39 Model 39 — ATM Cycling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TM-CRYPTO-039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Virtual-Asset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Geographically dispersed rapid ATM withdrawals.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ATM Cycling — flags geographically dispersed rapid ATM withdrawals.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 · Private Banking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Dąbrowski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3.40 Model 40 — Layering via Securities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TM-NETWORK-040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Network-Linkage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Round-trip securities trades for obfuscation.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Layering via Securities — flags round-trip securities trades for obfuscation.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J)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J · Correspondent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Kozłowska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3.41 Model 41 — 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TM-STR-041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sub-threshold deposits to evade CTR reporting.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— flags multiple sub-threshold deposits to evade CTR reporting.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A)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A · Retail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Kowalski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3.42 Model 42 — Rapid Movement of 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TM-RMF-042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Funds pass through account with minimal retention.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 Movement of Funds — flags funds pass through account with minimal retention.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B)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B · SME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Nowak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3.43 Model 43 — High-Risk Jurisdiction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TM-GEO-043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Exposure to FATF grey/black-list geographies.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High-Risk Jurisdiction — flags exposure to FATF grey/black-list geographies.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C · Corporate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Lewandowska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3.44 Model 44 — Cash-Intensive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TM-CASH-044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activity inconsistent with business profile.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Cash-Intensive Business — flags cash activity inconsistent with business profile.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D · Private Banking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Wójcik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3.45 Model 45 — Trade-Based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TM-TBML-045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Over/under-invoicing and phantom shipment indicators.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ML — flags over/under-invoicing and phantom shipment indicators.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E · Correspondent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Kamiński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3.46 Model 46 — Dormant Reactivation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TM-BEHAV-046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Behavioural-Anomaly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Sudden activity on long-dormant accounts.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Dormant Reactivation — flags sudden activity on long-dormant accounts.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F)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 · Retail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Zielińska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3.47 Model 47 — Round-Amount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TM-CRYPTO-047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Virtual-Asset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Unusual frequency of round-figure transfers.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Round-Amount Transactions — flags unusual frequency of round-figure transfers.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G · SME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Szymański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3.48 Model 48 — Velocity Anomaly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TM-NETWORK-048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Network-Linkage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frequency exceeds peer-group baseline.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Velocity Anomaly — flags transaction frequency exceeds peer-group baseline.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H)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H · Corporate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Woźniak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3.49 Model 49 — Threshold Avoidance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TM-STR-049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 clustered just below reporting limits.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Avoidance — flags transactions clustered just below reporting limits.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 · Private Banking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Dąbrowski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3.50 Model 50 — Funnel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TM-RMF-050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 inflow with single rapid outflow.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 Account — flags many-to-one inflow with single rapid outflow.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J)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J · Correspondent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Kozłowska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3.51 Model 51 — Mule Account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TM-GEO-051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consistent with third-party mule activity.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Mule Account Behaviour — flags profile consistent with third-party mule activity.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A)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A · Retail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Kowalski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3.52 Model 52 — PEP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TM-CASH-052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Politically exposed person unusual 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PEP Activity — flags politically exposed person unusual 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B)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B · SME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Nowak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3.53 Model 53 — Sanctions Proximity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TM-TBML-053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Counterparty proximity to sanctioned entities.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 Proximity — flags counterparty proximity to sanctioned entities.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C · Corporate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Lewandowska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3.54 Model 54 — Crypto On/Off-Ramp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TM-BEHAV-054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Behavioural-Anomaly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Fiat-crypto conversion layering pattern.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 On/Off-Ramp — flags fiat-crypto conversion layering pattern.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D · Private Banking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Wójcik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3.55 Model 55 — Nested Correspondent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TM-CRYPTO-055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Virtual-Asset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Hidden nested relationships in correspondent banking.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Nested Correspondent — flags hidden nested relationships in correspondent banking.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E · Correspondent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Kamiński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3.56 Model 56 — Shell Company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TM-NETWORK-056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Network-Linkage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Flows through entities with no economic substance.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 Company Flow — flags flows through entities with no economic substance.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F)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 · Retail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Zielińska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3.57 Model 57 — Smurfing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TM-STR-057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Coordinated small transactions across linked parties.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Smurfing Network — flags coordinated small transactions across linked parties.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G · SME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Szymański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3.58 Model 58 — Wire Stripping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TM-RMF-058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Removal of originator data in cross-border wires.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Stripping — flags removal of originator data in cross-border wires.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H)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H · Corporate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Woźniak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3.59 Model 59 — ATM Cycling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TM-GEO-059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Geographically dispersed rapid ATM withdrawals.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ATM Cycling — flags geographically dispersed rapid ATM withdrawals.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 · Private Banking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Dąbrowski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3.60 Model 60 — Layering via Securities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TM-CASH-060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Round-trip securities trades for obfuscation.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Layering via Securities — flags round-trip securities trades for obfuscation.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J)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J · Correspondent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Kozłowska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3.61 Model 61 — 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TM-TBML-061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sub-threshold deposits to evade CTR reporting.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— flags multiple sub-threshold deposits to evade CTR reporting.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A)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A · Retail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Kowalski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3.62 Model 62 — Rapid Movement of 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TM-BEHAV-062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Behavioural-Anomaly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Funds pass through account with minimal retention.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 Movement of Funds — flags funds pass through account with minimal retention.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B)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B · SME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Nowak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3.63 Model 63 — High-Risk Jurisdiction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TM-CRYPTO-063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Virtual-Asset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Exposure to FATF grey/black-list geographies.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High-Risk Jurisdiction — flags exposure to FATF grey/black-list geographies.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C · Corporate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Lewandowska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3.64 Model 64 — Cash-Intensive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TM-NETWORK-064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Network-Linkage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activity inconsistent with business profile.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Cash-Intensive Business — flags cash activity inconsistent with business profile.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D · Private Banking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Wójcik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3.65 Model 65 — Trade-Based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TM-STR-065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Over/under-invoicing and phantom shipment indicators.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ML — flags over/under-invoicing and phantom shipment indicators.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E · Correspondent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Kamiński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3.66 Model 66 — Dormant Reactivation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TM-RMF-066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Sudden activity on long-dormant accounts.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Dormant Reactivation — flags sudden activity on long-dormant accounts.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F)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 · Retail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Zielińska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3.67 Model 67 — Round-Amount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TM-GEO-067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Unusual frequency of round-figure transfers.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Round-Amount Transactions — flags unusual frequency of round-figure transfers.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G · SME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Szymański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3.68 Model 68 — Velocity Anomaly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TM-CASH-068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frequency exceeds peer-group baseline.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Velocity Anomaly — flags transaction frequency exceeds peer-group baseline.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H)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H · Corporate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Woźniak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3.69 Model 69 — Threshold Avoidance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TM-TBML-069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 clustered just below reporting limits.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Avoidance — flags transactions clustered just below reporting limits.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 · Private Banking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Dąbrowski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3.70 Model 70 — Funnel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TM-BEHAV-070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Behavioural-Anomaly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 inflow with single rapid outflow.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 Account — flags many-to-one inflow with single rapid outflow.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J)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J · Correspondent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Kozłowska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3.71 Model 71 — Mule Account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TM-CRYPTO-071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Virtual-Asset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consistent with third-party mule activity.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Mule Account Behaviour — flags profile consistent with third-party mule activity.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A)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A · Retail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Kowalski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3.72 Model 72 — PEP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TM-NETWORK-072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Network-Linkage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Politically exposed person unusual 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PEP Activity — flags politically exposed person unusual 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B)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B · SME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Nowak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3.73 Model 73 — Sanctions Proximity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TM-STR-073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Counterparty proximity to sanctioned entities.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 Proximity — flags counterparty proximity to sanctioned entities.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C · Corporate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Lewandowska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3.74 Model 74 — Crypto On/Off-Ramp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TM-RMF-074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Fiat-crypto conversion layering pattern.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 On/Off-Ramp — flags fiat-crypto conversion layering pattern.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D · Private Banking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Wójcik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3.75 Model 75 — Nested Correspondent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TM-GEO-075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Hidden nested relationships in correspondent banking.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Nested Correspondent — flags hidden nested relationships in correspondent banking.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E · Correspondent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Kamiński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3.76 Model 76 — Shell Company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TM-CASH-076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Flows through entities with no economic substance.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 Company Flow — flags flows through entities with no economic substance.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F)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 · Retail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Zielińska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3.77 Model 77 — Smurfing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TM-TBML-077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Coordinated small transactions across linked parties.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Smurfing Network — flags coordinated small transactions across linked parties.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G · SME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Szymański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3.78 Model 78 — Wire Stripping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TM-BEHAV-078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Behavioural-Anomaly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Removal of originator data in cross-border wires.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Stripping — flags removal of originator data in cross-border wires.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H)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H · Corporate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Woźniak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3.79 Model 79 — ATM Cycling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TM-CRYPTO-079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Virtual-Asset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Geographically dispersed rapid ATM withdrawals.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ATM Cycling — flags geographically dispersed rapid ATM withdrawals.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 · Private Banking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Dąbrowski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3.80 Model 80 — Layering via Securities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TM-NETWORK-080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Network-Linkage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Round-trip securities trades for obfuscation.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Layering via Securities — flags round-trip securities trades for obfuscation.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J)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J · Correspondent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Kozłowska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3.81 Model 81 — 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TM-STR-081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sub-threshold deposits to evade CTR reporting.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— flags multiple sub-threshold deposits to evade CTR reporting.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A)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A · Retail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Kowalski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3.82 Model 82 — Rapid Movement of 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TM-RMF-082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Funds pass through account with minimal retention.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 Movement of Funds — flags funds pass through account with minimal retention.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B)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B · SME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Nowak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3.83 Model 83 — High-Risk Jurisdiction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TM-GEO-083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Exposure to FATF grey/black-list geographies.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High-Risk Jurisdiction — flags exposure to FATF grey/black-list geographies.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C · Corporate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Lewandowska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3.84 Model 84 — Cash-Intensive Business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TM-CASH-084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 activity inconsistent with business profile.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Cash-Intensive Business — flags cash activity inconsistent with business profile.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D · Private Banking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Wójcik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3.85 Model 85 — Trade-Based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TM-TBML-085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Over/under-invoicing and phantom shipment indicators.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ML — flags over/under-invoicing and phantom shipment indicators.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E · Correspondent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Kamiński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3.86 Model 86 — Dormant Reactivation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TM-BEHAV-086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Behavioural-Anomaly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Sudden activity on long-dormant accounts.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Dormant Reactivation — flags sudden activity on long-dormant accounts.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F)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 · Retail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Zielińska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3.87 Model 87 — Round-Amount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TM-CRYPTO-087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Virtual-Asset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Unusual frequency of round-figure transfers.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Round-Amount Transactions — flags unusual frequency of round-figure transfers.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G · SME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Szymański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3.88 Model 88 — Velocity Anomaly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TM-NETWORK-088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Network-Linkage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frequency exceeds peer-group baseline.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Velocity Anomaly — flags transaction frequency exceeds peer-group baseline.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H)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H · Corporate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Woźniak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3.89 Model 89 — Threshold Avoidance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TM-STR-089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 clustered just below reporting limits.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Threshold Avoidance — flags transactions clustered just below reporting limits.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 · Private Banking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Dąbrowski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3.90 Model 90 — Funnel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TM-RMF-090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Many-to-one inflow with single rapid outflow.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Funnel Account — flags many-to-one inflow with single rapid outflow.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J)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J · Correspondent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Kozłowska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3.91 Model 91 — Mule Account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TM-GEO-091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 consistent with third-party mule activity.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Mule Account Behaviour — flags profile consistent with third-party mule activity.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A)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A · Retail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A. Kowalski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3.92 Model 92 — PEP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TM-CASH-092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Politically exposed person unusual 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PEP Activity — flags politically exposed person unusual flow.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B)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B · SME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B. Nowak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3.93 Model 93 — Sanctions Proximity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TM-TBML-093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Trade-Based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Counterparty proximity to sanctioned entities.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 Proximity — flags counterparty proximity to sanctioned entities.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C)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C · Corporate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C. Lewandowska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3.94 Model 94 — Crypto On/Off-Ramp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TM-BEHAV-094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Behavioural-Anomaly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Fiat-crypto conversion layering pattern.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Provides supplementary coverage and corroborating signal for linked scenarios.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 On/Off-Ramp — flags fiat-crypto conversion layering pattern.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D)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D · Private Banking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D. Wójcik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CardSwitch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3.95 Model 95 — Nested Correspondent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TM-CRYPTO-095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Virtual-Asset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Hidden nested relationships in correspondent banking.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Nested Correspondent — flags hidden nested relationships in correspondent banking.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E · Correspondent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 Kamiński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TradeFinance-CTS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3.96 Model 96 — Shell Company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TM-NETWORK-096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Network-Linkage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Flows through entities with no economic substance.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Shell Company Flow — flags flows through entities with no economic substance.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Retail investigations queue (Entity F)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F · Retail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F. Zielińska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CryptoGateway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3.97 Model 97 — Smurfing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TM-STR-097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Structuring Detection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Coordinated small transactions across linked parties.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Smurfing Network — flags coordinated small transactions across linked parties.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SME investigations queue (Entity G)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G · SME · EMEA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G. Szymański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1 - Critical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KYC-Master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CR-003</w:t>
            </w:r>
          </w:p>
        </w:tc>
      </w:tr>
    </w:tbl>
    <w:p>
      <w:pPr>
        <w:pStyle w:val="Heading2"/>
        <w:spacing w:after="80" w:before="200"/>
      </w:pPr>
      <w:r>
        <w:t xml:space="preserve">3.98 Model 98 — Wire Stripping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TM-RMF-098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Rapid-Movement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Removal of originator data in cross-border wires.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Stripping — flags removal of originator data in cross-border wires.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Corporate investigations queue (Entity H)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H · Corporate · APAC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H. Woźniak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2 - High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Sanctions-Screening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3.99 Model 99 — ATM Cycling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TM-GEO-099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Geographic-Risk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Geographically dispersed rapid ATM withdrawals.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core monitoring coverage with balanced alert efficiency.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ATM Cycling — flags geographically dispersed rapid ATM withdrawals.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Private Banking investigations queue (Entity I)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 · Private Banking · Americas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I. Dąbrowski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· Tier 3 - Medium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CoreBanking-T24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t xml:space="preserve">3.100 Model 100 — Layering via Securities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 Code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TM-CASH-100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Family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Cash-Anomaly Family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Problem Solved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Round-trip securities trades for obfuscation.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 Value / Rationale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mitigates a Tier-1 regulatory exposure; high SAR yield expected.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Typology Detected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Layering via Securities — flags round-trip securities trades for obfuscation.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Inputs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 transactions; KYC-Master customer profile; Sanctions-Screening reference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Alert Output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Risk-scored alert routed to the Correspondent investigations queue (Entity J)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Entity / Segment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J · Correspondent · High-Risk Jurisdictions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Accountable Owner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J. Kozłowska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/ Risk Tier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Tuning · Tier 4 - Low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Source System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PaymentsHub-SWIFT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 Change Request(s)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FRD-AML-TM-2025 · v1.0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4"/>
        <w:szCs w:val="14"/>
      </w:rPr>
      <w:t xml:space="preserve">AML Transaction Monitoring — Functional / Business Requirement Document (CONFIDENTIAL · SYNTHETIC)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2026-06-23T04:21:34.369Z</dcterms:created>
  <dcterms:modified xsi:type="dcterms:W3CDTF">2026-06-23T04:21:34.369Z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