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Metting stakeholders</w:t>
      </w:r>
    </w:p>
    <w:p>
      <w:r>
        <w:t xml:space="preserve">
</w:t>
      </w:r>
      <w:r>
        <w:rPr>
          <w:b/>
          <w:bCs/>
          <w:sz w:val="24"/>
          <w:szCs w:val="24"/>
          <w:rFonts w:ascii="Calibri" w:cs="Calibri" w:eastAsia="Calibri" w:hAnsi="Calibri"/>
        </w:rPr>
        <w:t xml:space="preserve">Transcribed by </w:t>
      </w:r>
      <w:hyperlink w:history="1" r:id="rIdfquxa9w4fvm580lc6j0dt">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__mbjswwurfj8ftkoksjp">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Thanks Kevin. And then now a follow-up to the integrating to IVR. We have different subtypes of customers calling to the call centre.</w:t>
      </w:r>
    </w:p>
    <w:p>
      <w:r>
        <w:rPr>
          <w:sz w:val="24"/>
          <w:szCs w:val="24"/>
          <w:rFonts w:ascii="Calibri" w:cs="Calibri" w:eastAsia="Calibri" w:hAnsi="Calibri"/>
        </w:rPr>
      </w:r>
    </w:p>
    <w:p>
      <w:r>
        <w:rPr>
          <w:sz w:val="24"/>
          <w:szCs w:val="24"/>
          <w:rFonts w:ascii="Calibri" w:cs="Calibri" w:eastAsia="Calibri" w:hAnsi="Calibri"/>
        </w:rPr>
        <w:t xml:space="preserve">So there's one who has called, they have been vetted, they have passed vetting and their PIN has been reset. There's one who has called, they didn't have enough vetting details, so most likely they will be told to call back. With details for them to get assistance or visit a retail shop.</w:t>
      </w:r>
    </w:p>
    <w:p>
      <w:r>
        <w:rPr>
          <w:sz w:val="24"/>
          <w:szCs w:val="24"/>
          <w:rFonts w:ascii="Calibri" w:cs="Calibri" w:eastAsia="Calibri" w:hAnsi="Calibri"/>
        </w:rPr>
      </w:r>
    </w:p>
    <w:p>
      <w:r>
        <w:rPr>
          <w:sz w:val="24"/>
          <w:szCs w:val="24"/>
          <w:rFonts w:ascii="Calibri" w:cs="Calibri" w:eastAsia="Calibri" w:hAnsi="Calibri"/>
        </w:rPr>
        <w:t xml:space="preserve">But then we have some subtypes that all some processes that were introduced or we introduced as a fraud mitigation measure. One, customers who call and they have done a SIM swap within the last 24 hours, they will be requested to call after 24 hours. Or a customer who has called, and I'm very keen on this particular one, because it's a major pain for customers who call the call centre.</w:t>
      </w:r>
    </w:p>
    <w:p>
      <w:r>
        <w:rPr>
          <w:sz w:val="24"/>
          <w:szCs w:val="24"/>
          <w:rFonts w:ascii="Calibri" w:cs="Calibri" w:eastAsia="Calibri" w:hAnsi="Calibri"/>
        </w:rPr>
      </w:r>
    </w:p>
    <w:p>
      <w:r>
        <w:rPr>
          <w:sz w:val="24"/>
          <w:szCs w:val="24"/>
          <w:rFonts w:ascii="Calibri" w:cs="Calibri" w:eastAsia="Calibri" w:hAnsi="Calibri"/>
        </w:rPr>
        <w:t xml:space="preserve">Someone who has called and they have done a transaction within the last 24 hours. So what I noted is, if you have called call centre and you have done a transaction within the last 24 hours, and you've been referred to retail, even if you call six months down the line, as long as you have not visited retail, you will not get your PIN reset from call centre. When we are doing the integration, because you see, so the customer has that pain, or the need for them to be able to reset their M-plus-R PIN.</w:t>
      </w:r>
    </w:p>
    <w:p>
      <w:r>
        <w:rPr>
          <w:sz w:val="24"/>
          <w:szCs w:val="24"/>
          <w:rFonts w:ascii="Calibri" w:cs="Calibri" w:eastAsia="Calibri" w:hAnsi="Calibri"/>
        </w:rPr>
      </w:r>
    </w:p>
    <w:p>
      <w:r>
        <w:rPr>
          <w:sz w:val="24"/>
          <w:szCs w:val="24"/>
          <w:rFonts w:ascii="Calibri" w:cs="Calibri" w:eastAsia="Calibri" w:hAnsi="Calibri"/>
        </w:rPr>
        <w:t xml:space="preserve">For some reason, they might not be even close to a retail shop for them to get assistance. But then on DIY, after 24 hours, if they have not transacted, and we're also doing some analytics with Winnie's team to be able to pick out, are these genuine customers or not? But that's it. The customer has the need to do a PIN reset.</w:t>
      </w:r>
    </w:p>
    <w:p>
      <w:r>
        <w:rPr>
          <w:sz w:val="24"/>
          <w:szCs w:val="24"/>
          <w:rFonts w:ascii="Calibri" w:cs="Calibri" w:eastAsia="Calibri" w:hAnsi="Calibri"/>
        </w:rPr>
      </w:r>
    </w:p>
    <w:p>
      <w:r>
        <w:rPr>
          <w:sz w:val="24"/>
          <w:szCs w:val="24"/>
          <w:rFonts w:ascii="Calibri" w:cs="Calibri" w:eastAsia="Calibri" w:hAnsi="Calibri"/>
        </w:rPr>
        <w:t xml:space="preserve">And we know they will not get assistance to do a PIN reset through call centre, because the previous interaction was they were referred to retail. So now, at that point, if this customer calls the call centre, and we notice they are the most repeat callers, they will persist. Our customers are very persistent.</w:t>
      </w:r>
    </w:p>
    <w:p>
      <w:r>
        <w:rPr>
          <w:sz w:val="24"/>
          <w:szCs w:val="24"/>
          <w:rFonts w:ascii="Calibri" w:cs="Calibri" w:eastAsia="Calibri" w:hAnsi="Calibri"/>
        </w:rPr>
      </w:r>
    </w:p>
    <w:p>
      <w:r>
        <w:rPr>
          <w:sz w:val="24"/>
          <w:szCs w:val="24"/>
          <w:rFonts w:ascii="Calibri" w:cs="Calibri" w:eastAsia="Calibri" w:hAnsi="Calibri"/>
        </w:rPr>
        <w:t xml:space="preserve">They will keep calling, getting the same feedback, but they still keep calling. So when we are doing the integration on IVR, is it possible to pick out these customers? Because even if you offer this call to an agent, they will still not get assistance. So it's just frustration and frustration for both the customer and the person that is serving them, because they cannot be able to articulate to the customer why you keep referring them to retail.</w:t>
      </w:r>
    </w:p>
    <w:p>
      <w:r>
        <w:rPr>
          <w:sz w:val="24"/>
          <w:szCs w:val="24"/>
          <w:rFonts w:ascii="Calibri" w:cs="Calibri" w:eastAsia="Calibri" w:hAnsi="Calibri"/>
        </w:rPr>
      </w:r>
    </w:p>
    <w:p>
      <w:r>
        <w:rPr>
          <w:sz w:val="24"/>
          <w:szCs w:val="24"/>
          <w:rFonts w:ascii="Calibri" w:cs="Calibri" w:eastAsia="Calibri" w:hAnsi="Calibri"/>
        </w:rPr>
        <w:t xml:space="preserve">I mean, so I don't know, how do we merge the two so that we know they are calls that when we offer to an agent, they are able to do a first call resolution, or even if it's not the first, maybe the second one, when they call with details, they can get assistance. But now there are those processes that we have introduced to ensure the customer's line is secure, and we know they will not get assistance through the call centre. How do we divert the call from going to an agent using the model now to either self-service or, I don't know, even maybe identifying from where they are, because we can check the location of the customer, is referring them to a specific, I don't know, I'm just thinking top of mind, because I feel it's unnecessary to offer that call to an agent, yet the only thing that agent is going to do is refer them to a retail shop.</w:t>
      </w:r>
    </w:p>
    <w:p>
      <w:r>
        <w:rPr>
          <w:sz w:val="24"/>
          <w:szCs w:val="24"/>
          <w:rFonts w:ascii="Calibri" w:cs="Calibri" w:eastAsia="Calibri" w:hAnsi="Calibri"/>
        </w:rPr>
      </w:r>
    </w:p>
    <w:p>
      <w:r>
        <w:rPr>
          <w:sz w:val="24"/>
          <w:szCs w:val="24"/>
          <w:rFonts w:ascii="Calibri" w:cs="Calibri" w:eastAsia="Calibri" w:hAnsi="Calibri"/>
        </w:rPr>
        <w:t xml:space="preserve">Yeah, I guess the reason why maybe they would allow the call to go through once more is because, I mean, if the customer is calling about something else, yeah. So if they're calling about something that, so one option we can offer, so yeah, if they're calling about, sorry, I'm a bit scatterbrained, but yeah, we need to be able to know what the customer is calling third, fourth time, in order to effectively completely deny them access and point them to either a self-service option or the last recommendation that was given to them, yeah. So for customers who, and I think we'd need, I think on our side we'd need to do the analysis a bit more closely to see what's the opportunity really, how many customers are calling the third and fourth time and fifth time only to be given the same response.</w:t>
      </w:r>
    </w:p>
    <w:p>
      <w:r>
        <w:rPr>
          <w:sz w:val="24"/>
          <w:szCs w:val="24"/>
          <w:rFonts w:ascii="Calibri" w:cs="Calibri" w:eastAsia="Calibri" w:hAnsi="Calibri"/>
        </w:rPr>
      </w:r>
    </w:p>
    <w:p>
      <w:r>
        <w:rPr>
          <w:sz w:val="24"/>
          <w:szCs w:val="24"/>
          <w:rFonts w:ascii="Calibri" w:cs="Calibri" w:eastAsia="Calibri" w:hAnsi="Calibri"/>
        </w:rPr>
        <w:t xml:space="preserve">Yeah, that analysis is what would help us see what kind of solution would really work, because in some cases if it's been maybe an hour or two hours or maybe even two days, five days since the call, it's very possible they could be calling about something else. There is an opportunity for us to, so in the Big Data team we've also built a number of intent models to predict the intent of the customer when they are calling, and so we also could leverage some of those to check, okay, this customer, the last thing they called about was this, and clearly their issue was not resolved, but their intent based on other analytics is X, Y, Z. We should allow them through once more or should hold them back. But yeah, I mean it's an interesting problem that I think on our side we'll just put in our backlog to do a bit more analytics on.</w:t>
      </w:r>
    </w:p>
    <w:p>
      <w:r>
        <w:rPr>
          <w:sz w:val="24"/>
          <w:szCs w:val="24"/>
          <w:rFonts w:ascii="Calibri" w:cs="Calibri" w:eastAsia="Calibri" w:hAnsi="Calibri"/>
        </w:rPr>
      </w:r>
    </w:p>
    <w:p>
      <w:r>
        <w:rPr>
          <w:sz w:val="24"/>
          <w:szCs w:val="24"/>
          <w:rFonts w:ascii="Calibri" w:cs="Calibri" w:eastAsia="Calibri" w:hAnsi="Calibri"/>
        </w:rPr>
        <w:t xml:space="preserve">Do you know if there's any reports on this specific subset of customers who are, yeah, is there any report or slides that can show, can simplify our analysis work in some way? Yeah, yeah, I think the report is there. We can share that. All right, yeah, yeah, that would be great.</w:t>
      </w:r>
    </w:p>
    <w:p>
      <w:r>
        <w:rPr>
          <w:sz w:val="24"/>
          <w:szCs w:val="24"/>
          <w:rFonts w:ascii="Calibri" w:cs="Calibri" w:eastAsia="Calibri" w:hAnsi="Calibri"/>
        </w:rPr>
      </w:r>
    </w:p>
    <w:p>
      <w:r>
        <w:rPr>
          <w:sz w:val="24"/>
          <w:szCs w:val="24"/>
          <w:rFonts w:ascii="Calibri" w:cs="Calibri" w:eastAsia="Calibri" w:hAnsi="Calibri"/>
        </w:rPr>
        <w:t xml:space="preserve">All right, so thank you Kevin, and thank you Chetan for the presentation. I don't know, Chetan, whether you can bring back the slides around the feature important analysis. I just want to have a look at that.</w:t>
      </w:r>
    </w:p>
    <w:p>
      <w:r>
        <w:rPr>
          <w:sz w:val="24"/>
          <w:szCs w:val="24"/>
          <w:rFonts w:ascii="Calibri" w:cs="Calibri" w:eastAsia="Calibri" w:hAnsi="Calibri"/>
        </w:rPr>
      </w:r>
    </w:p>
    <w:p>
      <w:r>
        <w:rPr>
          <w:sz w:val="24"/>
          <w:szCs w:val="24"/>
          <w:rFonts w:ascii="Calibri" w:cs="Calibri" w:eastAsia="Calibri" w:hAnsi="Calibri"/>
        </w:rPr>
        <w:t xml:space="preserve">There's something that captured my eye there, and my question probably relates to that. But I think my question was more related to what Anita has spoken to around the outcome, and looking at February, for example, where you say that 21,000, the model was able to predict around 21,761 customers had the propensity to forget PIN. Have we gone ahead and tested the model? I mean, tested using CVM, whether once we send these CVMs to these customers, they actually don't forget the PIN.</w:t>
      </w:r>
    </w:p>
    <w:p>
      <w:r>
        <w:rPr>
          <w:sz w:val="24"/>
          <w:szCs w:val="24"/>
          <w:rFonts w:ascii="Calibri" w:cs="Calibri" w:eastAsia="Calibri" w:hAnsi="Calibri"/>
        </w:rPr>
      </w:r>
    </w:p>
    <w:p>
      <w:r>
        <w:rPr>
          <w:sz w:val="24"/>
          <w:szCs w:val="24"/>
          <w:rFonts w:ascii="Calibri" w:cs="Calibri" w:eastAsia="Calibri" w:hAnsi="Calibri"/>
        </w:rPr>
        <w:t xml:space="preserve">So if the model has predicted 21,000, and then we send a CVM message, for example, to these customers, do we see that these customers don't end up forgetting their PIN? Or if they do, that means the CVM approach will not be the best. And then moving back to the slide, show it back, Chetan, around feature important analysis. I can't see anything.</w:t>
      </w:r>
    </w:p>
    <w:p>
      <w:r>
        <w:rPr>
          <w:sz w:val="24"/>
          <w:szCs w:val="24"/>
          <w:rFonts w:ascii="Calibri" w:cs="Calibri" w:eastAsia="Calibri" w:hAnsi="Calibri"/>
        </w:rPr>
      </w:r>
    </w:p>
    <w:p>
      <w:r>
        <w:rPr>
          <w:sz w:val="24"/>
          <w:szCs w:val="24"/>
          <w:rFonts w:ascii="Calibri" w:cs="Calibri" w:eastAsia="Calibri" w:hAnsi="Calibri"/>
        </w:rPr>
        <w:t xml:space="preserve">Okay. So customer tenure, customer network tenure. Are these customers who are old or new to the network? I don't know.</w:t>
      </w:r>
    </w:p>
    <w:p>
      <w:r>
        <w:rPr>
          <w:sz w:val="24"/>
          <w:szCs w:val="24"/>
          <w:rFonts w:ascii="Calibri" w:cs="Calibri" w:eastAsia="Calibri" w:hAnsi="Calibri"/>
        </w:rPr>
      </w:r>
    </w:p>
    <w:p>
      <w:r>
        <w:rPr>
          <w:sz w:val="24"/>
          <w:szCs w:val="24"/>
          <w:rFonts w:ascii="Calibri" w:cs="Calibri" w:eastAsia="Calibri" w:hAnsi="Calibri"/>
        </w:rPr>
        <w:t xml:space="preserve">That's not very clear. And one of the items I'm not able to see that we may need to also check, we have customers who we send a PIN, and immediately they forget. Maybe after they've done the change.</w:t>
      </w:r>
    </w:p>
    <w:p>
      <w:r>
        <w:rPr>
          <w:sz w:val="24"/>
          <w:szCs w:val="24"/>
          <w:rFonts w:ascii="Calibri" w:cs="Calibri" w:eastAsia="Calibri" w:hAnsi="Calibri"/>
        </w:rPr>
      </w:r>
    </w:p>
    <w:p>
      <w:r>
        <w:rPr>
          <w:sz w:val="24"/>
          <w:szCs w:val="24"/>
          <w:rFonts w:ascii="Calibri" w:cs="Calibri" w:eastAsia="Calibri" w:hAnsi="Calibri"/>
        </w:rPr>
        <w:t xml:space="preserve">Is that one of the features that you guys tested and see? So what base of customers are affected by that? Because I see dual SIM card, I see customer tenure. There are customers who immediately, maybe because they've just sent their PIN, forget their EMPRESSA PIN, and then they have to call back. I'm not seeing that as a feature that probably you guys have analyzed.</w:t>
      </w:r>
    </w:p>
    <w:p>
      <w:r>
        <w:rPr>
          <w:sz w:val="24"/>
          <w:szCs w:val="24"/>
          <w:rFonts w:ascii="Calibri" w:cs="Calibri" w:eastAsia="Calibri" w:hAnsi="Calibri"/>
        </w:rPr>
      </w:r>
    </w:p>
    <w:p>
      <w:r>
        <w:rPr>
          <w:sz w:val="24"/>
          <w:szCs w:val="24"/>
          <w:rFonts w:ascii="Calibri" w:cs="Calibri" w:eastAsia="Calibri" w:hAnsi="Calibri"/>
        </w:rPr>
        <w:t xml:space="preserve">If you have, probably, what is the percentage? Okay. On the tenure, what period are we looking at? Is it very new to the network or very? Okay. The question I'm asking, do we find that customers who probably are older, they tend to forget their PIN? Or do we find that maybe younger people are the ones who are forgetting their EMPRESSA PIN? So why am I asking this? Because so that then we can make a determination.</w:t>
      </w:r>
    </w:p>
    <w:p>
      <w:r>
        <w:rPr>
          <w:sz w:val="24"/>
          <w:szCs w:val="24"/>
          <w:rFonts w:ascii="Calibri" w:cs="Calibri" w:eastAsia="Calibri" w:hAnsi="Calibri"/>
        </w:rPr>
      </w:r>
    </w:p>
    <w:p>
      <w:r>
        <w:rPr>
          <w:sz w:val="24"/>
          <w:szCs w:val="24"/>
          <w:rFonts w:ascii="Calibri" w:cs="Calibri" w:eastAsia="Calibri" w:hAnsi="Calibri"/>
        </w:rPr>
        <w:t xml:space="preserve">Whether CVM message, is it really the right approach to share coms around EMPRESSA PIN to this group of people? So maybe it's food for thought for us, but yeah. Yeah, but also there was his first question as well, on whether we had tested it with CVM messages yet. Yeah, I can take that.</w:t>
      </w:r>
    </w:p>
    <w:p>
      <w:r>
        <w:rPr>
          <w:sz w:val="24"/>
          <w:szCs w:val="24"/>
          <w:rFonts w:ascii="Calibri" w:cs="Calibri" w:eastAsia="Calibri" w:hAnsi="Calibri"/>
        </w:rPr>
      </w:r>
    </w:p>
    <w:p>
      <w:r>
        <w:rPr>
          <w:sz w:val="24"/>
          <w:szCs w:val="24"/>
          <w:rFonts w:ascii="Calibri" w:cs="Calibri" w:eastAsia="Calibri" w:hAnsi="Calibri"/>
        </w:rPr>
        <w:t xml:space="preserve">So yeah, James, it hasn't been, like we haven't tested it yet. That's partly why we requested for the meeting with Winnie to propose that this be used instead of, especially for the PIN reset messaging that's being done, rather than the rule-based. Yeah.</w:t>
      </w:r>
    </w:p>
    <w:p>
      <w:r>
        <w:rPr>
          <w:sz w:val="24"/>
          <w:szCs w:val="24"/>
          <w:rFonts w:ascii="Calibri" w:cs="Calibri" w:eastAsia="Calibri" w:hAnsi="Calibri"/>
        </w:rPr>
      </w:r>
    </w:p>
    <w:p>
      <w:r>
        <w:rPr>
          <w:sz w:val="24"/>
          <w:szCs w:val="24"/>
          <w:rFonts w:ascii="Calibri" w:cs="Calibri" w:eastAsia="Calibri" w:hAnsi="Calibri"/>
        </w:rPr>
        <w:t xml:space="preserve">And on our side, our aim is to measure in two ways, like to measure in terms of response, like how many customers actually respond. I mean, actually, sorry, actually receive. But then also number two, in terms of action, how many people eventually do a self-service PIN reset.</w:t>
      </w:r>
    </w:p>
    <w:p>
      <w:r>
        <w:rPr>
          <w:sz w:val="24"/>
          <w:szCs w:val="24"/>
          <w:rFonts w:ascii="Calibri" w:cs="Calibri" w:eastAsia="Calibri" w:hAnsi="Calibri"/>
        </w:rPr>
      </w:r>
    </w:p>
    <w:p>
      <w:r>
        <w:rPr>
          <w:sz w:val="24"/>
          <w:szCs w:val="24"/>
          <w:rFonts w:ascii="Calibri" w:cs="Calibri" w:eastAsia="Calibri" w:hAnsi="Calibri"/>
        </w:rPr>
        <w:t xml:space="preserve">So ideally, because we have the data as well, we can filter our predictions by the people who've done the PIN resets using self-service in the past, so that we are not sending messages to the same customers who already know how to do XM. Okay, maybe a follow-up question on, so the model predicts the propensity to forget PIN, for example. So the customer at that point has not forgotten their PIN, have they, Kevin? Yeah, so they haven't done it yet.</w:t>
      </w:r>
    </w:p>
    <w:p>
      <w:r>
        <w:rPr>
          <w:sz w:val="24"/>
          <w:szCs w:val="24"/>
          <w:rFonts w:ascii="Calibri" w:cs="Calibri" w:eastAsia="Calibri" w:hAnsi="Calibri"/>
        </w:rPr>
      </w:r>
    </w:p>
    <w:p>
      <w:r>
        <w:rPr>
          <w:sz w:val="24"/>
          <w:szCs w:val="24"/>
          <w:rFonts w:ascii="Calibri" w:cs="Calibri" w:eastAsia="Calibri" w:hAnsi="Calibri"/>
        </w:rPr>
        <w:t xml:space="preserve">They have. So what action are we doing from there, but this is a question for all of us, to ensure that the customer actually does not forget. Yes, we may adjudicate around how to reset the PIN, but just thinking what other action, because we are assuming that, I mean, we are making a prediction that the customer at some point will forget the PIN.</w:t>
      </w:r>
    </w:p>
    <w:p>
      <w:r>
        <w:rPr>
          <w:sz w:val="24"/>
          <w:szCs w:val="24"/>
          <w:rFonts w:ascii="Calibri" w:cs="Calibri" w:eastAsia="Calibri" w:hAnsi="Calibri"/>
        </w:rPr>
      </w:r>
    </w:p>
    <w:p>
      <w:r>
        <w:rPr>
          <w:sz w:val="24"/>
          <w:szCs w:val="24"/>
          <w:rFonts w:ascii="Calibri" w:cs="Calibri" w:eastAsia="Calibri" w:hAnsi="Calibri"/>
        </w:rPr>
        <w:t xml:space="preserve">So I think how we craft the message or any other action that we take to ensure that this customer does not forget the PIN would really be quite key. Thanks. Yeah, I think mine is just maybe probably a follow-up from what James has alluded, because I think it's arriving on the same, because I wanted to ask on the propensity to just remember how early can the model probably predict a potential PIN reset request? Yes, maybe probably before the customer either attempts a transaction or before calling the care center.</w:t>
      </w:r>
    </w:p>
    <w:p>
      <w:r>
        <w:rPr>
          <w:sz w:val="24"/>
          <w:szCs w:val="24"/>
          <w:rFonts w:ascii="Calibri" w:cs="Calibri" w:eastAsia="Calibri" w:hAnsi="Calibri"/>
        </w:rPr>
      </w:r>
    </w:p>
    <w:p>
      <w:r>
        <w:rPr>
          <w:sz w:val="24"/>
          <w:szCs w:val="24"/>
          <w:rFonts w:ascii="Calibri" w:cs="Calibri" w:eastAsia="Calibri" w:hAnsi="Calibri"/>
        </w:rPr>
        <w:t xml:space="preserve">And then the other one, I think it was answered on the fraud. The other one that I have maybe also in regards to the care center is how do we have a plan to, how do I say, support our teams, that is the agents, whether they'll be enabled or trained to complement the predictive model. That is if the customer still ends up contacting the care center.</w:t>
      </w:r>
    </w:p>
    <w:p>
      <w:r>
        <w:rPr>
          <w:sz w:val="24"/>
          <w:szCs w:val="24"/>
          <w:rFonts w:ascii="Calibri" w:cs="Calibri" w:eastAsia="Calibri" w:hAnsi="Calibri"/>
        </w:rPr>
      </w:r>
    </w:p>
    <w:p>
      <w:r>
        <w:rPr>
          <w:sz w:val="24"/>
          <w:szCs w:val="24"/>
          <w:rFonts w:ascii="Calibri" w:cs="Calibri" w:eastAsia="Calibri" w:hAnsi="Calibri"/>
        </w:rPr>
        <w:t xml:space="preserve">And what about the support of our agents so that we have a two-way support from the customers to the agents? Is there a plan? Yeah, so this solution is meant to be preemptive, so at either IVR level or even before they reach out to us. So the agent ideally wouldn't need to interact with the predictions because by the time the customers get to the agent, they're already asking. And ideally, I mean, asking for a reset and the predictions are being done to preempt that, to get them before they need to or to get them as they're trying to, either IVR or before IVR.</w:t>
      </w:r>
    </w:p>
    <w:p>
      <w:r>
        <w:rPr>
          <w:sz w:val="24"/>
          <w:szCs w:val="24"/>
          <w:rFonts w:ascii="Calibri" w:cs="Calibri" w:eastAsia="Calibri" w:hAnsi="Calibri"/>
        </w:rPr>
      </w:r>
    </w:p>
    <w:p>
      <w:r>
        <w:rPr>
          <w:sz w:val="24"/>
          <w:szCs w:val="24"/>
          <w:rFonts w:ascii="Calibri" w:cs="Calibri" w:eastAsia="Calibri" w:hAnsi="Calibri"/>
        </w:rPr>
        <w:t xml:space="preserve">So, yeah. So the plans we are thinking about are other channels that can help us to get to them before. So, like, we're also thinking about this on the USSD channel as well in order to simplify the journey, like top three options.</w:t>
      </w:r>
    </w:p>
    <w:p>
      <w:r>
        <w:rPr>
          <w:sz w:val="24"/>
          <w:szCs w:val="24"/>
          <w:rFonts w:ascii="Calibri" w:cs="Calibri" w:eastAsia="Calibri" w:hAnsi="Calibri"/>
        </w:rPr>
      </w:r>
    </w:p>
    <w:p>
      <w:r>
        <w:rPr>
          <w:sz w:val="24"/>
          <w:szCs w:val="24"/>
          <w:rFonts w:ascii="Calibri" w:cs="Calibri" w:eastAsia="Calibri" w:hAnsi="Calibri"/>
        </w:rPr>
        <w:t xml:space="preserve">If we know this person is likely, then let's have an option right at the top. Yeah, so that's how we are thinking about it and planning. Okay, all right, so thanks.</w:t>
      </w:r>
    </w:p>
    <w:p>
      <w:r>
        <w:rPr>
          <w:sz w:val="24"/>
          <w:szCs w:val="24"/>
          <w:rFonts w:ascii="Calibri" w:cs="Calibri" w:eastAsia="Calibri" w:hAnsi="Calibri"/>
        </w:rPr>
      </w:r>
    </w:p>
    <w:p>
      <w:r>
        <w:rPr>
          <w:sz w:val="24"/>
          <w:szCs w:val="24"/>
          <w:rFonts w:ascii="Calibri" w:cs="Calibri" w:eastAsia="Calibri" w:hAnsi="Calibri"/>
        </w:rPr>
        <w:t xml:space="preserve">Yes, sorry, I had a question. I saw you had checked on the recency on M-Pesa. Did you also check on the frequency that the customers are using M-Pesa? Okay, okay.</w:t>
      </w:r>
    </w:p>
    <w:p>
      <w:r>
        <w:rPr>
          <w:sz w:val="24"/>
          <w:szCs w:val="24"/>
          <w:rFonts w:ascii="Calibri" w:cs="Calibri" w:eastAsia="Calibri" w:hAnsi="Calibri"/>
        </w:rPr>
      </w:r>
    </w:p>
    <w:p>
      <w:r>
        <w:rPr>
          <w:sz w:val="24"/>
          <w:szCs w:val="24"/>
          <w:rFonts w:ascii="Calibri" w:cs="Calibri" w:eastAsia="Calibri" w:hAnsi="Calibri"/>
        </w:rPr>
        <w:t xml:space="preserve">Thank you. Sam, maybe to build on what Anita has asked, what about the volumes and the amounts? All right, she has asked on maybe how recent they have used on M-Pesa, but I was also asking, does the model kit also for the volumes that they have used on M-Pesa in terms of the amounts and the number of times that they are using M-Pesa? Okay. Might it be a factor also maybe to be considered because a customer who have just used once might be a different curve for customers who have used quite a number of times compared maybe to another customer who uses once maybe in a month.</w:t>
      </w:r>
    </w:p>
    <w:p>
      <w:r>
        <w:rPr>
          <w:sz w:val="24"/>
          <w:szCs w:val="24"/>
          <w:rFonts w:ascii="Calibri" w:cs="Calibri" w:eastAsia="Calibri" w:hAnsi="Calibri"/>
        </w:rPr>
      </w:r>
    </w:p>
    <w:p>
      <w:r>
        <w:rPr>
          <w:sz w:val="24"/>
          <w:szCs w:val="24"/>
          <w:rFonts w:ascii="Calibri" w:cs="Calibri" w:eastAsia="Calibri" w:hAnsi="Calibri"/>
        </w:rPr>
        <w:t xml:space="preserve">Okay, okay. Maybe I was asking on the transactions on M-Pesa previously for you to know the behavior of this customer before that prediction of maybe forgetting their M-Pesa PIN or something. Okay.</w:t>
      </w:r>
    </w:p>
    <w:p>
      <w:r>
        <w:rPr>
          <w:sz w:val="24"/>
          <w:szCs w:val="24"/>
          <w:rFonts w:ascii="Calibri" w:cs="Calibri" w:eastAsia="Calibri" w:hAnsi="Calibri"/>
        </w:rPr>
      </w:r>
    </w:p>
    <w:p>
      <w:r>
        <w:rPr>
          <w:sz w:val="24"/>
          <w:szCs w:val="24"/>
          <w:rFonts w:ascii="Calibri" w:cs="Calibri" w:eastAsia="Calibri" w:hAnsi="Calibri"/>
        </w:rPr>
        <w:t xml:space="preserve">Thank you, Chetan. I think if there is no any other question to Chetan on that.</w:t>
      </w:r>
    </w:p>
    <w:p>
      <w:r>
        <w:t xml:space="preserve">
</w:t>
      </w:r>
      <w:r>
        <w:rPr>
          <w:b/>
          <w:bCs/>
          <w:sz w:val="24"/>
          <w:szCs w:val="24"/>
          <w:rFonts w:ascii="Calibri" w:cs="Calibri" w:eastAsia="Calibri" w:hAnsi="Calibri"/>
        </w:rPr>
        <w:t xml:space="preserve">Transcribed by </w:t>
      </w:r>
      <w:hyperlink w:history="1" r:id="rIdem1m_y_u9an1khmk5oxc8">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lc0r91buytdkolxidj36_">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quxa9w4fvm580lc6j0dt" Type="http://schemas.openxmlformats.org/officeDocument/2006/relationships/hyperlink" Target="https://turboscribe.ai/?ref=docx_export_upsell" TargetMode="External"/><Relationship Id="rId__mbjswwurfj8ftkoksjp" Type="http://schemas.openxmlformats.org/officeDocument/2006/relationships/hyperlink" Target="https://turboscribe.ai/subscribed?ref=docx_export_upsell" TargetMode="External"/><Relationship Id="rIdem1m_y_u9an1khmk5oxc8" Type="http://schemas.openxmlformats.org/officeDocument/2006/relationships/hyperlink" Target="https://turboscribe.ai/?ref=docx_export_upsell" TargetMode="External"/><Relationship Id="rIdlc0r91buytdkolxidj36_"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Metting stakeholders</dc:title>
  <dc:creator>TurboScribe</dc:creator>
  <cp:lastModifiedBy>Un-named</cp:lastModifiedBy>
  <cp:revision>1</cp:revision>
  <dcterms:created xsi:type="dcterms:W3CDTF">2026-03-16T11:26:05.142Z</dcterms:created>
  <dcterms:modified xsi:type="dcterms:W3CDTF">2026-03-16T11:26:05.142Z</dcterms:modified>
</cp:coreProperties>
</file>

<file path=docProps/custom.xml><?xml version="1.0" encoding="utf-8"?>
<Properties xmlns="http://schemas.openxmlformats.org/officeDocument/2006/custom-properties" xmlns:vt="http://schemas.openxmlformats.org/officeDocument/2006/docPropsVTypes"/>
</file>