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pPr>
      <w:r w:rsidDel="00000000" w:rsidR="00000000" w:rsidRPr="00000000">
        <w:rPr>
          <w:rtl w:val="0"/>
        </w:rPr>
      </w:r>
    </w:p>
    <w:p w:rsidR="00000000" w:rsidDel="00000000" w:rsidP="00000000" w:rsidRDefault="00000000" w:rsidRPr="00000000" w14:paraId="00000002">
      <w:pPr>
        <w:spacing w:after="120" w:line="240" w:lineRule="auto"/>
        <w:jc w:val="center"/>
        <w:rPr/>
      </w:pPr>
      <w:r w:rsidDel="00000000" w:rsidR="00000000" w:rsidRPr="00000000">
        <w:rPr>
          <w:b w:val="1"/>
          <w:bCs w:val="1"/>
          <w:sz w:val="40"/>
          <w:szCs w:val="40"/>
          <w:rtl w:val="0"/>
        </w:rPr>
        <w:t xml:space="preserve">ENTERPRISE HR COPILOT</w:t>
      </w:r>
      <w:r w:rsidDel="00000000" w:rsidR="00000000" w:rsidRPr="00000000">
        <w:rPr>
          <w:rtl w:val="0"/>
        </w:rPr>
      </w:r>
    </w:p>
    <w:p w:rsidR="00000000" w:rsidDel="00000000" w:rsidP="00000000" w:rsidRDefault="00000000" w:rsidRPr="00000000" w14:paraId="00000003">
      <w:pPr>
        <w:spacing w:after="280" w:line="240" w:lineRule="auto"/>
        <w:jc w:val="center"/>
        <w:rPr/>
      </w:pPr>
      <w:r w:rsidDel="00000000" w:rsidR="00000000" w:rsidRPr="00000000">
        <w:rPr>
          <w:rtl w:val="0"/>
        </w:rPr>
        <w:t xml:space="preserve">An Agentic RAG Assistant for HR Policy and Employee Support Built with LangGraph, Gemini, Pinecone and Tavily</w:t>
      </w:r>
    </w:p>
    <w:p w:rsidR="00000000" w:rsidDel="00000000" w:rsidP="00000000" w:rsidRDefault="00000000" w:rsidRPr="00000000" w14:paraId="00000004">
      <w:pPr>
        <w:pStyle w:val="Heading1"/>
        <w:keepNext w:val="0"/>
        <w:keepLines w:val="0"/>
        <w:spacing w:after="160" w:before="300" w:line="240" w:lineRule="auto"/>
        <w:rPr>
          <w:b w:val="1"/>
          <w:bCs w:val="1"/>
          <w:sz w:val="30"/>
          <w:szCs w:val="30"/>
        </w:rPr>
      </w:pPr>
      <w:r w:rsidDel="00000000" w:rsidR="00000000" w:rsidRPr="00000000">
        <w:rPr>
          <w:b w:val="1"/>
          <w:bCs w:val="1"/>
          <w:sz w:val="30"/>
          <w:szCs w:val="30"/>
          <w:rtl w:val="0"/>
        </w:rPr>
        <w:t xml:space="preserve">Project Description:</w:t>
      </w:r>
    </w:p>
    <w:p w:rsidR="00000000" w:rsidDel="00000000" w:rsidP="00000000" w:rsidRDefault="00000000" w:rsidRPr="00000000" w14:paraId="00000005">
      <w:pPr>
        <w:spacing w:after="240" w:before="240" w:line="276" w:lineRule="auto"/>
        <w:rPr/>
      </w:pPr>
      <w:r w:rsidDel="00000000" w:rsidR="00000000" w:rsidRPr="00000000">
        <w:rPr>
          <w:rtl w:val="0"/>
        </w:rPr>
        <w:t xml:space="preserve">Enterprise HR Copilot is an AI-powered assistant that answers employee questions about company HR policies using an Agentic RAG (Retrieval-Augmented Generation) workflow. Instead of sending every question to a language model, the system decides how the question should be handled. Greetings are answered directly, while HR questions are searched in the company's private knowledge base stored in Pinecone, and the retrieved evidence is graded by Gemini before generating an answer.When private evidence is weak, the agent falls back to Tavily web search and grades the results. If evidence is still insufficient, the query is rewritten and retried once, after which the agent returns an "insufficient evidence" message instead of guessing. Every answer includes its source, citations and execution trace, and every request is recorded in an SQLite audit database.HR administrators can upload PDF, TXT, Markdown or DOCX documents through a protected endpoint, where files are chunked, embedded and indexed. The application uses FastAPI, an HTML, CSS and JavaScript interface, and Docker for deployment on a DigitalOcean droplet. This solution provides trustworthy, transparent HR support, reduces repetitive queries and delivers fast, reliable answers.</w:t>
      </w:r>
    </w:p>
    <w:p w:rsidR="00000000" w:rsidDel="00000000" w:rsidP="00000000" w:rsidRDefault="00000000" w:rsidRPr="00000000" w14:paraId="00000006">
      <w:pPr>
        <w:pStyle w:val="Heading1"/>
        <w:keepNext w:val="0"/>
        <w:keepLines w:val="0"/>
        <w:spacing w:after="160" w:before="300" w:line="240" w:lineRule="auto"/>
        <w:rPr>
          <w:b w:val="1"/>
          <w:bCs w:val="1"/>
          <w:sz w:val="30"/>
          <w:szCs w:val="30"/>
        </w:rPr>
      </w:pPr>
      <w:r w:rsidDel="00000000" w:rsidR="00000000" w:rsidRPr="00000000">
        <w:rPr>
          <w:b w:val="1"/>
          <w:bCs w:val="1"/>
          <w:sz w:val="30"/>
          <w:szCs w:val="30"/>
          <w:rtl w:val="0"/>
        </w:rPr>
        <w:t xml:space="preserve">Scenarios</w:t>
      </w:r>
    </w:p>
    <w:p w:rsidR="00000000" w:rsidDel="00000000" w:rsidP="00000000" w:rsidRDefault="00000000" w:rsidRPr="00000000" w14:paraId="00000007">
      <w:pPr>
        <w:spacing w:after="240" w:before="240" w:line="240" w:lineRule="auto"/>
        <w:rPr/>
      </w:pPr>
      <w:r w:rsidDel="00000000" w:rsidR="00000000" w:rsidRPr="00000000">
        <w:rPr>
          <w:b w:val="1"/>
          <w:bCs w:val="1"/>
          <w:rtl w:val="0"/>
        </w:rPr>
        <w:t xml:space="preserve">1. Scenario </w:t>
      </w:r>
      <w:r w:rsidDel="00000000" w:rsidR="00000000" w:rsidRPr="00000000">
        <w:rPr>
          <w:rtl w:val="0"/>
        </w:rPr>
        <w:t xml:space="preserve"> – Private Knowledge Base Answer: Retrieves relevant HR handbook information using Pinecone and generates accurate, source-cited answers with Gemini.</w:t>
      </w:r>
    </w:p>
    <w:p w:rsidR="00000000" w:rsidDel="00000000" w:rsidP="00000000" w:rsidRDefault="00000000" w:rsidRPr="00000000" w14:paraId="00000008">
      <w:pPr>
        <w:spacing w:after="240" w:before="240" w:line="240" w:lineRule="auto"/>
        <w:rPr/>
      </w:pPr>
      <w:r w:rsidDel="00000000" w:rsidR="00000000" w:rsidRPr="00000000">
        <w:rPr>
          <w:b w:val="1"/>
          <w:bCs w:val="1"/>
          <w:rtl w:val="0"/>
        </w:rPr>
        <w:t xml:space="preserve">2. Scenario </w:t>
      </w:r>
      <w:r w:rsidDel="00000000" w:rsidR="00000000" w:rsidRPr="00000000">
        <w:rPr>
          <w:rtl w:val="0"/>
        </w:rPr>
        <w:t xml:space="preserve"> – Company Policy Question: Answers employee questions about remote work and other company policies using internal documents without unnecessary web searches.</w:t>
      </w:r>
    </w:p>
    <w:p w:rsidR="00000000" w:rsidDel="00000000" w:rsidP="00000000" w:rsidRDefault="00000000" w:rsidRPr="00000000" w14:paraId="00000009">
      <w:pPr>
        <w:spacing w:after="240" w:before="240" w:line="240" w:lineRule="auto"/>
        <w:rPr/>
      </w:pPr>
      <w:r w:rsidDel="00000000" w:rsidR="00000000" w:rsidRPr="00000000">
        <w:rPr>
          <w:b w:val="1"/>
          <w:bCs w:val="1"/>
          <w:rtl w:val="0"/>
        </w:rPr>
        <w:t xml:space="preserve">3. Scenario </w:t>
      </w:r>
      <w:r w:rsidDel="00000000" w:rsidR="00000000" w:rsidRPr="00000000">
        <w:rPr>
          <w:rtl w:val="0"/>
        </w:rPr>
        <w:t xml:space="preserve">– External Information Fallback: Uses Tavily web search when internal knowledge is insufficient and provides external information with an HR validation notice.</w:t>
      </w:r>
    </w:p>
    <w:p w:rsidR="00000000" w:rsidDel="00000000" w:rsidP="00000000" w:rsidRDefault="00000000" w:rsidRPr="00000000" w14:paraId="0000000A">
      <w:pPr>
        <w:spacing w:after="240" w:before="240" w:line="240" w:lineRule="auto"/>
        <w:rPr/>
      </w:pPr>
      <w:r w:rsidDel="00000000" w:rsidR="00000000" w:rsidRPr="00000000">
        <w:rPr>
          <w:b w:val="1"/>
          <w:bCs w:val="1"/>
          <w:rtl w:val="0"/>
        </w:rPr>
        <w:t xml:space="preserve">4. Scenario </w:t>
      </w:r>
      <w:r w:rsidDel="00000000" w:rsidR="00000000" w:rsidRPr="00000000">
        <w:rPr>
          <w:rtl w:val="0"/>
        </w:rPr>
        <w:t xml:space="preserve"> – Query Rewrite and Retry: Rewrites vague employee questions with relevant HR keywords and retries knowledge base retrieval once to improve results.</w:t>
      </w:r>
    </w:p>
    <w:p w:rsidR="00000000" w:rsidDel="00000000" w:rsidP="00000000" w:rsidRDefault="00000000" w:rsidRPr="00000000" w14:paraId="0000000B">
      <w:pPr>
        <w:spacing w:after="240" w:before="240" w:line="240" w:lineRule="auto"/>
        <w:rPr/>
      </w:pPr>
      <w:r w:rsidDel="00000000" w:rsidR="00000000" w:rsidRPr="00000000">
        <w:rPr>
          <w:b w:val="1"/>
          <w:bCs w:val="1"/>
          <w:rtl w:val="0"/>
        </w:rPr>
        <w:t xml:space="preserve">5. Scenario </w:t>
      </w:r>
      <w:r w:rsidDel="00000000" w:rsidR="00000000" w:rsidRPr="00000000">
        <w:rPr>
          <w:rtl w:val="0"/>
        </w:rPr>
        <w:t xml:space="preserve"> – Insufficient Evidence Handling: Avoids generating unsupported answers and directs employees to contact the HR team when reliable information is unavailable.</w:t>
      </w:r>
    </w:p>
    <w:p w:rsidR="00000000" w:rsidDel="00000000" w:rsidP="00000000" w:rsidRDefault="00000000" w:rsidRPr="00000000" w14:paraId="0000000C">
      <w:pPr>
        <w:spacing w:after="240" w:before="240" w:line="240" w:lineRule="auto"/>
        <w:rPr/>
      </w:pPr>
      <w:r w:rsidDel="00000000" w:rsidR="00000000" w:rsidRPr="00000000">
        <w:rPr>
          <w:b w:val="1"/>
          <w:bCs w:val="1"/>
          <w:rtl w:val="0"/>
        </w:rPr>
        <w:t xml:space="preserve">6. Scenario </w:t>
      </w:r>
      <w:r w:rsidDel="00000000" w:rsidR="00000000" w:rsidRPr="00000000">
        <w:rPr>
          <w:rtl w:val="0"/>
        </w:rPr>
        <w:t xml:space="preserve"> – Admin Document Ingestion: Allows administrators to upload HR policy documents, validate files, split content into chunks, generate embeddings, and store them in Pinecone.</w:t>
      </w:r>
    </w:p>
    <w:p w:rsidR="00000000" w:rsidDel="00000000" w:rsidP="00000000" w:rsidRDefault="00000000" w:rsidRPr="00000000" w14:paraId="0000000D">
      <w:pPr>
        <w:spacing w:after="240" w:before="240" w:line="240" w:lineRule="auto"/>
        <w:rPr/>
      </w:pPr>
      <w:r w:rsidDel="00000000" w:rsidR="00000000" w:rsidRPr="00000000">
        <w:rPr>
          <w:b w:val="1"/>
          <w:bCs w:val="1"/>
          <w:rtl w:val="0"/>
        </w:rPr>
        <w:t xml:space="preserve">7. Scenario</w:t>
      </w:r>
      <w:r w:rsidDel="00000000" w:rsidR="00000000" w:rsidRPr="00000000">
        <w:rPr>
          <w:rtl w:val="0"/>
        </w:rPr>
        <w:t xml:space="preserve">  – API Access and Audit: Provides answers, citations, rewritten queries, and execution traces through the FastAPI endpoint while maintaining audit logs in SQLite</w:t>
      </w:r>
    </w:p>
    <w:p w:rsidR="00000000" w:rsidDel="00000000" w:rsidP="00000000" w:rsidRDefault="00000000" w:rsidRPr="00000000" w14:paraId="0000000E">
      <w:pPr>
        <w:pStyle w:val="Heading1"/>
        <w:keepNext w:val="0"/>
        <w:keepLines w:val="0"/>
        <w:spacing w:after="160" w:before="300" w:line="240" w:lineRule="auto"/>
        <w:rPr>
          <w:b w:val="1"/>
          <w:bCs w:val="1"/>
          <w:sz w:val="30"/>
          <w:szCs w:val="30"/>
        </w:rPr>
      </w:pPr>
      <w:r w:rsidDel="00000000" w:rsidR="00000000" w:rsidRPr="00000000">
        <w:rPr>
          <w:b w:val="1"/>
          <w:bCs w:val="1"/>
          <w:sz w:val="30"/>
          <w:szCs w:val="30"/>
          <w:rtl w:val="0"/>
        </w:rPr>
        <w:t xml:space="preserve">Technical Architecture:</w:t>
      </w:r>
    </w:p>
    <w:p w:rsidR="00000000" w:rsidDel="00000000" w:rsidP="00000000" w:rsidRDefault="00000000" w:rsidRPr="00000000" w14:paraId="0000000F">
      <w:pPr>
        <w:keepLines w:val="1"/>
        <w:spacing w:after="160" w:before="40" w:line="240" w:lineRule="auto"/>
        <w:jc w:val="center"/>
        <w:rPr/>
      </w:pPr>
      <w:r w:rsidDel="00000000" w:rsidR="00000000" w:rsidRPr="00000000">
        <w:rPr/>
        <w:drawing>
          <wp:inline distB="0" distT="0" distL="0" distR="0">
            <wp:extent cx="5943600" cy="2886075"/>
            <wp:effectExtent b="0" l="0" r="0" t="0"/>
            <wp:docPr descr="Technical architecture of the Enterprise HR Policy Agentic RAG Copilot" id="14" name="image31.png"/>
            <a:graphic>
              <a:graphicData uri="http://schemas.openxmlformats.org/drawingml/2006/picture">
                <pic:pic>
                  <pic:nvPicPr>
                    <pic:cNvPr descr="Technical architecture of the Enterprise HR Policy Agentic RAG Copilot" id="0" name="image31.png"/>
                    <pic:cNvPicPr preferRelativeResize="0"/>
                  </pic:nvPicPr>
                  <pic:blipFill>
                    <a:blip r:embed="rId6"/>
                    <a:srcRect b="0" l="0" r="0" t="0"/>
                    <a:stretch>
                      <a:fillRect/>
                    </a:stretch>
                  </pic:blipFill>
                  <pic:spPr>
                    <a:xfrm>
                      <a:off x="0" y="0"/>
                      <a:ext cx="59436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40" w:line="276" w:lineRule="auto"/>
        <w:rPr/>
      </w:pPr>
      <w:r w:rsidDel="00000000" w:rsidR="00000000" w:rsidRPr="00000000">
        <w:rPr>
          <w:rtl w:val="0"/>
        </w:rPr>
        <w:t xml:space="preserve">The architecture shows employees, HR staff and administrators using a web interface that talks to a FastAPI backend over REST. The backend invokes a LangGraph Agentic RAG workflow that combines a private Pinecone knowledge base, Tavily web search and Gemini for routing, grading, rewriting and answer generation, while SQLite stores audit logs and Docker on DigitalOcean provides deployment.</w:t>
      </w:r>
    </w:p>
    <w:p w:rsidR="00000000" w:rsidDel="00000000" w:rsidP="00000000" w:rsidRDefault="00000000" w:rsidRPr="00000000" w14:paraId="00000011">
      <w:pPr>
        <w:pStyle w:val="Heading1"/>
        <w:keepNext w:val="0"/>
        <w:keepLines w:val="0"/>
        <w:spacing w:after="160" w:before="300" w:line="240" w:lineRule="auto"/>
        <w:rPr>
          <w:b w:val="1"/>
          <w:bCs w:val="1"/>
          <w:sz w:val="30"/>
          <w:szCs w:val="30"/>
        </w:rPr>
      </w:pPr>
      <w:r w:rsidDel="00000000" w:rsidR="00000000" w:rsidRPr="00000000">
        <w:rPr>
          <w:b w:val="1"/>
          <w:bCs w:val="1"/>
          <w:sz w:val="30"/>
          <w:szCs w:val="30"/>
          <w:rtl w:val="0"/>
        </w:rPr>
        <w:t xml:space="preserve">Prerequisites:</w:t>
      </w:r>
    </w:p>
    <w:p w:rsidR="00000000" w:rsidDel="00000000" w:rsidP="00000000" w:rsidRDefault="00000000" w:rsidRPr="00000000" w14:paraId="00000012">
      <w:pPr>
        <w:numPr>
          <w:ilvl w:val="0"/>
          <w:numId w:val="1"/>
        </w:numPr>
        <w:spacing w:after="70" w:line="240" w:lineRule="auto"/>
        <w:ind w:left="540" w:hanging="270"/>
        <w:rPr>
          <w:rFonts w:ascii="Calibri" w:cs="Calibri" w:eastAsia="Calibri" w:hAnsi="Calibri"/>
        </w:rPr>
      </w:pPr>
      <w:hyperlink r:id="rId7">
        <w:r w:rsidDel="00000000" w:rsidR="00000000" w:rsidRPr="00000000">
          <w:rPr>
            <w:b w:val="1"/>
            <w:bCs w:val="1"/>
            <w:color w:val="0000ff"/>
            <w:u w:val="single"/>
            <w:rtl w:val="0"/>
          </w:rPr>
          <w:t xml:space="preserve">Python 3.11</w:t>
        </w:r>
      </w:hyperlink>
      <w:r w:rsidDel="00000000" w:rsidR="00000000" w:rsidRPr="00000000">
        <w:rPr>
          <w:rtl w:val="0"/>
        </w:rPr>
        <w:t xml:space="preserve"> — core language runtime (the Docker image uses python:3.11-slim)</w:t>
      </w:r>
    </w:p>
    <w:p w:rsidR="00000000" w:rsidDel="00000000" w:rsidP="00000000" w:rsidRDefault="00000000" w:rsidRPr="00000000" w14:paraId="00000013">
      <w:pPr>
        <w:numPr>
          <w:ilvl w:val="0"/>
          <w:numId w:val="1"/>
        </w:numPr>
        <w:spacing w:after="70" w:line="240" w:lineRule="auto"/>
        <w:ind w:left="540" w:hanging="270"/>
        <w:rPr>
          <w:rFonts w:ascii="Calibri" w:cs="Calibri" w:eastAsia="Calibri" w:hAnsi="Calibri"/>
        </w:rPr>
      </w:pPr>
      <w:hyperlink r:id="rId8">
        <w:r w:rsidDel="00000000" w:rsidR="00000000" w:rsidRPr="00000000">
          <w:rPr>
            <w:b w:val="1"/>
            <w:bCs w:val="1"/>
            <w:color w:val="0000ff"/>
            <w:u w:val="single"/>
            <w:rtl w:val="0"/>
          </w:rPr>
          <w:t xml:space="preserve">Virtual Environment (venv)</w:t>
        </w:r>
      </w:hyperlink>
      <w:r w:rsidDel="00000000" w:rsidR="00000000" w:rsidRPr="00000000">
        <w:rPr>
          <w:color w:val="0000ff"/>
          <w:rtl w:val="0"/>
        </w:rPr>
        <w:t xml:space="preserve"> </w:t>
      </w:r>
      <w:r w:rsidDel="00000000" w:rsidR="00000000" w:rsidRPr="00000000">
        <w:rPr>
          <w:rtl w:val="0"/>
        </w:rPr>
        <w:t xml:space="preserve">— isolated Python environments, built into Python</w:t>
      </w:r>
    </w:p>
    <w:p w:rsidR="00000000" w:rsidDel="00000000" w:rsidP="00000000" w:rsidRDefault="00000000" w:rsidRPr="00000000" w14:paraId="00000014">
      <w:pPr>
        <w:numPr>
          <w:ilvl w:val="0"/>
          <w:numId w:val="1"/>
        </w:numPr>
        <w:spacing w:after="70" w:line="240" w:lineRule="auto"/>
        <w:ind w:left="540" w:hanging="270"/>
        <w:rPr>
          <w:rFonts w:ascii="Calibri" w:cs="Calibri" w:eastAsia="Calibri" w:hAnsi="Calibri"/>
        </w:rPr>
      </w:pPr>
      <w:hyperlink r:id="rId9">
        <w:r w:rsidDel="00000000" w:rsidR="00000000" w:rsidRPr="00000000">
          <w:rPr>
            <w:b w:val="1"/>
            <w:bCs w:val="1"/>
            <w:color w:val="0000ff"/>
            <w:u w:val="single"/>
            <w:rtl w:val="0"/>
          </w:rPr>
          <w:t xml:space="preserve">pip</w:t>
        </w:r>
      </w:hyperlink>
      <w:r w:rsidDel="00000000" w:rsidR="00000000" w:rsidRPr="00000000">
        <w:rPr>
          <w:rtl w:val="0"/>
        </w:rPr>
        <w:t xml:space="preserve"> — Python package installer</w:t>
      </w:r>
    </w:p>
    <w:p w:rsidR="00000000" w:rsidDel="00000000" w:rsidP="00000000" w:rsidRDefault="00000000" w:rsidRPr="00000000" w14:paraId="00000015">
      <w:pPr>
        <w:numPr>
          <w:ilvl w:val="0"/>
          <w:numId w:val="1"/>
        </w:numPr>
        <w:spacing w:after="70" w:line="240" w:lineRule="auto"/>
        <w:ind w:left="540" w:hanging="270"/>
        <w:rPr>
          <w:rFonts w:ascii="Calibri" w:cs="Calibri" w:eastAsia="Calibri" w:hAnsi="Calibri"/>
        </w:rPr>
      </w:pPr>
      <w:hyperlink r:id="rId10">
        <w:r w:rsidDel="00000000" w:rsidR="00000000" w:rsidRPr="00000000">
          <w:rPr>
            <w:b w:val="1"/>
            <w:bCs w:val="1"/>
            <w:color w:val="0000ff"/>
            <w:u w:val="single"/>
            <w:rtl w:val="0"/>
          </w:rPr>
          <w:t xml:space="preserve">VS Code</w:t>
        </w:r>
      </w:hyperlink>
      <w:r w:rsidDel="00000000" w:rsidR="00000000" w:rsidRPr="00000000">
        <w:rPr>
          <w:rtl w:val="0"/>
        </w:rPr>
        <w:t xml:space="preserve"> — code editor used for development</w:t>
      </w:r>
    </w:p>
    <w:p w:rsidR="00000000" w:rsidDel="00000000" w:rsidP="00000000" w:rsidRDefault="00000000" w:rsidRPr="00000000" w14:paraId="00000016">
      <w:pPr>
        <w:numPr>
          <w:ilvl w:val="0"/>
          <w:numId w:val="1"/>
        </w:numPr>
        <w:spacing w:after="70" w:line="240" w:lineRule="auto"/>
        <w:ind w:left="540" w:hanging="270"/>
        <w:rPr>
          <w:rFonts w:ascii="Calibri" w:cs="Calibri" w:eastAsia="Calibri" w:hAnsi="Calibri"/>
        </w:rPr>
      </w:pPr>
      <w:hyperlink r:id="rId11">
        <w:r w:rsidDel="00000000" w:rsidR="00000000" w:rsidRPr="00000000">
          <w:rPr>
            <w:b w:val="1"/>
            <w:bCs w:val="1"/>
            <w:color w:val="0000ff"/>
            <w:u w:val="single"/>
            <w:rtl w:val="0"/>
          </w:rPr>
          <w:t xml:space="preserve">Git</w:t>
        </w:r>
      </w:hyperlink>
      <w:r w:rsidDel="00000000" w:rsidR="00000000" w:rsidRPr="00000000">
        <w:rPr>
          <w:color w:val="0000ff"/>
          <w:rtl w:val="0"/>
        </w:rPr>
        <w:t xml:space="preserve"> </w:t>
      </w:r>
      <w:r w:rsidDel="00000000" w:rsidR="00000000" w:rsidRPr="00000000">
        <w:rPr>
          <w:rtl w:val="0"/>
        </w:rPr>
        <w:t xml:space="preserve">— version control and cloning the repository</w:t>
      </w:r>
    </w:p>
    <w:p w:rsidR="00000000" w:rsidDel="00000000" w:rsidP="00000000" w:rsidRDefault="00000000" w:rsidRPr="00000000" w14:paraId="00000017">
      <w:pPr>
        <w:numPr>
          <w:ilvl w:val="0"/>
          <w:numId w:val="1"/>
        </w:numPr>
        <w:spacing w:after="70" w:line="240" w:lineRule="auto"/>
        <w:ind w:left="540" w:hanging="270"/>
        <w:rPr>
          <w:rFonts w:ascii="Calibri" w:cs="Calibri" w:eastAsia="Calibri" w:hAnsi="Calibri"/>
        </w:rPr>
      </w:pPr>
      <w:hyperlink r:id="rId12">
        <w:r w:rsidDel="00000000" w:rsidR="00000000" w:rsidRPr="00000000">
          <w:rPr>
            <w:b w:val="1"/>
            <w:bCs w:val="1"/>
            <w:color w:val="0000ff"/>
            <w:u w:val="single"/>
            <w:rtl w:val="0"/>
          </w:rPr>
          <w:t xml:space="preserve">Docker</w:t>
        </w:r>
      </w:hyperlink>
      <w:r w:rsidDel="00000000" w:rsidR="00000000" w:rsidRPr="00000000">
        <w:rPr>
          <w:rtl w:val="0"/>
        </w:rPr>
        <w:t xml:space="preserve"> — containerization platform used for packaging and deployment</w:t>
      </w:r>
    </w:p>
    <w:p w:rsidR="00000000" w:rsidDel="00000000" w:rsidP="00000000" w:rsidRDefault="00000000" w:rsidRPr="00000000" w14:paraId="00000018">
      <w:pPr>
        <w:numPr>
          <w:ilvl w:val="0"/>
          <w:numId w:val="1"/>
        </w:numPr>
        <w:spacing w:after="70" w:line="240" w:lineRule="auto"/>
        <w:ind w:left="540" w:hanging="270"/>
        <w:rPr>
          <w:rFonts w:ascii="Calibri" w:cs="Calibri" w:eastAsia="Calibri" w:hAnsi="Calibri"/>
        </w:rPr>
      </w:pPr>
      <w:hyperlink r:id="rId13">
        <w:r w:rsidDel="00000000" w:rsidR="00000000" w:rsidRPr="00000000">
          <w:rPr>
            <w:b w:val="1"/>
            <w:bCs w:val="1"/>
            <w:color w:val="0000ff"/>
            <w:u w:val="single"/>
            <w:rtl w:val="0"/>
          </w:rPr>
          <w:t xml:space="preserve">Google AI Studio</w:t>
        </w:r>
      </w:hyperlink>
      <w:r w:rsidDel="00000000" w:rsidR="00000000" w:rsidRPr="00000000">
        <w:rPr>
          <w:rtl w:val="0"/>
        </w:rPr>
        <w:t xml:space="preserve"> — to create the Gemini API key</w:t>
      </w:r>
    </w:p>
    <w:p w:rsidR="00000000" w:rsidDel="00000000" w:rsidP="00000000" w:rsidRDefault="00000000" w:rsidRPr="00000000" w14:paraId="00000019">
      <w:pPr>
        <w:numPr>
          <w:ilvl w:val="0"/>
          <w:numId w:val="1"/>
        </w:numPr>
        <w:spacing w:after="70" w:line="240" w:lineRule="auto"/>
        <w:ind w:left="540" w:hanging="270"/>
        <w:rPr>
          <w:rFonts w:ascii="Calibri" w:cs="Calibri" w:eastAsia="Calibri" w:hAnsi="Calibri"/>
        </w:rPr>
      </w:pPr>
      <w:hyperlink r:id="rId14">
        <w:r w:rsidDel="00000000" w:rsidR="00000000" w:rsidRPr="00000000">
          <w:rPr>
            <w:b w:val="1"/>
            <w:bCs w:val="1"/>
            <w:color w:val="0000ff"/>
            <w:u w:val="single"/>
            <w:rtl w:val="0"/>
          </w:rPr>
          <w:t xml:space="preserve">Pinecone</w:t>
        </w:r>
      </w:hyperlink>
      <w:r w:rsidDel="00000000" w:rsidR="00000000" w:rsidRPr="00000000">
        <w:rPr>
          <w:color w:val="0000ff"/>
          <w:rtl w:val="0"/>
        </w:rPr>
        <w:t xml:space="preserve"> </w:t>
      </w:r>
      <w:r w:rsidDel="00000000" w:rsidR="00000000" w:rsidRPr="00000000">
        <w:rPr>
          <w:rtl w:val="0"/>
        </w:rPr>
        <w:t xml:space="preserve">— serverless vector database account and API key</w:t>
      </w:r>
    </w:p>
    <w:p w:rsidR="00000000" w:rsidDel="00000000" w:rsidP="00000000" w:rsidRDefault="00000000" w:rsidRPr="00000000" w14:paraId="0000001A">
      <w:pPr>
        <w:numPr>
          <w:ilvl w:val="0"/>
          <w:numId w:val="1"/>
        </w:numPr>
        <w:spacing w:after="70" w:line="240" w:lineRule="auto"/>
        <w:ind w:left="540" w:hanging="270"/>
        <w:rPr>
          <w:rFonts w:ascii="Calibri" w:cs="Calibri" w:eastAsia="Calibri" w:hAnsi="Calibri"/>
        </w:rPr>
      </w:pPr>
      <w:hyperlink r:id="rId15">
        <w:r w:rsidDel="00000000" w:rsidR="00000000" w:rsidRPr="00000000">
          <w:rPr>
            <w:b w:val="1"/>
            <w:bCs w:val="1"/>
            <w:color w:val="0000ff"/>
            <w:u w:val="single"/>
            <w:rtl w:val="0"/>
          </w:rPr>
          <w:t xml:space="preserve">Tavily</w:t>
        </w:r>
      </w:hyperlink>
      <w:r w:rsidDel="00000000" w:rsidR="00000000" w:rsidRPr="00000000">
        <w:rPr>
          <w:rtl w:val="0"/>
        </w:rPr>
        <w:t xml:space="preserve"> — web search API key for the fallback search</w:t>
      </w:r>
    </w:p>
    <w:p w:rsidR="00000000" w:rsidDel="00000000" w:rsidP="00000000" w:rsidRDefault="00000000" w:rsidRPr="00000000" w14:paraId="0000001B">
      <w:pPr>
        <w:numPr>
          <w:ilvl w:val="0"/>
          <w:numId w:val="1"/>
        </w:numPr>
        <w:spacing w:after="70" w:line="240" w:lineRule="auto"/>
        <w:ind w:left="540" w:hanging="270"/>
        <w:rPr>
          <w:rFonts w:ascii="Calibri" w:cs="Calibri" w:eastAsia="Calibri" w:hAnsi="Calibri"/>
        </w:rPr>
      </w:pPr>
      <w:hyperlink r:id="rId16">
        <w:r w:rsidDel="00000000" w:rsidR="00000000" w:rsidRPr="00000000">
          <w:rPr>
            <w:b w:val="1"/>
            <w:bCs w:val="1"/>
            <w:color w:val="0000ff"/>
            <w:u w:val="single"/>
            <w:rtl w:val="0"/>
          </w:rPr>
          <w:t xml:space="preserve">SQLite</w:t>
        </w:r>
      </w:hyperlink>
      <w:r w:rsidDel="00000000" w:rsidR="00000000" w:rsidRPr="00000000">
        <w:rPr>
          <w:color w:val="0000ff"/>
          <w:rtl w:val="0"/>
        </w:rPr>
        <w:t xml:space="preserve"> </w:t>
      </w:r>
      <w:r w:rsidDel="00000000" w:rsidR="00000000" w:rsidRPr="00000000">
        <w:rPr>
          <w:rtl w:val="0"/>
        </w:rPr>
        <w:t xml:space="preserve">— audit database (bundled with Python, no installation needed)</w:t>
      </w:r>
    </w:p>
    <w:p w:rsidR="00000000" w:rsidDel="00000000" w:rsidP="00000000" w:rsidRDefault="00000000" w:rsidRPr="00000000" w14:paraId="0000001C">
      <w:pPr>
        <w:numPr>
          <w:ilvl w:val="0"/>
          <w:numId w:val="1"/>
        </w:numPr>
        <w:spacing w:after="70" w:line="240" w:lineRule="auto"/>
        <w:ind w:left="540" w:hanging="270"/>
        <w:rPr>
          <w:rFonts w:ascii="Calibri" w:cs="Calibri" w:eastAsia="Calibri" w:hAnsi="Calibri"/>
        </w:rPr>
      </w:pPr>
      <w:hyperlink r:id="rId17">
        <w:r w:rsidDel="00000000" w:rsidR="00000000" w:rsidRPr="00000000">
          <w:rPr>
            <w:b w:val="1"/>
            <w:bCs w:val="1"/>
            <w:color w:val="0000ff"/>
            <w:u w:val="single"/>
            <w:rtl w:val="0"/>
          </w:rPr>
          <w:t xml:space="preserve">curl</w:t>
        </w:r>
      </w:hyperlink>
      <w:r w:rsidDel="00000000" w:rsidR="00000000" w:rsidRPr="00000000">
        <w:rPr>
          <w:color w:val="0000ff"/>
          <w:rtl w:val="0"/>
        </w:rPr>
        <w:t xml:space="preserve"> </w:t>
      </w:r>
      <w:r w:rsidDel="00000000" w:rsidR="00000000" w:rsidRPr="00000000">
        <w:rPr>
          <w:rtl w:val="0"/>
        </w:rPr>
        <w:t xml:space="preserve">— command-line HTTP client, useful for testing the API</w:t>
      </w:r>
    </w:p>
    <w:p w:rsidR="00000000" w:rsidDel="00000000" w:rsidP="00000000" w:rsidRDefault="00000000" w:rsidRPr="00000000" w14:paraId="0000001D">
      <w:pPr>
        <w:numPr>
          <w:ilvl w:val="0"/>
          <w:numId w:val="1"/>
        </w:numPr>
        <w:spacing w:after="70" w:line="240" w:lineRule="auto"/>
        <w:ind w:left="540" w:hanging="270"/>
        <w:rPr>
          <w:rFonts w:ascii="Calibri" w:cs="Calibri" w:eastAsia="Calibri" w:hAnsi="Calibri"/>
        </w:rPr>
      </w:pPr>
      <w:hyperlink r:id="rId18">
        <w:r w:rsidDel="00000000" w:rsidR="00000000" w:rsidRPr="00000000">
          <w:rPr>
            <w:b w:val="1"/>
            <w:bCs w:val="1"/>
            <w:color w:val="0000ff"/>
            <w:u w:val="single"/>
            <w:rtl w:val="0"/>
          </w:rPr>
          <w:t xml:space="preserve">DigitalOcean</w:t>
        </w:r>
      </w:hyperlink>
      <w:r w:rsidDel="00000000" w:rsidR="00000000" w:rsidRPr="00000000">
        <w:rPr>
          <w:rtl w:val="0"/>
        </w:rPr>
        <w:t xml:space="preserve"> — optional, cloud droplet for deployment</w:t>
      </w:r>
    </w:p>
    <w:p w:rsidR="00000000" w:rsidDel="00000000" w:rsidP="00000000" w:rsidRDefault="00000000" w:rsidRPr="00000000" w14:paraId="0000001E">
      <w:pPr>
        <w:pStyle w:val="Heading1"/>
        <w:keepNext w:val="0"/>
        <w:keepLines w:val="0"/>
        <w:spacing w:after="160" w:before="300" w:line="240" w:lineRule="auto"/>
        <w:rPr>
          <w:b w:val="1"/>
          <w:bCs w:val="1"/>
          <w:sz w:val="30"/>
          <w:szCs w:val="30"/>
        </w:rPr>
      </w:pPr>
      <w:r w:rsidDel="00000000" w:rsidR="00000000" w:rsidRPr="00000000">
        <w:rPr>
          <w:rtl w:val="0"/>
        </w:rPr>
      </w:r>
    </w:p>
    <w:p w:rsidR="00000000" w:rsidDel="00000000" w:rsidP="00000000" w:rsidRDefault="00000000" w:rsidRPr="00000000" w14:paraId="0000001F">
      <w:pPr>
        <w:pStyle w:val="Heading1"/>
        <w:keepNext w:val="0"/>
        <w:keepLines w:val="0"/>
        <w:spacing w:after="160" w:before="300" w:line="240" w:lineRule="auto"/>
        <w:rPr>
          <w:b w:val="1"/>
          <w:bCs w:val="1"/>
          <w:sz w:val="30"/>
          <w:szCs w:val="30"/>
        </w:rPr>
      </w:pPr>
      <w:r w:rsidDel="00000000" w:rsidR="00000000" w:rsidRPr="00000000">
        <w:rPr>
          <w:rtl w:val="0"/>
        </w:rPr>
      </w:r>
    </w:p>
    <w:p w:rsidR="00000000" w:rsidDel="00000000" w:rsidP="00000000" w:rsidRDefault="00000000" w:rsidRPr="00000000" w14:paraId="00000020">
      <w:pPr>
        <w:pStyle w:val="Heading1"/>
        <w:keepNext w:val="0"/>
        <w:keepLines w:val="0"/>
        <w:spacing w:after="160" w:before="300" w:line="240" w:lineRule="auto"/>
        <w:rPr>
          <w:b w:val="1"/>
          <w:bCs w:val="1"/>
          <w:sz w:val="30"/>
          <w:szCs w:val="30"/>
        </w:rPr>
      </w:pPr>
      <w:r w:rsidDel="00000000" w:rsidR="00000000" w:rsidRPr="00000000">
        <w:rPr>
          <w:b w:val="1"/>
          <w:bCs w:val="1"/>
          <w:sz w:val="30"/>
          <w:szCs w:val="30"/>
          <w:rtl w:val="0"/>
        </w:rPr>
        <w:t xml:space="preserve">Project Workflow:</w:t>
      </w:r>
    </w:p>
    <w:p w:rsidR="00000000" w:rsidDel="00000000" w:rsidP="00000000" w:rsidRDefault="00000000" w:rsidRPr="00000000" w14:paraId="00000021">
      <w:pPr>
        <w:keepNext w:val="1"/>
        <w:spacing w:after="60" w:before="160" w:line="240" w:lineRule="auto"/>
        <w:rPr/>
      </w:pPr>
      <w:r w:rsidDel="00000000" w:rsidR="00000000" w:rsidRPr="00000000">
        <w:rPr>
          <w:b w:val="1"/>
          <w:bCs w:val="1"/>
          <w:rtl w:val="0"/>
        </w:rPr>
        <w:t xml:space="preserve">Activity 1: Environment Setup and Configuration</w:t>
      </w:r>
      <w:r w:rsidDel="00000000" w:rsidR="00000000" w:rsidRPr="00000000">
        <w:rPr>
          <w:rtl w:val="0"/>
        </w:rPr>
      </w:r>
    </w:p>
    <w:p w:rsidR="00000000" w:rsidDel="00000000" w:rsidP="00000000" w:rsidRDefault="00000000" w:rsidRPr="00000000" w14:paraId="00000022">
      <w:pPr>
        <w:numPr>
          <w:ilvl w:val="0"/>
          <w:numId w:val="1"/>
        </w:numPr>
        <w:spacing w:after="70" w:line="264" w:lineRule="auto"/>
        <w:ind w:left="540" w:hanging="270"/>
        <w:rPr/>
      </w:pPr>
      <w:r w:rsidDel="00000000" w:rsidR="00000000" w:rsidRPr="00000000">
        <w:rPr>
          <w:rtl w:val="0"/>
        </w:rPr>
        <w:t xml:space="preserve">Activity 1.1: Configure the Python development environment.</w:t>
      </w:r>
    </w:p>
    <w:p w:rsidR="00000000" w:rsidDel="00000000" w:rsidP="00000000" w:rsidRDefault="00000000" w:rsidRPr="00000000" w14:paraId="00000023">
      <w:pPr>
        <w:numPr>
          <w:ilvl w:val="0"/>
          <w:numId w:val="1"/>
        </w:numPr>
        <w:spacing w:after="70" w:line="264" w:lineRule="auto"/>
        <w:ind w:left="540" w:hanging="270"/>
        <w:rPr/>
      </w:pPr>
      <w:r w:rsidDel="00000000" w:rsidR="00000000" w:rsidRPr="00000000">
        <w:rPr>
          <w:rtl w:val="0"/>
        </w:rPr>
        <w:t xml:space="preserve">Activity 1.2: Create the project structure.</w:t>
      </w:r>
    </w:p>
    <w:p w:rsidR="00000000" w:rsidDel="00000000" w:rsidP="00000000" w:rsidRDefault="00000000" w:rsidRPr="00000000" w14:paraId="00000024">
      <w:pPr>
        <w:numPr>
          <w:ilvl w:val="0"/>
          <w:numId w:val="1"/>
        </w:numPr>
        <w:spacing w:after="70" w:line="264" w:lineRule="auto"/>
        <w:ind w:left="540" w:hanging="270"/>
        <w:rPr/>
      </w:pPr>
      <w:r w:rsidDel="00000000" w:rsidR="00000000" w:rsidRPr="00000000">
        <w:rPr>
          <w:rtl w:val="0"/>
        </w:rPr>
        <w:t xml:space="preserve">Activity 1.3: Install project dependencies.</w:t>
      </w:r>
    </w:p>
    <w:p w:rsidR="00000000" w:rsidDel="00000000" w:rsidP="00000000" w:rsidRDefault="00000000" w:rsidRPr="00000000" w14:paraId="00000025">
      <w:pPr>
        <w:numPr>
          <w:ilvl w:val="0"/>
          <w:numId w:val="1"/>
        </w:numPr>
        <w:spacing w:after="70" w:line="264" w:lineRule="auto"/>
        <w:ind w:left="540" w:hanging="270"/>
        <w:rPr/>
      </w:pPr>
      <w:r w:rsidDel="00000000" w:rsidR="00000000" w:rsidRPr="00000000">
        <w:rPr>
          <w:rtl w:val="0"/>
        </w:rPr>
        <w:t xml:space="preserve">Activity 1.4: Configure API credentials in .env.</w:t>
      </w:r>
    </w:p>
    <w:p w:rsidR="00000000" w:rsidDel="00000000" w:rsidP="00000000" w:rsidRDefault="00000000" w:rsidRPr="00000000" w14:paraId="00000026">
      <w:pPr>
        <w:numPr>
          <w:ilvl w:val="0"/>
          <w:numId w:val="1"/>
        </w:numPr>
        <w:spacing w:after="70" w:line="264" w:lineRule="auto"/>
        <w:ind w:left="540" w:hanging="270"/>
        <w:rPr/>
      </w:pPr>
      <w:r w:rsidDel="00000000" w:rsidR="00000000" w:rsidRPr="00000000">
        <w:rPr>
          <w:rtl w:val="0"/>
        </w:rPr>
        <w:t xml:space="preserve">Activity 1.5: Centralise application settings and logging.</w:t>
      </w:r>
    </w:p>
    <w:p w:rsidR="00000000" w:rsidDel="00000000" w:rsidP="00000000" w:rsidRDefault="00000000" w:rsidRPr="00000000" w14:paraId="00000027">
      <w:pPr>
        <w:keepNext w:val="1"/>
        <w:spacing w:after="60" w:before="160" w:line="240" w:lineRule="auto"/>
        <w:rPr/>
      </w:pPr>
      <w:r w:rsidDel="00000000" w:rsidR="00000000" w:rsidRPr="00000000">
        <w:rPr>
          <w:b w:val="1"/>
          <w:bCs w:val="1"/>
          <w:rtl w:val="0"/>
        </w:rPr>
        <w:t xml:space="preserve">Activity 2: Knowledge Base and Document Ingestion</w:t>
      </w:r>
      <w:r w:rsidDel="00000000" w:rsidR="00000000" w:rsidRPr="00000000">
        <w:rPr>
          <w:rtl w:val="0"/>
        </w:rPr>
      </w:r>
    </w:p>
    <w:p w:rsidR="00000000" w:rsidDel="00000000" w:rsidP="00000000" w:rsidRDefault="00000000" w:rsidRPr="00000000" w14:paraId="00000028">
      <w:pPr>
        <w:numPr>
          <w:ilvl w:val="0"/>
          <w:numId w:val="1"/>
        </w:numPr>
        <w:spacing w:after="70" w:line="264" w:lineRule="auto"/>
        <w:ind w:left="540" w:hanging="270"/>
        <w:rPr/>
      </w:pPr>
      <w:r w:rsidDel="00000000" w:rsidR="00000000" w:rsidRPr="00000000">
        <w:rPr>
          <w:rtl w:val="0"/>
        </w:rPr>
        <w:t xml:space="preserve">Activity 2.1: Prepare the sample HR knowledge base.</w:t>
      </w:r>
    </w:p>
    <w:p w:rsidR="00000000" w:rsidDel="00000000" w:rsidP="00000000" w:rsidRDefault="00000000" w:rsidRPr="00000000" w14:paraId="00000029">
      <w:pPr>
        <w:numPr>
          <w:ilvl w:val="0"/>
          <w:numId w:val="1"/>
        </w:numPr>
        <w:spacing w:after="70" w:line="264" w:lineRule="auto"/>
        <w:ind w:left="540" w:hanging="270"/>
        <w:rPr/>
      </w:pPr>
      <w:r w:rsidDel="00000000" w:rsidR="00000000" w:rsidRPr="00000000">
        <w:rPr>
          <w:rtl w:val="0"/>
        </w:rPr>
        <w:t xml:space="preserve">Activity 2.2: Load PDF, TXT, Markdown and DOCX documents.</w:t>
      </w:r>
    </w:p>
    <w:p w:rsidR="00000000" w:rsidDel="00000000" w:rsidP="00000000" w:rsidRDefault="00000000" w:rsidRPr="00000000" w14:paraId="0000002A">
      <w:pPr>
        <w:numPr>
          <w:ilvl w:val="0"/>
          <w:numId w:val="1"/>
        </w:numPr>
        <w:spacing w:after="70" w:line="264" w:lineRule="auto"/>
        <w:ind w:left="540" w:hanging="270"/>
        <w:rPr/>
      </w:pPr>
      <w:r w:rsidDel="00000000" w:rsidR="00000000" w:rsidRPr="00000000">
        <w:rPr>
          <w:rtl w:val="0"/>
        </w:rPr>
        <w:t xml:space="preserve">Activity 2.3: Split documents into chunks.</w:t>
      </w:r>
    </w:p>
    <w:p w:rsidR="00000000" w:rsidDel="00000000" w:rsidP="00000000" w:rsidRDefault="00000000" w:rsidRPr="00000000" w14:paraId="0000002B">
      <w:pPr>
        <w:numPr>
          <w:ilvl w:val="0"/>
          <w:numId w:val="1"/>
        </w:numPr>
        <w:spacing w:after="70" w:line="264" w:lineRule="auto"/>
        <w:ind w:left="540" w:hanging="270"/>
        <w:rPr/>
      </w:pPr>
      <w:r w:rsidDel="00000000" w:rsidR="00000000" w:rsidRPr="00000000">
        <w:rPr>
          <w:rtl w:val="0"/>
        </w:rPr>
        <w:t xml:space="preserve">Activity 2.4: Configure embeddings and the Pinecone index.</w:t>
      </w:r>
    </w:p>
    <w:p w:rsidR="00000000" w:rsidDel="00000000" w:rsidP="00000000" w:rsidRDefault="00000000" w:rsidRPr="00000000" w14:paraId="0000002C">
      <w:pPr>
        <w:numPr>
          <w:ilvl w:val="0"/>
          <w:numId w:val="1"/>
        </w:numPr>
        <w:spacing w:after="70" w:line="264" w:lineRule="auto"/>
        <w:ind w:left="540" w:hanging="270"/>
        <w:rPr/>
      </w:pPr>
      <w:r w:rsidDel="00000000" w:rsidR="00000000" w:rsidRPr="00000000">
        <w:rPr>
          <w:rtl w:val="0"/>
        </w:rPr>
        <w:t xml:space="preserve">Activity 2.5: Index the knowledge base and verify.</w:t>
      </w:r>
    </w:p>
    <w:p w:rsidR="00000000" w:rsidDel="00000000" w:rsidP="00000000" w:rsidRDefault="00000000" w:rsidRPr="00000000" w14:paraId="0000002D">
      <w:pPr>
        <w:keepNext w:val="1"/>
        <w:spacing w:after="60" w:before="160" w:line="240" w:lineRule="auto"/>
        <w:rPr/>
      </w:pPr>
      <w:r w:rsidDel="00000000" w:rsidR="00000000" w:rsidRPr="00000000">
        <w:rPr>
          <w:b w:val="1"/>
          <w:bCs w:val="1"/>
          <w:rtl w:val="0"/>
        </w:rPr>
        <w:t xml:space="preserve">Activity 3: AI and LLM Integration</w:t>
      </w:r>
      <w:r w:rsidDel="00000000" w:rsidR="00000000" w:rsidRPr="00000000">
        <w:rPr>
          <w:rtl w:val="0"/>
        </w:rPr>
      </w:r>
    </w:p>
    <w:p w:rsidR="00000000" w:rsidDel="00000000" w:rsidP="00000000" w:rsidRDefault="00000000" w:rsidRPr="00000000" w14:paraId="0000002E">
      <w:pPr>
        <w:numPr>
          <w:ilvl w:val="0"/>
          <w:numId w:val="1"/>
        </w:numPr>
        <w:spacing w:after="70" w:line="264" w:lineRule="auto"/>
        <w:ind w:left="540" w:hanging="270"/>
        <w:rPr/>
      </w:pPr>
      <w:r w:rsidDel="00000000" w:rsidR="00000000" w:rsidRPr="00000000">
        <w:rPr>
          <w:rtl w:val="0"/>
        </w:rPr>
        <w:t xml:space="preserve">Activity 3.1: Define the structured decision schemas.</w:t>
      </w:r>
    </w:p>
    <w:p w:rsidR="00000000" w:rsidDel="00000000" w:rsidP="00000000" w:rsidRDefault="00000000" w:rsidRPr="00000000" w14:paraId="0000002F">
      <w:pPr>
        <w:numPr>
          <w:ilvl w:val="0"/>
          <w:numId w:val="1"/>
        </w:numPr>
        <w:spacing w:after="70" w:line="264" w:lineRule="auto"/>
        <w:ind w:left="540" w:hanging="270"/>
        <w:rPr/>
      </w:pPr>
      <w:r w:rsidDel="00000000" w:rsidR="00000000" w:rsidRPr="00000000">
        <w:rPr>
          <w:rtl w:val="0"/>
        </w:rPr>
        <w:t xml:space="preserve">Activity 3.2: Define the shared agent state.</w:t>
      </w:r>
    </w:p>
    <w:p w:rsidR="00000000" w:rsidDel="00000000" w:rsidP="00000000" w:rsidRDefault="00000000" w:rsidRPr="00000000" w14:paraId="00000030">
      <w:pPr>
        <w:numPr>
          <w:ilvl w:val="0"/>
          <w:numId w:val="1"/>
        </w:numPr>
        <w:spacing w:after="70" w:line="264" w:lineRule="auto"/>
        <w:ind w:left="540" w:hanging="270"/>
        <w:rPr/>
      </w:pPr>
      <w:r w:rsidDel="00000000" w:rsidR="00000000" w:rsidRPr="00000000">
        <w:rPr>
          <w:rtl w:val="0"/>
        </w:rPr>
        <w:t xml:space="preserve">Activity 3.3: Configure the Gemini LLM client.</w:t>
      </w:r>
    </w:p>
    <w:p w:rsidR="00000000" w:rsidDel="00000000" w:rsidP="00000000" w:rsidRDefault="00000000" w:rsidRPr="00000000" w14:paraId="00000031">
      <w:pPr>
        <w:numPr>
          <w:ilvl w:val="0"/>
          <w:numId w:val="1"/>
        </w:numPr>
        <w:spacing w:after="70" w:line="264" w:lineRule="auto"/>
        <w:ind w:left="540" w:hanging="270"/>
        <w:rPr/>
      </w:pPr>
      <w:r w:rsidDel="00000000" w:rsidR="00000000" w:rsidRPr="00000000">
        <w:rPr>
          <w:rtl w:val="0"/>
        </w:rPr>
        <w:t xml:space="preserve">Activity 3.4: Configure the Tavily web search tool.</w:t>
      </w:r>
    </w:p>
    <w:p w:rsidR="00000000" w:rsidDel="00000000" w:rsidP="00000000" w:rsidRDefault="00000000" w:rsidRPr="00000000" w14:paraId="00000032">
      <w:pPr>
        <w:numPr>
          <w:ilvl w:val="0"/>
          <w:numId w:val="1"/>
        </w:numPr>
        <w:spacing w:after="70" w:line="264" w:lineRule="auto"/>
        <w:ind w:left="540" w:hanging="270"/>
        <w:rPr/>
      </w:pPr>
      <w:r w:rsidDel="00000000" w:rsidR="00000000" w:rsidRPr="00000000">
        <w:rPr>
          <w:rtl w:val="0"/>
        </w:rPr>
        <w:t xml:space="preserve">Activity 3.5: Construct the router, grader and rewrite prompts.</w:t>
      </w:r>
    </w:p>
    <w:p w:rsidR="00000000" w:rsidDel="00000000" w:rsidP="00000000" w:rsidRDefault="00000000" w:rsidRPr="00000000" w14:paraId="00000033">
      <w:pPr>
        <w:numPr>
          <w:ilvl w:val="0"/>
          <w:numId w:val="1"/>
        </w:numPr>
        <w:spacing w:after="70" w:line="264" w:lineRule="auto"/>
        <w:ind w:left="540" w:hanging="270"/>
        <w:rPr/>
      </w:pPr>
      <w:r w:rsidDel="00000000" w:rsidR="00000000" w:rsidRPr="00000000">
        <w:rPr>
          <w:rtl w:val="0"/>
        </w:rPr>
        <w:t xml:space="preserve">Activity 3.6: Construct the answer generation prompts.</w:t>
      </w:r>
    </w:p>
    <w:p w:rsidR="00000000" w:rsidDel="00000000" w:rsidP="00000000" w:rsidRDefault="00000000" w:rsidRPr="00000000" w14:paraId="00000034">
      <w:pPr>
        <w:keepNext w:val="1"/>
        <w:spacing w:after="60" w:before="160" w:line="240" w:lineRule="auto"/>
        <w:rPr/>
      </w:pPr>
      <w:r w:rsidDel="00000000" w:rsidR="00000000" w:rsidRPr="00000000">
        <w:rPr>
          <w:b w:val="1"/>
          <w:bCs w:val="1"/>
          <w:rtl w:val="0"/>
        </w:rPr>
        <w:t xml:space="preserve">Activity 4: Agentic RAG Workflow with LangGraph</w:t>
      </w:r>
      <w:r w:rsidDel="00000000" w:rsidR="00000000" w:rsidRPr="00000000">
        <w:rPr>
          <w:rtl w:val="0"/>
        </w:rPr>
      </w:r>
    </w:p>
    <w:p w:rsidR="00000000" w:rsidDel="00000000" w:rsidP="00000000" w:rsidRDefault="00000000" w:rsidRPr="00000000" w14:paraId="00000035">
      <w:pPr>
        <w:numPr>
          <w:ilvl w:val="0"/>
          <w:numId w:val="1"/>
        </w:numPr>
        <w:spacing w:after="70" w:line="264" w:lineRule="auto"/>
        <w:ind w:left="540" w:hanging="270"/>
        <w:rPr/>
      </w:pPr>
      <w:r w:rsidDel="00000000" w:rsidR="00000000" w:rsidRPr="00000000">
        <w:rPr>
          <w:rtl w:val="0"/>
        </w:rPr>
        <w:t xml:space="preserve">Activity 4.1: Implement the trace helper and KB retrieval node.</w:t>
      </w:r>
    </w:p>
    <w:p w:rsidR="00000000" w:rsidDel="00000000" w:rsidP="00000000" w:rsidRDefault="00000000" w:rsidRPr="00000000" w14:paraId="00000036">
      <w:pPr>
        <w:numPr>
          <w:ilvl w:val="0"/>
          <w:numId w:val="1"/>
        </w:numPr>
        <w:spacing w:after="70" w:line="264" w:lineRule="auto"/>
        <w:ind w:left="540" w:hanging="270"/>
        <w:rPr/>
      </w:pPr>
      <w:r w:rsidDel="00000000" w:rsidR="00000000" w:rsidRPr="00000000">
        <w:rPr>
          <w:rtl w:val="0"/>
        </w:rPr>
        <w:t xml:space="preserve">Activity 4.2: Implement the web search node.</w:t>
      </w:r>
    </w:p>
    <w:p w:rsidR="00000000" w:rsidDel="00000000" w:rsidP="00000000" w:rsidRDefault="00000000" w:rsidRPr="00000000" w14:paraId="00000037">
      <w:pPr>
        <w:numPr>
          <w:ilvl w:val="0"/>
          <w:numId w:val="1"/>
        </w:numPr>
        <w:spacing w:after="70" w:line="264" w:lineRule="auto"/>
        <w:ind w:left="540" w:hanging="270"/>
        <w:rPr/>
      </w:pPr>
      <w:r w:rsidDel="00000000" w:rsidR="00000000" w:rsidRPr="00000000">
        <w:rPr>
          <w:rtl w:val="0"/>
        </w:rPr>
        <w:t xml:space="preserve">Activity 4.3: Implement the conditional routing functions.</w:t>
      </w:r>
    </w:p>
    <w:p w:rsidR="00000000" w:rsidDel="00000000" w:rsidP="00000000" w:rsidRDefault="00000000" w:rsidRPr="00000000" w14:paraId="00000038">
      <w:pPr>
        <w:numPr>
          <w:ilvl w:val="0"/>
          <w:numId w:val="1"/>
        </w:numPr>
        <w:spacing w:after="70" w:line="264" w:lineRule="auto"/>
        <w:ind w:left="540" w:hanging="270"/>
        <w:rPr/>
      </w:pPr>
      <w:r w:rsidDel="00000000" w:rsidR="00000000" w:rsidRPr="00000000">
        <w:rPr>
          <w:rtl w:val="0"/>
        </w:rPr>
        <w:t xml:space="preserve">Activity 4.4: Implement the insufficient-evidence node.</w:t>
      </w:r>
    </w:p>
    <w:p w:rsidR="00000000" w:rsidDel="00000000" w:rsidP="00000000" w:rsidRDefault="00000000" w:rsidRPr="00000000" w14:paraId="00000039">
      <w:pPr>
        <w:numPr>
          <w:ilvl w:val="0"/>
          <w:numId w:val="1"/>
        </w:numPr>
        <w:spacing w:after="70" w:line="264" w:lineRule="auto"/>
        <w:ind w:left="540" w:hanging="270"/>
        <w:rPr/>
      </w:pPr>
      <w:r w:rsidDel="00000000" w:rsidR="00000000" w:rsidRPr="00000000">
        <w:rPr>
          <w:rtl w:val="0"/>
        </w:rPr>
        <w:t xml:space="preserve">Activity 4.5: Build and compile the LangGraph graph.</w:t>
      </w:r>
    </w:p>
    <w:p w:rsidR="00000000" w:rsidDel="00000000" w:rsidP="00000000" w:rsidRDefault="00000000" w:rsidRPr="00000000" w14:paraId="0000003A">
      <w:pPr>
        <w:numPr>
          <w:ilvl w:val="0"/>
          <w:numId w:val="1"/>
        </w:numPr>
        <w:spacing w:after="70" w:line="264" w:lineRule="auto"/>
        <w:ind w:left="540" w:hanging="270"/>
        <w:rPr/>
      </w:pPr>
      <w:r w:rsidDel="00000000" w:rsidR="00000000" w:rsidRPr="00000000">
        <w:rPr>
          <w:rtl w:val="0"/>
        </w:rPr>
        <w:t xml:space="preserve">Activity 4.6: Expose the workflow through ask().</w:t>
      </w:r>
    </w:p>
    <w:p w:rsidR="00000000" w:rsidDel="00000000" w:rsidP="00000000" w:rsidRDefault="00000000" w:rsidRPr="00000000" w14:paraId="0000003B">
      <w:pPr>
        <w:keepNext w:val="1"/>
        <w:spacing w:after="60" w:before="160" w:line="240" w:lineRule="auto"/>
        <w:rPr/>
      </w:pPr>
      <w:r w:rsidDel="00000000" w:rsidR="00000000" w:rsidRPr="00000000">
        <w:rPr>
          <w:b w:val="1"/>
          <w:bCs w:val="1"/>
          <w:rtl w:val="0"/>
        </w:rPr>
        <w:t xml:space="preserve">Activity 5: FastAPI Backend and Audit Logging</w:t>
      </w:r>
      <w:r w:rsidDel="00000000" w:rsidR="00000000" w:rsidRPr="00000000">
        <w:rPr>
          <w:rtl w:val="0"/>
        </w:rPr>
      </w:r>
    </w:p>
    <w:p w:rsidR="00000000" w:rsidDel="00000000" w:rsidP="00000000" w:rsidRDefault="00000000" w:rsidRPr="00000000" w14:paraId="0000003C">
      <w:pPr>
        <w:numPr>
          <w:ilvl w:val="0"/>
          <w:numId w:val="1"/>
        </w:numPr>
        <w:spacing w:after="70" w:line="264" w:lineRule="auto"/>
        <w:ind w:left="540" w:hanging="270"/>
        <w:rPr/>
      </w:pPr>
      <w:r w:rsidDel="00000000" w:rsidR="00000000" w:rsidRPr="00000000">
        <w:rPr>
          <w:rtl w:val="0"/>
        </w:rPr>
        <w:t xml:space="preserve">Activity 5.1: Initialise the FastAPI application.</w:t>
      </w:r>
    </w:p>
    <w:p w:rsidR="00000000" w:rsidDel="00000000" w:rsidP="00000000" w:rsidRDefault="00000000" w:rsidRPr="00000000" w14:paraId="0000003D">
      <w:pPr>
        <w:numPr>
          <w:ilvl w:val="0"/>
          <w:numId w:val="1"/>
        </w:numPr>
        <w:spacing w:after="70" w:line="264" w:lineRule="auto"/>
        <w:ind w:left="540" w:hanging="270"/>
        <w:rPr/>
      </w:pPr>
      <w:r w:rsidDel="00000000" w:rsidR="00000000" w:rsidRPr="00000000">
        <w:rPr>
          <w:rtl w:val="0"/>
        </w:rPr>
        <w:t xml:space="preserve">Activity 5.2: Define the request schema and validation.</w:t>
      </w:r>
    </w:p>
    <w:p w:rsidR="00000000" w:rsidDel="00000000" w:rsidP="00000000" w:rsidRDefault="00000000" w:rsidRPr="00000000" w14:paraId="0000003E">
      <w:pPr>
        <w:numPr>
          <w:ilvl w:val="0"/>
          <w:numId w:val="1"/>
        </w:numPr>
        <w:spacing w:after="70" w:line="264" w:lineRule="auto"/>
        <w:ind w:left="540" w:hanging="270"/>
        <w:rPr/>
      </w:pPr>
      <w:r w:rsidDel="00000000" w:rsidR="00000000" w:rsidRPr="00000000">
        <w:rPr>
          <w:rtl w:val="0"/>
        </w:rPr>
        <w:t xml:space="preserve">Activity 5.3: Implement the health and chat endpoints.</w:t>
      </w:r>
    </w:p>
    <w:p w:rsidR="00000000" w:rsidDel="00000000" w:rsidP="00000000" w:rsidRDefault="00000000" w:rsidRPr="00000000" w14:paraId="0000003F">
      <w:pPr>
        <w:numPr>
          <w:ilvl w:val="0"/>
          <w:numId w:val="1"/>
        </w:numPr>
        <w:spacing w:after="70" w:line="264" w:lineRule="auto"/>
        <w:ind w:left="540" w:hanging="270"/>
        <w:rPr/>
      </w:pPr>
      <w:r w:rsidDel="00000000" w:rsidR="00000000" w:rsidRPr="00000000">
        <w:rPr>
          <w:rtl w:val="0"/>
        </w:rPr>
        <w:t xml:space="preserve">Activity 5.4: Implement the protected ingestion endpoint.</w:t>
      </w:r>
    </w:p>
    <w:p w:rsidR="00000000" w:rsidDel="00000000" w:rsidP="00000000" w:rsidRDefault="00000000" w:rsidRPr="00000000" w14:paraId="00000040">
      <w:pPr>
        <w:numPr>
          <w:ilvl w:val="0"/>
          <w:numId w:val="1"/>
        </w:numPr>
        <w:spacing w:after="70" w:line="264" w:lineRule="auto"/>
        <w:ind w:left="540" w:hanging="270"/>
        <w:rPr/>
      </w:pPr>
      <w:r w:rsidDel="00000000" w:rsidR="00000000" w:rsidRPr="00000000">
        <w:rPr>
          <w:rtl w:val="0"/>
        </w:rPr>
        <w:t xml:space="preserve">Activity 5.5: Implement SQLite audit logging.</w:t>
      </w:r>
    </w:p>
    <w:p w:rsidR="00000000" w:rsidDel="00000000" w:rsidP="00000000" w:rsidRDefault="00000000" w:rsidRPr="00000000" w14:paraId="00000041">
      <w:pPr>
        <w:numPr>
          <w:ilvl w:val="0"/>
          <w:numId w:val="1"/>
        </w:numPr>
        <w:spacing w:after="70" w:line="264" w:lineRule="auto"/>
        <w:ind w:left="540" w:hanging="270"/>
        <w:rPr/>
      </w:pPr>
      <w:r w:rsidDel="00000000" w:rsidR="00000000" w:rsidRPr="00000000">
        <w:rPr>
          <w:rtl w:val="0"/>
        </w:rPr>
        <w:t xml:space="preserve">Activity 5.6: Configure local execution with run.py.</w:t>
      </w:r>
    </w:p>
    <w:p w:rsidR="00000000" w:rsidDel="00000000" w:rsidP="00000000" w:rsidRDefault="00000000" w:rsidRPr="00000000" w14:paraId="00000042">
      <w:pPr>
        <w:keepNext w:val="1"/>
        <w:spacing w:after="60" w:before="160" w:line="240" w:lineRule="auto"/>
        <w:rPr/>
      </w:pPr>
      <w:r w:rsidDel="00000000" w:rsidR="00000000" w:rsidRPr="00000000">
        <w:rPr>
          <w:b w:val="1"/>
          <w:bCs w:val="1"/>
          <w:rtl w:val="0"/>
        </w:rPr>
        <w:t xml:space="preserve">Activity 6: User Interface Development and Walkthrough</w:t>
      </w:r>
      <w:r w:rsidDel="00000000" w:rsidR="00000000" w:rsidRPr="00000000">
        <w:rPr>
          <w:rtl w:val="0"/>
        </w:rPr>
      </w:r>
    </w:p>
    <w:p w:rsidR="00000000" w:rsidDel="00000000" w:rsidP="00000000" w:rsidRDefault="00000000" w:rsidRPr="00000000" w14:paraId="00000043">
      <w:pPr>
        <w:numPr>
          <w:ilvl w:val="0"/>
          <w:numId w:val="1"/>
        </w:numPr>
        <w:spacing w:after="70" w:line="264" w:lineRule="auto"/>
        <w:ind w:left="540" w:hanging="270"/>
        <w:rPr/>
      </w:pPr>
      <w:r w:rsidDel="00000000" w:rsidR="00000000" w:rsidRPr="00000000">
        <w:rPr>
          <w:rtl w:val="0"/>
        </w:rPr>
        <w:t xml:space="preserve">Activity 6.1: Build the page layout (index.html).</w:t>
      </w:r>
    </w:p>
    <w:p w:rsidR="00000000" w:rsidDel="00000000" w:rsidP="00000000" w:rsidRDefault="00000000" w:rsidRPr="00000000" w14:paraId="00000044">
      <w:pPr>
        <w:numPr>
          <w:ilvl w:val="0"/>
          <w:numId w:val="1"/>
        </w:numPr>
        <w:spacing w:after="70" w:line="264" w:lineRule="auto"/>
        <w:ind w:left="540" w:hanging="270"/>
        <w:rPr/>
      </w:pPr>
      <w:r w:rsidDel="00000000" w:rsidR="00000000" w:rsidRPr="00000000">
        <w:rPr>
          <w:rtl w:val="0"/>
        </w:rPr>
        <w:t xml:space="preserve">Activity 6.2: Style the interface (style.css).</w:t>
      </w:r>
    </w:p>
    <w:p w:rsidR="00000000" w:rsidDel="00000000" w:rsidP="00000000" w:rsidRDefault="00000000" w:rsidRPr="00000000" w14:paraId="00000045">
      <w:pPr>
        <w:numPr>
          <w:ilvl w:val="0"/>
          <w:numId w:val="1"/>
        </w:numPr>
        <w:spacing w:after="70" w:line="264" w:lineRule="auto"/>
        <w:ind w:left="540" w:hanging="270"/>
        <w:rPr/>
      </w:pPr>
      <w:r w:rsidDel="00000000" w:rsidR="00000000" w:rsidRPr="00000000">
        <w:rPr>
          <w:rtl w:val="0"/>
        </w:rPr>
        <w:t xml:space="preserve">Activity 6.3: Connect the interface to /api/chat.</w:t>
      </w:r>
    </w:p>
    <w:p w:rsidR="00000000" w:rsidDel="00000000" w:rsidP="00000000" w:rsidRDefault="00000000" w:rsidRPr="00000000" w14:paraId="00000046">
      <w:pPr>
        <w:numPr>
          <w:ilvl w:val="0"/>
          <w:numId w:val="1"/>
        </w:numPr>
        <w:spacing w:after="70" w:line="264" w:lineRule="auto"/>
        <w:ind w:left="540" w:hanging="270"/>
        <w:rPr/>
      </w:pPr>
      <w:r w:rsidDel="00000000" w:rsidR="00000000" w:rsidRPr="00000000">
        <w:rPr>
          <w:rtl w:val="0"/>
        </w:rPr>
        <w:t xml:space="preserve">Activity 6.4: Implement the document upload modal.</w:t>
      </w:r>
    </w:p>
    <w:p w:rsidR="00000000" w:rsidDel="00000000" w:rsidP="00000000" w:rsidRDefault="00000000" w:rsidRPr="00000000" w14:paraId="00000047">
      <w:pPr>
        <w:numPr>
          <w:ilvl w:val="0"/>
          <w:numId w:val="1"/>
        </w:numPr>
        <w:spacing w:after="70" w:line="264" w:lineRule="auto"/>
        <w:ind w:left="540" w:hanging="270"/>
        <w:rPr/>
      </w:pPr>
      <w:r w:rsidDel="00000000" w:rsidR="00000000" w:rsidRPr="00000000">
        <w:rPr>
          <w:rtl w:val="0"/>
        </w:rPr>
        <w:t xml:space="preserve">Activity 6.5: Walk through the user interface.</w:t>
      </w:r>
    </w:p>
    <w:p w:rsidR="00000000" w:rsidDel="00000000" w:rsidP="00000000" w:rsidRDefault="00000000" w:rsidRPr="00000000" w14:paraId="00000048">
      <w:pPr>
        <w:numPr>
          <w:ilvl w:val="0"/>
          <w:numId w:val="1"/>
        </w:numPr>
        <w:spacing w:after="70" w:line="264" w:lineRule="auto"/>
        <w:ind w:left="540" w:hanging="270"/>
        <w:rPr/>
      </w:pPr>
      <w:r w:rsidDel="00000000" w:rsidR="00000000" w:rsidRPr="00000000">
        <w:rPr>
          <w:rtl w:val="0"/>
        </w:rPr>
        <w:t xml:space="preserve">Activity 6.6: Walk through the question scenarios.</w:t>
      </w:r>
    </w:p>
    <w:p w:rsidR="00000000" w:rsidDel="00000000" w:rsidP="00000000" w:rsidRDefault="00000000" w:rsidRPr="00000000" w14:paraId="00000049">
      <w:pPr>
        <w:keepNext w:val="1"/>
        <w:spacing w:after="60" w:before="160" w:line="240" w:lineRule="auto"/>
        <w:rPr/>
      </w:pPr>
      <w:r w:rsidDel="00000000" w:rsidR="00000000" w:rsidRPr="00000000">
        <w:rPr>
          <w:b w:val="1"/>
          <w:bCs w:val="1"/>
          <w:rtl w:val="0"/>
        </w:rPr>
        <w:t xml:space="preserve">Activity 7: Testing, Containerisation and Deployment</w:t>
      </w:r>
      <w:r w:rsidDel="00000000" w:rsidR="00000000" w:rsidRPr="00000000">
        <w:rPr>
          <w:rtl w:val="0"/>
        </w:rPr>
      </w:r>
    </w:p>
    <w:p w:rsidR="00000000" w:rsidDel="00000000" w:rsidP="00000000" w:rsidRDefault="00000000" w:rsidRPr="00000000" w14:paraId="0000004A">
      <w:pPr>
        <w:numPr>
          <w:ilvl w:val="0"/>
          <w:numId w:val="1"/>
        </w:numPr>
        <w:spacing w:after="70" w:line="264" w:lineRule="auto"/>
        <w:ind w:left="540" w:hanging="270"/>
        <w:rPr/>
      </w:pPr>
      <w:r w:rsidDel="00000000" w:rsidR="00000000" w:rsidRPr="00000000">
        <w:rPr>
          <w:rtl w:val="0"/>
        </w:rPr>
        <w:t xml:space="preserve">Activity 7.1: Containerise the application with Docker.</w:t>
      </w:r>
    </w:p>
    <w:p w:rsidR="00000000" w:rsidDel="00000000" w:rsidP="00000000" w:rsidRDefault="00000000" w:rsidRPr="00000000" w14:paraId="0000004B">
      <w:pPr>
        <w:numPr>
          <w:ilvl w:val="0"/>
          <w:numId w:val="1"/>
        </w:numPr>
        <w:spacing w:after="70" w:line="264" w:lineRule="auto"/>
        <w:ind w:left="540" w:hanging="270"/>
        <w:rPr/>
      </w:pPr>
      <w:r w:rsidDel="00000000" w:rsidR="00000000" w:rsidRPr="00000000">
        <w:rPr>
          <w:rtl w:val="0"/>
        </w:rPr>
        <w:t xml:space="preserve">Activity 7.2: Exclude unnecessary files with .dockerignore.</w:t>
      </w:r>
    </w:p>
    <w:p w:rsidR="00000000" w:rsidDel="00000000" w:rsidP="00000000" w:rsidRDefault="00000000" w:rsidRPr="00000000" w14:paraId="0000004C">
      <w:pPr>
        <w:numPr>
          <w:ilvl w:val="0"/>
          <w:numId w:val="1"/>
        </w:numPr>
        <w:spacing w:after="70" w:line="264" w:lineRule="auto"/>
        <w:ind w:left="540" w:hanging="270"/>
        <w:rPr/>
      </w:pPr>
      <w:r w:rsidDel="00000000" w:rsidR="00000000" w:rsidRPr="00000000">
        <w:rPr>
          <w:rtl w:val="0"/>
        </w:rPr>
        <w:t xml:space="preserve">Activity 7.3: Build and run the container.</w:t>
      </w:r>
    </w:p>
    <w:p w:rsidR="00000000" w:rsidDel="00000000" w:rsidP="00000000" w:rsidRDefault="00000000" w:rsidRPr="00000000" w14:paraId="0000004D">
      <w:pPr>
        <w:numPr>
          <w:ilvl w:val="0"/>
          <w:numId w:val="1"/>
        </w:numPr>
        <w:spacing w:after="70" w:line="264" w:lineRule="auto"/>
        <w:ind w:left="540" w:hanging="270"/>
        <w:rPr/>
      </w:pPr>
      <w:r w:rsidDel="00000000" w:rsidR="00000000" w:rsidRPr="00000000">
        <w:rPr>
          <w:rtl w:val="0"/>
        </w:rPr>
        <w:t xml:space="preserve">Activity 7.4: Perform functional and API testing.</w:t>
      </w:r>
    </w:p>
    <w:p w:rsidR="00000000" w:rsidDel="00000000" w:rsidP="00000000" w:rsidRDefault="00000000" w:rsidRPr="00000000" w14:paraId="0000004E">
      <w:pPr>
        <w:numPr>
          <w:ilvl w:val="0"/>
          <w:numId w:val="1"/>
        </w:numPr>
        <w:spacing w:after="70" w:line="264" w:lineRule="auto"/>
        <w:ind w:left="540" w:hanging="270"/>
        <w:rPr/>
      </w:pPr>
      <w:r w:rsidDel="00000000" w:rsidR="00000000" w:rsidRPr="00000000">
        <w:rPr>
          <w:rtl w:val="0"/>
        </w:rPr>
        <w:t xml:space="preserve">Activity 7.5: Verify chunking and server startup.</w:t>
      </w:r>
    </w:p>
    <w:p w:rsidR="00000000" w:rsidDel="00000000" w:rsidP="00000000" w:rsidRDefault="00000000" w:rsidRPr="00000000" w14:paraId="0000004F">
      <w:pPr>
        <w:numPr>
          <w:ilvl w:val="0"/>
          <w:numId w:val="1"/>
        </w:numPr>
        <w:spacing w:after="70" w:line="264" w:lineRule="auto"/>
        <w:ind w:left="540" w:hanging="270"/>
        <w:rPr/>
      </w:pPr>
      <w:r w:rsidDel="00000000" w:rsidR="00000000" w:rsidRPr="00000000">
        <w:rPr>
          <w:rtl w:val="0"/>
        </w:rPr>
        <w:t xml:space="preserve">Activity 7.6: Deploy on a DigitalOcean droplet.</w:t>
      </w:r>
    </w:p>
    <w:p w:rsidR="00000000" w:rsidDel="00000000" w:rsidP="00000000" w:rsidRDefault="00000000" w:rsidRPr="00000000" w14:paraId="00000050">
      <w:pPr>
        <w:pStyle w:val="Heading2"/>
        <w:keepLines w:val="0"/>
        <w:pageBreakBefore w:val="1"/>
        <w:pBdr>
          <w:bottom w:color="1f4e79" w:space="4" w:sz="6" w:val="single"/>
        </w:pBdr>
        <w:spacing w:after="140" w:before="280" w:line="240" w:lineRule="auto"/>
        <w:rPr/>
      </w:pPr>
      <w:r w:rsidDel="00000000" w:rsidR="00000000" w:rsidRPr="00000000">
        <w:rPr>
          <w:b w:val="1"/>
          <w:bCs w:val="1"/>
          <w:rtl w:val="0"/>
        </w:rPr>
        <w:t xml:space="preserve">Milestone 1 — Environment Setup and Configuration</w:t>
      </w:r>
      <w:r w:rsidDel="00000000" w:rsidR="00000000" w:rsidRPr="00000000">
        <w:rPr>
          <w:rtl w:val="0"/>
        </w:rPr>
      </w:r>
    </w:p>
    <w:p w:rsidR="00000000" w:rsidDel="00000000" w:rsidP="00000000" w:rsidRDefault="00000000" w:rsidRPr="00000000" w14:paraId="00000051">
      <w:pPr>
        <w:spacing w:after="240" w:before="240" w:line="240" w:lineRule="auto"/>
        <w:rPr/>
      </w:pPr>
      <w:r w:rsidDel="00000000" w:rsidR="00000000" w:rsidRPr="00000000">
        <w:rPr>
          <w:rtl w:val="0"/>
        </w:rPr>
        <w:t xml:space="preserve">Established the Python development environment, created the project structure, installed the LangGraph, LangChain, Pinecone, Gemini, Tavily and FastAPI dependencies, and configured the API credentials and centralised application settings.</w:t>
      </w:r>
    </w:p>
    <w:p w:rsidR="00000000" w:rsidDel="00000000" w:rsidP="00000000" w:rsidRDefault="00000000" w:rsidRPr="00000000" w14:paraId="00000052">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1.1: Configure the Python Development Environment</w:t>
      </w:r>
    </w:p>
    <w:p w:rsidR="00000000" w:rsidDel="00000000" w:rsidP="00000000" w:rsidRDefault="00000000" w:rsidRPr="00000000" w14:paraId="00000053">
      <w:pPr>
        <w:keepNext w:val="1"/>
        <w:spacing w:after="140" w:line="276" w:lineRule="auto"/>
        <w:rPr/>
      </w:pPr>
      <w:r w:rsidDel="00000000" w:rsidR="00000000" w:rsidRPr="00000000">
        <w:rPr>
          <w:rtl w:val="0"/>
        </w:rPr>
        <w:t xml:space="preserve">The Python development environment was configured with Python 3.11, the same version used by the Docker image. A dedicated virtual environment named </w:t>
      </w:r>
      <w:r w:rsidDel="00000000" w:rsidR="00000000" w:rsidRPr="00000000">
        <w:rPr>
          <w:sz w:val="20"/>
          <w:szCs w:val="20"/>
          <w:rtl w:val="0"/>
        </w:rPr>
        <w:t xml:space="preserve">venv</w:t>
      </w:r>
      <w:r w:rsidDel="00000000" w:rsidR="00000000" w:rsidRPr="00000000">
        <w:rPr>
          <w:rtl w:val="0"/>
        </w:rPr>
        <w:t xml:space="preserve"> was created in the project root and activated so that all project packages are installed in isolation from the system Python. VS Code was then pointed at this interpreter, and the installation was verified using </w:t>
      </w:r>
      <w:r w:rsidDel="00000000" w:rsidR="00000000" w:rsidRPr="00000000">
        <w:rPr>
          <w:sz w:val="20"/>
          <w:szCs w:val="20"/>
          <w:rtl w:val="0"/>
        </w:rPr>
        <w:t xml:space="preserve">python --version</w:t>
      </w:r>
      <w:r w:rsidDel="00000000" w:rsidR="00000000" w:rsidRPr="00000000">
        <w:rPr>
          <w:rtl w:val="0"/>
        </w:rPr>
        <w:t xml:space="preserve"> and </w:t>
      </w:r>
      <w:r w:rsidDel="00000000" w:rsidR="00000000" w:rsidRPr="00000000">
        <w:rPr>
          <w:sz w:val="20"/>
          <w:szCs w:val="20"/>
          <w:rtl w:val="0"/>
        </w:rPr>
        <w:t xml:space="preserve">pip --version</w:t>
      </w:r>
      <w:r w:rsidDel="00000000" w:rsidR="00000000" w:rsidRPr="00000000">
        <w:rPr>
          <w:rtl w:val="0"/>
        </w:rPr>
        <w:t xml:space="preserve">.</w:t>
      </w:r>
    </w:p>
    <w:p w:rsidR="00000000" w:rsidDel="00000000" w:rsidP="00000000" w:rsidRDefault="00000000" w:rsidRPr="00000000" w14:paraId="00000054">
      <w:pPr>
        <w:keepLines w:val="1"/>
        <w:spacing w:after="160" w:before="40" w:line="240" w:lineRule="auto"/>
        <w:jc w:val="center"/>
        <w:rPr/>
      </w:pPr>
      <w:r w:rsidDel="00000000" w:rsidR="00000000" w:rsidRPr="00000000">
        <w:rPr/>
        <w:drawing>
          <wp:inline distB="0" distT="0" distL="0" distR="0">
            <wp:extent cx="5943600" cy="581025"/>
            <wp:effectExtent b="0" l="0" r="0" t="0"/>
            <wp:docPr descr="m1_venv" id="51" name="image58.png"/>
            <a:graphic>
              <a:graphicData uri="http://schemas.openxmlformats.org/drawingml/2006/picture">
                <pic:pic>
                  <pic:nvPicPr>
                    <pic:cNvPr descr="m1_venv" id="0" name="image58.png"/>
                    <pic:cNvPicPr preferRelativeResize="0"/>
                  </pic:nvPicPr>
                  <pic:blipFill>
                    <a:blip r:embed="rId19"/>
                    <a:srcRect b="0" l="0" r="0" t="0"/>
                    <a:stretch>
                      <a:fillRect/>
                    </a:stretch>
                  </pic:blipFill>
                  <pic:spPr>
                    <a:xfrm>
                      <a:off x="0" y="0"/>
                      <a:ext cx="5943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Lines w:val="1"/>
        <w:spacing w:after="160" w:before="40" w:line="240" w:lineRule="auto"/>
        <w:jc w:val="center"/>
        <w:rPr/>
      </w:pPr>
      <w:r w:rsidDel="00000000" w:rsidR="00000000" w:rsidRPr="00000000">
        <w:rPr/>
        <w:drawing>
          <wp:inline distB="0" distT="0" distL="0" distR="0">
            <wp:extent cx="5943600" cy="581025"/>
            <wp:effectExtent b="0" l="0" r="0" t="0"/>
            <wp:docPr descr="m1_ver_cmd" id="17" name="image8.png"/>
            <a:graphic>
              <a:graphicData uri="http://schemas.openxmlformats.org/drawingml/2006/picture">
                <pic:pic>
                  <pic:nvPicPr>
                    <pic:cNvPr descr="m1_ver_cmd" id="0" name="image8.png"/>
                    <pic:cNvPicPr preferRelativeResize="0"/>
                  </pic:nvPicPr>
                  <pic:blipFill>
                    <a:blip r:embed="rId20"/>
                    <a:srcRect b="0" l="0" r="0" t="0"/>
                    <a:stretch>
                      <a:fillRect/>
                    </a:stretch>
                  </pic:blipFill>
                  <pic:spPr>
                    <a:xfrm>
                      <a:off x="0" y="0"/>
                      <a:ext cx="5943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1.2: Create the Project Structure</w:t>
      </w:r>
    </w:p>
    <w:p w:rsidR="00000000" w:rsidDel="00000000" w:rsidP="00000000" w:rsidRDefault="00000000" w:rsidRPr="00000000" w14:paraId="00000057">
      <w:pPr>
        <w:keepNext w:val="1"/>
        <w:spacing w:after="140" w:line="276" w:lineRule="auto"/>
        <w:rPr/>
      </w:pPr>
      <w:r w:rsidDel="00000000" w:rsidR="00000000" w:rsidRPr="00000000">
        <w:rPr>
          <w:rtl w:val="0"/>
        </w:rPr>
        <w:t xml:space="preserve">The helper script </w:t>
      </w:r>
      <w:r w:rsidDel="00000000" w:rsidR="00000000" w:rsidRPr="00000000">
        <w:rPr>
          <w:sz w:val="20"/>
          <w:szCs w:val="20"/>
          <w:rtl w:val="0"/>
        </w:rPr>
        <w:t xml:space="preserve">create_project.py</w:t>
      </w:r>
      <w:r w:rsidDel="00000000" w:rsidR="00000000" w:rsidRPr="00000000">
        <w:rPr>
          <w:rtl w:val="0"/>
        </w:rPr>
        <w:t xml:space="preserve"> creates the complete folder layout in one run: </w:t>
      </w:r>
      <w:r w:rsidDel="00000000" w:rsidR="00000000" w:rsidRPr="00000000">
        <w:rPr>
          <w:sz w:val="20"/>
          <w:szCs w:val="20"/>
          <w:rtl w:val="0"/>
        </w:rPr>
        <w:t xml:space="preserve">app/api</w:t>
      </w:r>
      <w:r w:rsidDel="00000000" w:rsidR="00000000" w:rsidRPr="00000000">
        <w:rPr>
          <w:rtl w:val="0"/>
        </w:rPr>
        <w:t xml:space="preserve">, </w:t>
      </w:r>
      <w:r w:rsidDel="00000000" w:rsidR="00000000" w:rsidRPr="00000000">
        <w:rPr>
          <w:sz w:val="20"/>
          <w:szCs w:val="20"/>
          <w:rtl w:val="0"/>
        </w:rPr>
        <w:t xml:space="preserve">app/core</w:t>
      </w:r>
      <w:r w:rsidDel="00000000" w:rsidR="00000000" w:rsidRPr="00000000">
        <w:rPr>
          <w:rtl w:val="0"/>
        </w:rPr>
        <w:t xml:space="preserve">, </w:t>
      </w:r>
      <w:r w:rsidDel="00000000" w:rsidR="00000000" w:rsidRPr="00000000">
        <w:rPr>
          <w:sz w:val="20"/>
          <w:szCs w:val="20"/>
          <w:rtl w:val="0"/>
        </w:rPr>
        <w:t xml:space="preserve">app/rag</w:t>
      </w:r>
      <w:r w:rsidDel="00000000" w:rsidR="00000000" w:rsidRPr="00000000">
        <w:rPr>
          <w:rtl w:val="0"/>
        </w:rPr>
        <w:t xml:space="preserve">, </w:t>
      </w:r>
      <w:r w:rsidDel="00000000" w:rsidR="00000000" w:rsidRPr="00000000">
        <w:rPr>
          <w:sz w:val="20"/>
          <w:szCs w:val="20"/>
          <w:rtl w:val="0"/>
        </w:rPr>
        <w:t xml:space="preserve">app/services</w:t>
      </w:r>
      <w:r w:rsidDel="00000000" w:rsidR="00000000" w:rsidRPr="00000000">
        <w:rPr>
          <w:rtl w:val="0"/>
        </w:rPr>
        <w:t xml:space="preserve">, </w:t>
      </w:r>
      <w:r w:rsidDel="00000000" w:rsidR="00000000" w:rsidRPr="00000000">
        <w:rPr>
          <w:sz w:val="20"/>
          <w:szCs w:val="20"/>
          <w:rtl w:val="0"/>
        </w:rPr>
        <w:t xml:space="preserve">data</w:t>
      </w:r>
      <w:r w:rsidDel="00000000" w:rsidR="00000000" w:rsidRPr="00000000">
        <w:rPr>
          <w:rtl w:val="0"/>
        </w:rPr>
        <w:t xml:space="preserve">, </w:t>
      </w:r>
      <w:r w:rsidDel="00000000" w:rsidR="00000000" w:rsidRPr="00000000">
        <w:rPr>
          <w:sz w:val="20"/>
          <w:szCs w:val="20"/>
          <w:rtl w:val="0"/>
        </w:rPr>
        <w:t xml:space="preserve">templates</w:t>
      </w:r>
      <w:r w:rsidDel="00000000" w:rsidR="00000000" w:rsidRPr="00000000">
        <w:rPr>
          <w:rtl w:val="0"/>
        </w:rPr>
        <w:t xml:space="preserve">, </w:t>
      </w:r>
      <w:r w:rsidDel="00000000" w:rsidR="00000000" w:rsidRPr="00000000">
        <w:rPr>
          <w:sz w:val="20"/>
          <w:szCs w:val="20"/>
          <w:rtl w:val="0"/>
        </w:rPr>
        <w:t xml:space="preserve">static</w:t>
      </w:r>
      <w:r w:rsidDel="00000000" w:rsidR="00000000" w:rsidRPr="00000000">
        <w:rPr>
          <w:rtl w:val="0"/>
        </w:rPr>
        <w:t xml:space="preserve">, </w:t>
      </w:r>
      <w:r w:rsidDel="00000000" w:rsidR="00000000" w:rsidRPr="00000000">
        <w:rPr>
          <w:sz w:val="20"/>
          <w:szCs w:val="20"/>
          <w:rtl w:val="0"/>
        </w:rPr>
        <w:t xml:space="preserve">uploads</w:t>
      </w:r>
      <w:r w:rsidDel="00000000" w:rsidR="00000000" w:rsidRPr="00000000">
        <w:rPr>
          <w:rtl w:val="0"/>
        </w:rPr>
        <w:t xml:space="preserve"> and </w:t>
      </w:r>
      <w:r w:rsidDel="00000000" w:rsidR="00000000" w:rsidRPr="00000000">
        <w:rPr>
          <w:sz w:val="20"/>
          <w:szCs w:val="20"/>
          <w:rtl w:val="0"/>
        </w:rPr>
        <w:t xml:space="preserve">tests</w:t>
      </w:r>
      <w:r w:rsidDel="00000000" w:rsidR="00000000" w:rsidRPr="00000000">
        <w:rPr>
          <w:rtl w:val="0"/>
        </w:rPr>
        <w:t xml:space="preserve">, along with the starting files </w:t>
      </w:r>
      <w:r w:rsidDel="00000000" w:rsidR="00000000" w:rsidRPr="00000000">
        <w:rPr>
          <w:sz w:val="20"/>
          <w:szCs w:val="20"/>
          <w:rtl w:val="0"/>
        </w:rPr>
        <w:t xml:space="preserve">app/main.py</w:t>
      </w:r>
      <w:r w:rsidDel="00000000" w:rsidR="00000000" w:rsidRPr="00000000">
        <w:rPr>
          <w:rtl w:val="0"/>
        </w:rPr>
        <w:t xml:space="preserve">, </w:t>
      </w:r>
      <w:r w:rsidDel="00000000" w:rsidR="00000000" w:rsidRPr="00000000">
        <w:rPr>
          <w:sz w:val="20"/>
          <w:szCs w:val="20"/>
          <w:rtl w:val="0"/>
        </w:rPr>
        <w:t xml:space="preserve">ingest_sample_kb.py</w:t>
      </w:r>
      <w:r w:rsidDel="00000000" w:rsidR="00000000" w:rsidRPr="00000000">
        <w:rPr>
          <w:rtl w:val="0"/>
        </w:rPr>
        <w:t xml:space="preserve">, </w:t>
      </w:r>
      <w:r w:rsidDel="00000000" w:rsidR="00000000" w:rsidRPr="00000000">
        <w:rPr>
          <w:sz w:val="20"/>
          <w:szCs w:val="20"/>
          <w:rtl w:val="0"/>
        </w:rPr>
        <w:t xml:space="preserve">requirements.txt</w:t>
      </w:r>
      <w:r w:rsidDel="00000000" w:rsidR="00000000" w:rsidRPr="00000000">
        <w:rPr>
          <w:rtl w:val="0"/>
        </w:rPr>
        <w:t xml:space="preserve">, </w:t>
      </w:r>
      <w:r w:rsidDel="00000000" w:rsidR="00000000" w:rsidRPr="00000000">
        <w:rPr>
          <w:sz w:val="20"/>
          <w:szCs w:val="20"/>
          <w:rtl w:val="0"/>
        </w:rPr>
        <w:t xml:space="preserve">run.py</w:t>
      </w:r>
      <w:r w:rsidDel="00000000" w:rsidR="00000000" w:rsidRPr="00000000">
        <w:rPr>
          <w:rtl w:val="0"/>
        </w:rPr>
        <w:t xml:space="preserve"> and </w:t>
      </w:r>
      <w:r w:rsidDel="00000000" w:rsidR="00000000" w:rsidRPr="00000000">
        <w:rPr>
          <w:sz w:val="20"/>
          <w:szCs w:val="20"/>
          <w:rtl w:val="0"/>
        </w:rPr>
        <w:t xml:space="preserve">.env</w:t>
      </w:r>
      <w:r w:rsidDel="00000000" w:rsidR="00000000" w:rsidRPr="00000000">
        <w:rPr>
          <w:rtl w:val="0"/>
        </w:rPr>
        <w:t xml:space="preserve">. Using </w:t>
      </w:r>
      <w:r w:rsidDel="00000000" w:rsidR="00000000" w:rsidRPr="00000000">
        <w:rPr>
          <w:sz w:val="20"/>
          <w:szCs w:val="20"/>
          <w:rtl w:val="0"/>
        </w:rPr>
        <w:t xml:space="preserve">mkdir(parents=True, exist_ok=True)</w:t>
      </w:r>
      <w:r w:rsidDel="00000000" w:rsidR="00000000" w:rsidRPr="00000000">
        <w:rPr>
          <w:rtl w:val="0"/>
        </w:rPr>
        <w:t xml:space="preserve"> and </w:t>
      </w:r>
      <w:r w:rsidDel="00000000" w:rsidR="00000000" w:rsidRPr="00000000">
        <w:rPr>
          <w:sz w:val="20"/>
          <w:szCs w:val="20"/>
          <w:rtl w:val="0"/>
        </w:rPr>
        <w:t xml:space="preserve">touch(exist_ok=True)</w:t>
      </w:r>
      <w:r w:rsidDel="00000000" w:rsidR="00000000" w:rsidRPr="00000000">
        <w:rPr>
          <w:rtl w:val="0"/>
        </w:rPr>
        <w:t xml:space="preserve"> makes the script safe to run repeatedly.</w:t>
      </w:r>
    </w:p>
    <w:p w:rsidR="00000000" w:rsidDel="00000000" w:rsidP="00000000" w:rsidRDefault="00000000" w:rsidRPr="00000000" w14:paraId="00000058">
      <w:pPr>
        <w:keepLines w:val="1"/>
        <w:spacing w:after="160" w:before="40" w:line="240" w:lineRule="auto"/>
        <w:jc w:val="center"/>
        <w:rPr/>
      </w:pPr>
      <w:r w:rsidDel="00000000" w:rsidR="00000000" w:rsidRPr="00000000">
        <w:rPr/>
        <w:drawing>
          <wp:inline distB="0" distT="0" distL="0" distR="0">
            <wp:extent cx="5943600" cy="6353175"/>
            <wp:effectExtent b="0" l="0" r="0" t="0"/>
            <wp:docPr descr="m1_create_project" id="65" name="image64.png"/>
            <a:graphic>
              <a:graphicData uri="http://schemas.openxmlformats.org/drawingml/2006/picture">
                <pic:pic>
                  <pic:nvPicPr>
                    <pic:cNvPr descr="m1_create_project" id="0" name="image64.png"/>
                    <pic:cNvPicPr preferRelativeResize="0"/>
                  </pic:nvPicPr>
                  <pic:blipFill>
                    <a:blip r:embed="rId21"/>
                    <a:srcRect b="0" l="0" r="0" t="0"/>
                    <a:stretch>
                      <a:fillRect/>
                    </a:stretch>
                  </pic:blipFill>
                  <pic:spPr>
                    <a:xfrm>
                      <a:off x="0" y="0"/>
                      <a:ext cx="5943600"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1"/>
        <w:spacing w:after="140" w:line="276" w:lineRule="auto"/>
        <w:rPr/>
      </w:pPr>
      <w:r w:rsidDel="00000000" w:rsidR="00000000" w:rsidRPr="00000000">
        <w:rPr>
          <w:rtl w:val="0"/>
        </w:rPr>
        <w:t xml:space="preserve">The finished project follows a layered structure that keeps each responsibility in its own package: </w:t>
      </w:r>
      <w:r w:rsidDel="00000000" w:rsidR="00000000" w:rsidRPr="00000000">
        <w:rPr>
          <w:sz w:val="20"/>
          <w:szCs w:val="20"/>
          <w:rtl w:val="0"/>
        </w:rPr>
        <w:t xml:space="preserve">core</w:t>
      </w:r>
      <w:r w:rsidDel="00000000" w:rsidR="00000000" w:rsidRPr="00000000">
        <w:rPr>
          <w:rtl w:val="0"/>
        </w:rPr>
        <w:t xml:space="preserve"> for settings, </w:t>
      </w:r>
      <w:r w:rsidDel="00000000" w:rsidR="00000000" w:rsidRPr="00000000">
        <w:rPr>
          <w:sz w:val="20"/>
          <w:szCs w:val="20"/>
          <w:rtl w:val="0"/>
        </w:rPr>
        <w:t xml:space="preserve">rag</w:t>
      </w:r>
      <w:r w:rsidDel="00000000" w:rsidR="00000000" w:rsidRPr="00000000">
        <w:rPr>
          <w:rtl w:val="0"/>
        </w:rPr>
        <w:t xml:space="preserve"> for the LangGraph workflow and vector store, </w:t>
      </w:r>
      <w:r w:rsidDel="00000000" w:rsidR="00000000" w:rsidRPr="00000000">
        <w:rPr>
          <w:sz w:val="20"/>
          <w:szCs w:val="20"/>
          <w:rtl w:val="0"/>
        </w:rPr>
        <w:t xml:space="preserve">services</w:t>
      </w:r>
      <w:r w:rsidDel="00000000" w:rsidR="00000000" w:rsidRPr="00000000">
        <w:rPr>
          <w:rtl w:val="0"/>
        </w:rPr>
        <w:t xml:space="preserve"> for ingestion and audit logging, and </w:t>
      </w:r>
      <w:r w:rsidDel="00000000" w:rsidR="00000000" w:rsidRPr="00000000">
        <w:rPr>
          <w:sz w:val="20"/>
          <w:szCs w:val="20"/>
          <w:rtl w:val="0"/>
        </w:rPr>
        <w:t xml:space="preserve">api</w:t>
      </w:r>
      <w:r w:rsidDel="00000000" w:rsidR="00000000" w:rsidRPr="00000000">
        <w:rPr>
          <w:rtl w:val="0"/>
        </w:rPr>
        <w:t xml:space="preserve"> for the HTTP routes.</w:t>
      </w:r>
    </w:p>
    <w:p w:rsidR="00000000" w:rsidDel="00000000" w:rsidP="00000000" w:rsidRDefault="00000000" w:rsidRPr="00000000" w14:paraId="0000005A">
      <w:pPr>
        <w:keepNext w:val="1"/>
        <w:keepLines w:val="1"/>
        <w:spacing w:after="40" w:before="40" w:line="240" w:lineRule="auto"/>
        <w:jc w:val="center"/>
        <w:rPr/>
      </w:pPr>
      <w:r w:rsidDel="00000000" w:rsidR="00000000" w:rsidRPr="00000000">
        <w:rPr/>
        <w:drawing>
          <wp:inline distB="0" distT="0" distL="0" distR="0">
            <wp:extent cx="2381250" cy="4781550"/>
            <wp:effectExtent b="0" l="0" r="0" t="0"/>
            <wp:docPr descr="m1_explorer" id="39" name="image63.png"/>
            <a:graphic>
              <a:graphicData uri="http://schemas.openxmlformats.org/drawingml/2006/picture">
                <pic:pic>
                  <pic:nvPicPr>
                    <pic:cNvPr descr="m1_explorer" id="0" name="image63.png"/>
                    <pic:cNvPicPr preferRelativeResize="0"/>
                  </pic:nvPicPr>
                  <pic:blipFill>
                    <a:blip r:embed="rId22"/>
                    <a:srcRect b="0" l="0" r="0" t="0"/>
                    <a:stretch>
                      <a:fillRect/>
                    </a:stretch>
                  </pic:blipFill>
                  <pic:spPr>
                    <a:xfrm>
                      <a:off x="0" y="0"/>
                      <a:ext cx="23812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80" w:line="240" w:lineRule="auto"/>
        <w:jc w:val="center"/>
        <w:rPr/>
      </w:pPr>
      <w:r w:rsidDel="00000000" w:rsidR="00000000" w:rsidRPr="00000000">
        <w:rPr>
          <w:i w:val="1"/>
          <w:iCs w:val="1"/>
          <w:sz w:val="18"/>
          <w:szCs w:val="18"/>
          <w:rtl w:val="0"/>
        </w:rPr>
        <w:t xml:space="preserve">Project structure as shown in the VS Code Explorer</w:t>
      </w:r>
      <w:r w:rsidDel="00000000" w:rsidR="00000000" w:rsidRPr="00000000">
        <w:rPr>
          <w:rtl w:val="0"/>
        </w:rPr>
      </w:r>
    </w:p>
    <w:p w:rsidR="00000000" w:rsidDel="00000000" w:rsidP="00000000" w:rsidRDefault="00000000" w:rsidRPr="00000000" w14:paraId="0000005C">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1.3: Install Project Dependencies</w:t>
      </w:r>
    </w:p>
    <w:p w:rsidR="00000000" w:rsidDel="00000000" w:rsidP="00000000" w:rsidRDefault="00000000" w:rsidRPr="00000000" w14:paraId="0000005D">
      <w:pPr>
        <w:keepNext w:val="1"/>
        <w:spacing w:after="140" w:line="276" w:lineRule="auto"/>
        <w:rPr/>
      </w:pPr>
      <w:r w:rsidDel="00000000" w:rsidR="00000000" w:rsidRPr="00000000">
        <w:rPr>
          <w:rtl w:val="0"/>
        </w:rPr>
        <w:t xml:space="preserve">All dependencies are pinned in </w:t>
      </w:r>
      <w:r w:rsidDel="00000000" w:rsidR="00000000" w:rsidRPr="00000000">
        <w:rPr>
          <w:sz w:val="20"/>
          <w:szCs w:val="20"/>
          <w:rtl w:val="0"/>
        </w:rPr>
        <w:t xml:space="preserve">requirements.txt</w:t>
      </w:r>
      <w:r w:rsidDel="00000000" w:rsidR="00000000" w:rsidRPr="00000000">
        <w:rPr>
          <w:rtl w:val="0"/>
        </w:rPr>
        <w:t xml:space="preserve"> so that every machine and the Docker image install the same versions. The file groups the web framework (FastAPI, Uvicorn, Jinja2, python-multipart, pydantic-settings), the agent stack (LangGraph, LangChain core and community packages, Gemini, Tavily, Pinecone and HuggingFace integrations), the vector database client, and the document readers (pypdf, python-docx, python-dotenv). The packages are installed with </w:t>
      </w:r>
      <w:r w:rsidDel="00000000" w:rsidR="00000000" w:rsidRPr="00000000">
        <w:rPr>
          <w:sz w:val="20"/>
          <w:szCs w:val="20"/>
          <w:rtl w:val="0"/>
        </w:rPr>
        <w:t xml:space="preserve">pip install -r requirements.txt</w:t>
      </w:r>
      <w:r w:rsidDel="00000000" w:rsidR="00000000" w:rsidRPr="00000000">
        <w:rPr>
          <w:rtl w:val="0"/>
        </w:rPr>
        <w:t xml:space="preserve">.</w:t>
      </w:r>
    </w:p>
    <w:p w:rsidR="00000000" w:rsidDel="00000000" w:rsidP="00000000" w:rsidRDefault="00000000" w:rsidRPr="00000000" w14:paraId="0000005E">
      <w:pPr>
        <w:keepLines w:val="1"/>
        <w:spacing w:after="160" w:before="40" w:line="240" w:lineRule="auto"/>
        <w:jc w:val="center"/>
        <w:rPr/>
      </w:pPr>
      <w:r w:rsidDel="00000000" w:rsidR="00000000" w:rsidRPr="00000000">
        <w:rPr/>
        <w:drawing>
          <wp:inline distB="0" distT="0" distL="0" distR="0">
            <wp:extent cx="5943600" cy="3286125"/>
            <wp:effectExtent b="0" l="0" r="0" t="0"/>
            <wp:docPr descr="m1_requirements" id="53" name="image48.png"/>
            <a:graphic>
              <a:graphicData uri="http://schemas.openxmlformats.org/drawingml/2006/picture">
                <pic:pic>
                  <pic:nvPicPr>
                    <pic:cNvPr descr="m1_requirements" id="0" name="image48.png"/>
                    <pic:cNvPicPr preferRelativeResize="0"/>
                  </pic:nvPicPr>
                  <pic:blipFill>
                    <a:blip r:embed="rId23"/>
                    <a:srcRect b="0" l="0" r="0" t="0"/>
                    <a:stretch>
                      <a:fillRect/>
                    </a:stretch>
                  </pic:blipFill>
                  <pic:spPr>
                    <a:xfrm>
                      <a:off x="0" y="0"/>
                      <a:ext cx="59436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Lines w:val="1"/>
        <w:spacing w:after="160" w:before="40" w:line="240" w:lineRule="auto"/>
        <w:jc w:val="center"/>
        <w:rPr/>
      </w:pPr>
      <w:r w:rsidDel="00000000" w:rsidR="00000000" w:rsidRPr="00000000">
        <w:rPr/>
        <w:drawing>
          <wp:inline distB="0" distT="0" distL="0" distR="0">
            <wp:extent cx="5943600" cy="457200"/>
            <wp:effectExtent b="0" l="0" r="0" t="0"/>
            <wp:docPr descr="m1_pip" id="26" name="image32.png"/>
            <a:graphic>
              <a:graphicData uri="http://schemas.openxmlformats.org/drawingml/2006/picture">
                <pic:pic>
                  <pic:nvPicPr>
                    <pic:cNvPr descr="m1_pip" id="0" name="image32.png"/>
                    <pic:cNvPicPr preferRelativeResize="0"/>
                  </pic:nvPicPr>
                  <pic:blipFill>
                    <a:blip r:embed="rId24"/>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1.4: Configure API Credentials</w:t>
      </w:r>
    </w:p>
    <w:p w:rsidR="00000000" w:rsidDel="00000000" w:rsidP="00000000" w:rsidRDefault="00000000" w:rsidRPr="00000000" w14:paraId="00000061">
      <w:pPr>
        <w:keepNext w:val="1"/>
        <w:spacing w:after="140" w:line="276" w:lineRule="auto"/>
        <w:rPr/>
      </w:pPr>
      <w:r w:rsidDel="00000000" w:rsidR="00000000" w:rsidRPr="00000000">
        <w:rPr>
          <w:rtl w:val="0"/>
        </w:rPr>
        <w:t xml:space="preserve">Three external services are used: Google Gemini for the language model, Tavily for web search and Pinecone for the vector database. Their keys are stored in a </w:t>
      </w:r>
      <w:r w:rsidDel="00000000" w:rsidR="00000000" w:rsidRPr="00000000">
        <w:rPr>
          <w:sz w:val="20"/>
          <w:szCs w:val="20"/>
          <w:rtl w:val="0"/>
        </w:rPr>
        <w:t xml:space="preserve">.env</w:t>
      </w:r>
      <w:r w:rsidDel="00000000" w:rsidR="00000000" w:rsidRPr="00000000">
        <w:rPr>
          <w:rtl w:val="0"/>
        </w:rPr>
        <w:t xml:space="preserve"> file in the project root and are never written into the source code. The file is excluded from version control and from the Docker image, and the key values below are placeholders.</w:t>
      </w:r>
    </w:p>
    <w:p w:rsidR="00000000" w:rsidDel="00000000" w:rsidP="00000000" w:rsidRDefault="00000000" w:rsidRPr="00000000" w14:paraId="00000062">
      <w:pPr>
        <w:keepLines w:val="1"/>
        <w:spacing w:after="160" w:before="40" w:line="240" w:lineRule="auto"/>
        <w:jc w:val="center"/>
        <w:rPr/>
      </w:pPr>
      <w:r w:rsidDel="00000000" w:rsidR="00000000" w:rsidRPr="00000000">
        <w:rPr/>
        <w:drawing>
          <wp:inline distB="0" distT="0" distL="0" distR="0">
            <wp:extent cx="5943600" cy="923925"/>
            <wp:effectExtent b="0" l="0" r="0" t="0"/>
            <wp:docPr descr="m1_env" id="9" name="image11.png"/>
            <a:graphic>
              <a:graphicData uri="http://schemas.openxmlformats.org/drawingml/2006/picture">
                <pic:pic>
                  <pic:nvPicPr>
                    <pic:cNvPr descr="m1_env" id="0" name="image11.png"/>
                    <pic:cNvPicPr preferRelativeResize="0"/>
                  </pic:nvPicPr>
                  <pic:blipFill>
                    <a:blip r:embed="rId25"/>
                    <a:srcRect b="0" l="0" r="0" t="0"/>
                    <a:stretch>
                      <a:fillRect/>
                    </a:stretch>
                  </pic:blipFill>
                  <pic:spPr>
                    <a:xfrm>
                      <a:off x="0" y="0"/>
                      <a:ext cx="59436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40" w:line="276" w:lineRule="auto"/>
        <w:rPr/>
      </w:pPr>
      <w:r w:rsidDel="00000000" w:rsidR="00000000" w:rsidRPr="00000000">
        <w:rPr>
          <w:rtl w:val="0"/>
        </w:rPr>
        <w:t xml:space="preserve">The remaining settings (index name, namespace, embedding model, Gemini model, top-k, retries and admin key) have safe defaults in </w:t>
      </w:r>
      <w:r w:rsidDel="00000000" w:rsidR="00000000" w:rsidRPr="00000000">
        <w:rPr>
          <w:sz w:val="20"/>
          <w:szCs w:val="20"/>
          <w:rtl w:val="0"/>
        </w:rPr>
        <w:t xml:space="preserve">config.py</w:t>
      </w:r>
      <w:r w:rsidDel="00000000" w:rsidR="00000000" w:rsidRPr="00000000">
        <w:rPr>
          <w:rtl w:val="0"/>
        </w:rPr>
        <w:t xml:space="preserve"> and can optionally be overridden from the same </w:t>
      </w:r>
      <w:r w:rsidDel="00000000" w:rsidR="00000000" w:rsidRPr="00000000">
        <w:rPr>
          <w:sz w:val="20"/>
          <w:szCs w:val="20"/>
          <w:rtl w:val="0"/>
        </w:rPr>
        <w:t xml:space="preserve">.env</w:t>
      </w:r>
      <w:r w:rsidDel="00000000" w:rsidR="00000000" w:rsidRPr="00000000">
        <w:rPr>
          <w:rtl w:val="0"/>
        </w:rPr>
        <w:t xml:space="preserve"> file, for example </w:t>
      </w:r>
      <w:r w:rsidDel="00000000" w:rsidR="00000000" w:rsidRPr="00000000">
        <w:rPr>
          <w:sz w:val="20"/>
          <w:szCs w:val="20"/>
          <w:rtl w:val="0"/>
        </w:rPr>
        <w:t xml:space="preserve">PINECONE_INDEX_NAME</w:t>
      </w:r>
      <w:r w:rsidDel="00000000" w:rsidR="00000000" w:rsidRPr="00000000">
        <w:rPr>
          <w:rtl w:val="0"/>
        </w:rPr>
        <w:t xml:space="preserve">, </w:t>
      </w:r>
      <w:r w:rsidDel="00000000" w:rsidR="00000000" w:rsidRPr="00000000">
        <w:rPr>
          <w:sz w:val="20"/>
          <w:szCs w:val="20"/>
          <w:rtl w:val="0"/>
        </w:rPr>
        <w:t xml:space="preserve">PINECONE_NAMESPACE</w:t>
      </w:r>
      <w:r w:rsidDel="00000000" w:rsidR="00000000" w:rsidRPr="00000000">
        <w:rPr>
          <w:rtl w:val="0"/>
        </w:rPr>
        <w:t xml:space="preserve">, </w:t>
      </w:r>
      <w:r w:rsidDel="00000000" w:rsidR="00000000" w:rsidRPr="00000000">
        <w:rPr>
          <w:sz w:val="20"/>
          <w:szCs w:val="20"/>
          <w:rtl w:val="0"/>
        </w:rPr>
        <w:t xml:space="preserve">GEMINI_MODEL</w:t>
      </w:r>
      <w:r w:rsidDel="00000000" w:rsidR="00000000" w:rsidRPr="00000000">
        <w:rPr>
          <w:rtl w:val="0"/>
        </w:rPr>
        <w:t xml:space="preserve">, </w:t>
      </w:r>
      <w:r w:rsidDel="00000000" w:rsidR="00000000" w:rsidRPr="00000000">
        <w:rPr>
          <w:sz w:val="20"/>
          <w:szCs w:val="20"/>
          <w:rtl w:val="0"/>
        </w:rPr>
        <w:t xml:space="preserve">EMBEDDING_MODEL</w:t>
      </w:r>
      <w:r w:rsidDel="00000000" w:rsidR="00000000" w:rsidRPr="00000000">
        <w:rPr>
          <w:rtl w:val="0"/>
        </w:rPr>
        <w:t xml:space="preserve"> and </w:t>
      </w:r>
      <w:r w:rsidDel="00000000" w:rsidR="00000000" w:rsidRPr="00000000">
        <w:rPr>
          <w:sz w:val="20"/>
          <w:szCs w:val="20"/>
          <w:rtl w:val="0"/>
        </w:rPr>
        <w:t xml:space="preserve">ADMIN_API_KEY</w:t>
      </w:r>
      <w:r w:rsidDel="00000000" w:rsidR="00000000" w:rsidRPr="00000000">
        <w:rPr>
          <w:rtl w:val="0"/>
        </w:rPr>
        <w:t xml:space="preserve">.</w:t>
      </w:r>
    </w:p>
    <w:p w:rsidR="00000000" w:rsidDel="00000000" w:rsidP="00000000" w:rsidRDefault="00000000" w:rsidRPr="00000000" w14:paraId="00000064">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1.5: Centralise Application Settings and Logging</w:t>
      </w:r>
    </w:p>
    <w:p w:rsidR="00000000" w:rsidDel="00000000" w:rsidP="00000000" w:rsidRDefault="00000000" w:rsidRPr="00000000" w14:paraId="00000065">
      <w:pPr>
        <w:keepNext w:val="1"/>
        <w:spacing w:after="140" w:line="276" w:lineRule="auto"/>
        <w:rPr/>
      </w:pPr>
      <w:r w:rsidDel="00000000" w:rsidR="00000000" w:rsidRPr="00000000">
        <w:rPr>
          <w:sz w:val="20"/>
          <w:szCs w:val="20"/>
          <w:rtl w:val="0"/>
        </w:rPr>
        <w:t xml:space="preserve">app/core/config.py</w:t>
      </w:r>
      <w:r w:rsidDel="00000000" w:rsidR="00000000" w:rsidRPr="00000000">
        <w:rPr>
          <w:rtl w:val="0"/>
        </w:rPr>
        <w:t xml:space="preserve"> loads every configuration value through a single </w:t>
      </w:r>
      <w:r w:rsidDel="00000000" w:rsidR="00000000" w:rsidRPr="00000000">
        <w:rPr>
          <w:sz w:val="20"/>
          <w:szCs w:val="20"/>
          <w:rtl w:val="0"/>
        </w:rPr>
        <w:t xml:space="preserve">Settings</w:t>
      </w:r>
      <w:r w:rsidDel="00000000" w:rsidR="00000000" w:rsidRPr="00000000">
        <w:rPr>
          <w:rtl w:val="0"/>
        </w:rPr>
        <w:t xml:space="preserve"> class built on pydantic-settings. </w:t>
      </w:r>
      <w:r w:rsidDel="00000000" w:rsidR="00000000" w:rsidRPr="00000000">
        <w:rPr>
          <w:sz w:val="20"/>
          <w:szCs w:val="20"/>
          <w:rtl w:val="0"/>
        </w:rPr>
        <w:t xml:space="preserve">BASE_DIR</w:t>
      </w:r>
      <w:r w:rsidDel="00000000" w:rsidR="00000000" w:rsidRPr="00000000">
        <w:rPr>
          <w:rtl w:val="0"/>
        </w:rPr>
        <w:t xml:space="preserve"> is resolved from the file location so that paths for the audit database, upload folder and sample knowledge base work from any starting directory, and </w:t>
      </w:r>
      <w:r w:rsidDel="00000000" w:rsidR="00000000" w:rsidRPr="00000000">
        <w:rPr>
          <w:sz w:val="20"/>
          <w:szCs w:val="20"/>
          <w:rtl w:val="0"/>
        </w:rPr>
        <w:t xml:space="preserve">load_dotenv()</w:t>
      </w:r>
      <w:r w:rsidDel="00000000" w:rsidR="00000000" w:rsidRPr="00000000">
        <w:rPr>
          <w:rtl w:val="0"/>
        </w:rPr>
        <w:t xml:space="preserve"> reads the </w:t>
      </w:r>
      <w:r w:rsidDel="00000000" w:rsidR="00000000" w:rsidRPr="00000000">
        <w:rPr>
          <w:sz w:val="20"/>
          <w:szCs w:val="20"/>
          <w:rtl w:val="0"/>
        </w:rPr>
        <w:t xml:space="preserve">.env</w:t>
      </w:r>
      <w:r w:rsidDel="00000000" w:rsidR="00000000" w:rsidRPr="00000000">
        <w:rPr>
          <w:rtl w:val="0"/>
        </w:rPr>
        <w:t xml:space="preserve"> file at import time. </w:t>
      </w:r>
      <w:r w:rsidDel="00000000" w:rsidR="00000000" w:rsidRPr="00000000">
        <w:rPr>
          <w:sz w:val="20"/>
          <w:szCs w:val="20"/>
          <w:rtl w:val="0"/>
        </w:rPr>
        <w:t xml:space="preserve">get_settings()</w:t>
      </w:r>
      <w:r w:rsidDel="00000000" w:rsidR="00000000" w:rsidRPr="00000000">
        <w:rPr>
          <w:rtl w:val="0"/>
        </w:rPr>
        <w:t xml:space="preserve"> is wrapped with </w:t>
      </w:r>
      <w:r w:rsidDel="00000000" w:rsidR="00000000" w:rsidRPr="00000000">
        <w:rPr>
          <w:sz w:val="20"/>
          <w:szCs w:val="20"/>
          <w:rtl w:val="0"/>
        </w:rPr>
        <w:t xml:space="preserve">lru_cache</w:t>
      </w:r>
      <w:r w:rsidDel="00000000" w:rsidR="00000000" w:rsidRPr="00000000">
        <w:rPr>
          <w:rtl w:val="0"/>
        </w:rPr>
        <w:t xml:space="preserve">, so the settings object is created once and shared by the whole application.</w:t>
      </w:r>
    </w:p>
    <w:p w:rsidR="00000000" w:rsidDel="00000000" w:rsidP="00000000" w:rsidRDefault="00000000" w:rsidRPr="00000000" w14:paraId="00000066">
      <w:pPr>
        <w:keepLines w:val="1"/>
        <w:spacing w:after="160" w:before="40" w:line="240" w:lineRule="auto"/>
        <w:jc w:val="center"/>
        <w:rPr/>
      </w:pPr>
      <w:r w:rsidDel="00000000" w:rsidR="00000000" w:rsidRPr="00000000">
        <w:rPr/>
        <w:drawing>
          <wp:inline distB="0" distT="0" distL="0" distR="0">
            <wp:extent cx="5943600" cy="5095875"/>
            <wp:effectExtent b="0" l="0" r="0" t="0"/>
            <wp:docPr descr="m1_config" id="16" name="image2.png"/>
            <a:graphic>
              <a:graphicData uri="http://schemas.openxmlformats.org/drawingml/2006/picture">
                <pic:pic>
                  <pic:nvPicPr>
                    <pic:cNvPr descr="m1_config" id="0" name="image2.png"/>
                    <pic:cNvPicPr preferRelativeResize="0"/>
                  </pic:nvPicPr>
                  <pic:blipFill>
                    <a:blip r:embed="rId26"/>
                    <a:srcRect b="0" l="0" r="0" t="0"/>
                    <a:stretch>
                      <a:fillRect/>
                    </a:stretch>
                  </pic:blipFill>
                  <pic:spPr>
                    <a:xfrm>
                      <a:off x="0" y="0"/>
                      <a:ext cx="5943600"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1"/>
        <w:spacing w:after="140" w:line="276" w:lineRule="auto"/>
        <w:rPr/>
      </w:pPr>
      <w:r w:rsidDel="00000000" w:rsidR="00000000" w:rsidRPr="00000000">
        <w:rPr>
          <w:rtl w:val="0"/>
        </w:rPr>
        <w:t xml:space="preserve">Logging is configured once at startup in </w:t>
      </w:r>
      <w:r w:rsidDel="00000000" w:rsidR="00000000" w:rsidRPr="00000000">
        <w:rPr>
          <w:sz w:val="20"/>
          <w:szCs w:val="20"/>
          <w:rtl w:val="0"/>
        </w:rPr>
        <w:t xml:space="preserve">app/core/logging.py</w:t>
      </w:r>
      <w:r w:rsidDel="00000000" w:rsidR="00000000" w:rsidRPr="00000000">
        <w:rPr>
          <w:rtl w:val="0"/>
        </w:rPr>
        <w:t xml:space="preserve"> with a consistent format that includes the timestamp, level, logger name and message.</w:t>
      </w:r>
    </w:p>
    <w:p w:rsidR="00000000" w:rsidDel="00000000" w:rsidP="00000000" w:rsidRDefault="00000000" w:rsidRPr="00000000" w14:paraId="00000068">
      <w:pPr>
        <w:keepLines w:val="1"/>
        <w:spacing w:after="160" w:before="40" w:line="240" w:lineRule="auto"/>
        <w:jc w:val="center"/>
        <w:rPr/>
      </w:pPr>
      <w:r w:rsidDel="00000000" w:rsidR="00000000" w:rsidRPr="00000000">
        <w:rPr/>
        <w:drawing>
          <wp:inline distB="0" distT="0" distL="0" distR="0">
            <wp:extent cx="5943600" cy="1476375"/>
            <wp:effectExtent b="0" l="0" r="0" t="0"/>
            <wp:docPr descr="m1_logging" id="29" name="image24.png"/>
            <a:graphic>
              <a:graphicData uri="http://schemas.openxmlformats.org/drawingml/2006/picture">
                <pic:pic>
                  <pic:nvPicPr>
                    <pic:cNvPr descr="m1_logging" id="0" name="image24.png"/>
                    <pic:cNvPicPr preferRelativeResize="0"/>
                  </pic:nvPicPr>
                  <pic:blipFill>
                    <a:blip r:embed="rId27"/>
                    <a:srcRect b="0" l="0" r="0" t="0"/>
                    <a:stretch>
                      <a:fillRect/>
                    </a:stretch>
                  </pic:blipFill>
                  <pic:spPr>
                    <a:xfrm>
                      <a:off x="0" y="0"/>
                      <a:ext cx="59436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Lines w:val="0"/>
        <w:pageBreakBefore w:val="1"/>
        <w:pBdr>
          <w:bottom w:color="1f4e79" w:space="4" w:sz="6" w:val="single"/>
        </w:pBdr>
        <w:spacing w:after="140" w:before="280" w:line="240" w:lineRule="auto"/>
        <w:rPr>
          <w:b w:val="1"/>
          <w:bCs w:val="1"/>
          <w:sz w:val="30"/>
          <w:szCs w:val="30"/>
        </w:rPr>
      </w:pPr>
      <w:r w:rsidDel="00000000" w:rsidR="00000000" w:rsidRPr="00000000">
        <w:rPr>
          <w:b w:val="1"/>
          <w:bCs w:val="1"/>
          <w:sz w:val="30"/>
          <w:szCs w:val="30"/>
          <w:rtl w:val="0"/>
        </w:rPr>
        <w:t xml:space="preserve">Milestone 2 — Knowledge Base and Document Ingestion</w:t>
      </w:r>
    </w:p>
    <w:p w:rsidR="00000000" w:rsidDel="00000000" w:rsidP="00000000" w:rsidRDefault="00000000" w:rsidRPr="00000000" w14:paraId="0000006A">
      <w:pPr>
        <w:spacing w:after="240" w:before="240" w:line="240" w:lineRule="auto"/>
        <w:rPr/>
      </w:pPr>
      <w:r w:rsidDel="00000000" w:rsidR="00000000" w:rsidRPr="00000000">
        <w:rPr>
          <w:rtl w:val="0"/>
        </w:rPr>
        <w:t xml:space="preserve">Prepared the private HR knowledge base, built the pipeline that loads and chunks PDF, TXT, Markdown and DOCX files, configured HuggingFace embeddings with a Pinecone serverless index, and created the script that indexes the sample documents.</w:t>
      </w:r>
    </w:p>
    <w:p w:rsidR="00000000" w:rsidDel="00000000" w:rsidP="00000000" w:rsidRDefault="00000000" w:rsidRPr="00000000" w14:paraId="0000006B">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2.1: Prepare the Sample HR Knowledge Base</w:t>
      </w:r>
    </w:p>
    <w:p w:rsidR="00000000" w:rsidDel="00000000" w:rsidP="00000000" w:rsidRDefault="00000000" w:rsidRPr="00000000" w14:paraId="0000006C">
      <w:pPr>
        <w:keepNext w:val="1"/>
        <w:spacing w:after="140" w:line="276" w:lineRule="auto"/>
        <w:rPr/>
      </w:pPr>
      <w:r w:rsidDel="00000000" w:rsidR="00000000" w:rsidRPr="00000000">
        <w:rPr>
          <w:rtl w:val="0"/>
        </w:rPr>
        <w:t xml:space="preserve">Two sample company documents were placed in </w:t>
      </w:r>
      <w:r w:rsidDel="00000000" w:rsidR="00000000" w:rsidRPr="00000000">
        <w:rPr>
          <w:sz w:val="20"/>
          <w:szCs w:val="20"/>
          <w:rtl w:val="0"/>
        </w:rPr>
        <w:t xml:space="preserve">data/sample_kb/</w:t>
      </w:r>
      <w:r w:rsidDel="00000000" w:rsidR="00000000" w:rsidRPr="00000000">
        <w:rPr>
          <w:rtl w:val="0"/>
        </w:rPr>
        <w:t xml:space="preserve">. The HR handbook covers annual leave, sick leave, remote work, working hours, payroll, benefits and the code of conduct, and the HR operations runbook covers onboarding, leave request support, payroll issue priority and employee record changes. These documents form the private knowledge that the agent searches first.</w:t>
      </w:r>
    </w:p>
    <w:p w:rsidR="00000000" w:rsidDel="00000000" w:rsidP="00000000" w:rsidRDefault="00000000" w:rsidRPr="00000000" w14:paraId="0000006D">
      <w:pPr>
        <w:keepLines w:val="1"/>
        <w:spacing w:after="160" w:before="40" w:line="240" w:lineRule="auto"/>
        <w:jc w:val="center"/>
        <w:rPr/>
      </w:pPr>
      <w:r w:rsidDel="00000000" w:rsidR="00000000" w:rsidRPr="00000000">
        <w:rPr/>
        <w:drawing>
          <wp:inline distB="0" distT="0" distL="0" distR="0">
            <wp:extent cx="5943600" cy="2847975"/>
            <wp:effectExtent b="0" l="0" r="0" t="0"/>
            <wp:docPr descr="m2_handbook" id="8" name="image17.png"/>
            <a:graphic>
              <a:graphicData uri="http://schemas.openxmlformats.org/drawingml/2006/picture">
                <pic:pic>
                  <pic:nvPicPr>
                    <pic:cNvPr descr="m2_handbook" id="0" name="image17.png"/>
                    <pic:cNvPicPr preferRelativeResize="0"/>
                  </pic:nvPicPr>
                  <pic:blipFill>
                    <a:blip r:embed="rId28"/>
                    <a:srcRect b="0" l="0" r="0" t="0"/>
                    <a:stretch>
                      <a:fillRect/>
                    </a:stretch>
                  </pic:blipFill>
                  <pic:spPr>
                    <a:xfrm>
                      <a:off x="0" y="0"/>
                      <a:ext cx="59436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Lines w:val="1"/>
        <w:spacing w:after="160" w:before="40" w:line="240" w:lineRule="auto"/>
        <w:jc w:val="center"/>
        <w:rPr/>
      </w:pPr>
      <w:r w:rsidDel="00000000" w:rsidR="00000000" w:rsidRPr="00000000">
        <w:rPr/>
        <w:drawing>
          <wp:inline distB="0" distT="0" distL="0" distR="0">
            <wp:extent cx="5943600" cy="1924050"/>
            <wp:effectExtent b="0" l="0" r="0" t="0"/>
            <wp:docPr descr="m2_runbook" id="56" name="image62.png"/>
            <a:graphic>
              <a:graphicData uri="http://schemas.openxmlformats.org/drawingml/2006/picture">
                <pic:pic>
                  <pic:nvPicPr>
                    <pic:cNvPr descr="m2_runbook" id="0" name="image62.png"/>
                    <pic:cNvPicPr preferRelativeResize="0"/>
                  </pic:nvPicPr>
                  <pic:blipFill>
                    <a:blip r:embed="rId29"/>
                    <a:srcRect b="0" l="0" r="0" t="0"/>
                    <a:stretch>
                      <a:fillRect/>
                    </a:stretch>
                  </pic:blipFill>
                  <pic:spPr>
                    <a:xfrm>
                      <a:off x="0" y="0"/>
                      <a:ext cx="59436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2.2: Load PDF, TXT, Markdown and DOCX Documents</w:t>
      </w:r>
    </w:p>
    <w:p w:rsidR="00000000" w:rsidDel="00000000" w:rsidP="00000000" w:rsidRDefault="00000000" w:rsidRPr="00000000" w14:paraId="00000070">
      <w:pPr>
        <w:keepNext w:val="1"/>
        <w:spacing w:after="140" w:line="276" w:lineRule="auto"/>
        <w:rPr/>
      </w:pPr>
      <w:r w:rsidDel="00000000" w:rsidR="00000000" w:rsidRPr="00000000">
        <w:rPr>
          <w:sz w:val="20"/>
          <w:szCs w:val="20"/>
          <w:rtl w:val="0"/>
        </w:rPr>
        <w:t xml:space="preserve">load_file()</w:t>
      </w:r>
      <w:r w:rsidDel="00000000" w:rsidR="00000000" w:rsidRPr="00000000">
        <w:rPr>
          <w:rtl w:val="0"/>
        </w:rPr>
        <w:t xml:space="preserve"> in </w:t>
      </w:r>
      <w:r w:rsidDel="00000000" w:rsidR="00000000" w:rsidRPr="00000000">
        <w:rPr>
          <w:sz w:val="20"/>
          <w:szCs w:val="20"/>
          <w:rtl w:val="0"/>
        </w:rPr>
        <w:t xml:space="preserve">app/services/ingestion.py</w:t>
      </w:r>
      <w:r w:rsidDel="00000000" w:rsidR="00000000" w:rsidRPr="00000000">
        <w:rPr>
          <w:rtl w:val="0"/>
        </w:rPr>
        <w:t xml:space="preserve"> selects a loader based on the file extension. PDFs are read page by page with PyPDFLoader, TXT and Markdown files with TextLoader using UTF-8, and DOCX files with python-docx by joining the non-empty paragraphs into one document that keeps the file path as its </w:t>
      </w:r>
      <w:r w:rsidDel="00000000" w:rsidR="00000000" w:rsidRPr="00000000">
        <w:rPr>
          <w:sz w:val="20"/>
          <w:szCs w:val="20"/>
          <w:rtl w:val="0"/>
        </w:rPr>
        <w:t xml:space="preserve">source</w:t>
      </w:r>
      <w:r w:rsidDel="00000000" w:rsidR="00000000" w:rsidRPr="00000000">
        <w:rPr>
          <w:rtl w:val="0"/>
        </w:rPr>
        <w:t xml:space="preserve"> metadata. Any other extension raises a clear </w:t>
      </w:r>
      <w:r w:rsidDel="00000000" w:rsidR="00000000" w:rsidRPr="00000000">
        <w:rPr>
          <w:sz w:val="20"/>
          <w:szCs w:val="20"/>
          <w:rtl w:val="0"/>
        </w:rPr>
        <w:t xml:space="preserve">ValueError</w:t>
      </w:r>
      <w:r w:rsidDel="00000000" w:rsidR="00000000" w:rsidRPr="00000000">
        <w:rPr>
          <w:rtl w:val="0"/>
        </w:rPr>
        <w:t xml:space="preserve">, and the </w:t>
      </w:r>
      <w:r w:rsidDel="00000000" w:rsidR="00000000" w:rsidRPr="00000000">
        <w:rPr>
          <w:sz w:val="20"/>
          <w:szCs w:val="20"/>
          <w:rtl w:val="0"/>
        </w:rPr>
        <w:t xml:space="preserve">SUPPORTED</w:t>
      </w:r>
      <w:r w:rsidDel="00000000" w:rsidR="00000000" w:rsidRPr="00000000">
        <w:rPr>
          <w:rtl w:val="0"/>
        </w:rPr>
        <w:t xml:space="preserve"> set is reused later by the upload endpoint for validation.</w:t>
      </w:r>
    </w:p>
    <w:p w:rsidR="00000000" w:rsidDel="00000000" w:rsidP="00000000" w:rsidRDefault="00000000" w:rsidRPr="00000000" w14:paraId="00000071">
      <w:pPr>
        <w:keepLines w:val="1"/>
        <w:spacing w:after="160" w:before="40" w:line="240" w:lineRule="auto"/>
        <w:jc w:val="center"/>
        <w:rPr/>
      </w:pPr>
      <w:r w:rsidDel="00000000" w:rsidR="00000000" w:rsidRPr="00000000">
        <w:rPr/>
        <w:drawing>
          <wp:inline distB="0" distT="0" distL="0" distR="0">
            <wp:extent cx="5943600" cy="4295775"/>
            <wp:effectExtent b="0" l="0" r="0" t="0"/>
            <wp:docPr descr="m2_ingestion" id="27" name="image51.png"/>
            <a:graphic>
              <a:graphicData uri="http://schemas.openxmlformats.org/drawingml/2006/picture">
                <pic:pic>
                  <pic:nvPicPr>
                    <pic:cNvPr descr="m2_ingestion" id="0" name="image51.png"/>
                    <pic:cNvPicPr preferRelativeResize="0"/>
                  </pic:nvPicPr>
                  <pic:blipFill>
                    <a:blip r:embed="rId30"/>
                    <a:srcRect b="0" l="0" r="0" t="0"/>
                    <a:stretch>
                      <a:fillRect/>
                    </a:stretch>
                  </pic:blipFill>
                  <pic:spPr>
                    <a:xfrm>
                      <a:off x="0" y="0"/>
                      <a:ext cx="5943600" cy="42957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2.3: Split Documents into Chunks</w:t>
      </w:r>
    </w:p>
    <w:p w:rsidR="00000000" w:rsidDel="00000000" w:rsidP="00000000" w:rsidRDefault="00000000" w:rsidRPr="00000000" w14:paraId="00000073">
      <w:pPr>
        <w:keepNext w:val="1"/>
        <w:spacing w:after="140" w:line="276" w:lineRule="auto"/>
        <w:rPr/>
      </w:pPr>
      <w:r w:rsidDel="00000000" w:rsidR="00000000" w:rsidRPr="00000000">
        <w:rPr>
          <w:sz w:val="20"/>
          <w:szCs w:val="20"/>
          <w:rtl w:val="0"/>
        </w:rPr>
        <w:t xml:space="preserve">chunk_documents()</w:t>
      </w:r>
      <w:r w:rsidDel="00000000" w:rsidR="00000000" w:rsidRPr="00000000">
        <w:rPr>
          <w:rtl w:val="0"/>
        </w:rPr>
        <w:t xml:space="preserve"> uses LangChain's RecursiveCharacterTextSplitter with a chunk size of 900 characters and an overlap of 120 characters, and </w:t>
      </w:r>
      <w:r w:rsidDel="00000000" w:rsidR="00000000" w:rsidRPr="00000000">
        <w:rPr>
          <w:sz w:val="20"/>
          <w:szCs w:val="20"/>
          <w:rtl w:val="0"/>
        </w:rPr>
        <w:t xml:space="preserve">add_start_index=True</w:t>
      </w:r>
      <w:r w:rsidDel="00000000" w:rsidR="00000000" w:rsidRPr="00000000">
        <w:rPr>
          <w:rtl w:val="0"/>
        </w:rPr>
        <w:t xml:space="preserve"> stores the starting position of each chunk. The overlap keeps sentences that fall on a chunk boundary available to both neighbouring chunks, which improves retrieval quality. A small test script confirms the behaviour by loading the handbook and printing the number of chunks.</w:t>
      </w:r>
    </w:p>
    <w:p w:rsidR="00000000" w:rsidDel="00000000" w:rsidP="00000000" w:rsidRDefault="00000000" w:rsidRPr="00000000" w14:paraId="00000074">
      <w:pPr>
        <w:keepLines w:val="1"/>
        <w:spacing w:after="160" w:before="40" w:line="240" w:lineRule="auto"/>
        <w:jc w:val="center"/>
        <w:rPr/>
      </w:pPr>
      <w:r w:rsidDel="00000000" w:rsidR="00000000" w:rsidRPr="00000000">
        <w:rPr/>
        <w:drawing>
          <wp:inline distB="0" distT="0" distL="0" distR="0">
            <wp:extent cx="5943600" cy="1619250"/>
            <wp:effectExtent b="0" l="0" r="0" t="0"/>
            <wp:docPr descr="m2_test" id="54" name="image50.png"/>
            <a:graphic>
              <a:graphicData uri="http://schemas.openxmlformats.org/drawingml/2006/picture">
                <pic:pic>
                  <pic:nvPicPr>
                    <pic:cNvPr descr="m2_test" id="0" name="image50.png"/>
                    <pic:cNvPicPr preferRelativeResize="0"/>
                  </pic:nvPicPr>
                  <pic:blipFill>
                    <a:blip r:embed="rId31"/>
                    <a:srcRect b="0" l="0" r="0" t="0"/>
                    <a:stretch>
                      <a:fillRect/>
                    </a:stretch>
                  </pic:blipFill>
                  <pic:spPr>
                    <a:xfrm>
                      <a:off x="0" y="0"/>
                      <a:ext cx="59436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Lines w:val="1"/>
        <w:spacing w:after="160" w:before="40" w:line="240" w:lineRule="auto"/>
        <w:jc w:val="center"/>
        <w:rPr/>
      </w:pPr>
      <w:r w:rsidDel="00000000" w:rsidR="00000000" w:rsidRPr="00000000">
        <w:rPr/>
        <w:drawing>
          <wp:inline distB="0" distT="0" distL="0" distR="0">
            <wp:extent cx="5943600" cy="581025"/>
            <wp:effectExtent b="0" l="0" r="0" t="0"/>
            <wp:docPr descr="m2_test_run" id="3" name="image16.png"/>
            <a:graphic>
              <a:graphicData uri="http://schemas.openxmlformats.org/drawingml/2006/picture">
                <pic:pic>
                  <pic:nvPicPr>
                    <pic:cNvPr descr="m2_test_run" id="0" name="image16.png"/>
                    <pic:cNvPicPr preferRelativeResize="0"/>
                  </pic:nvPicPr>
                  <pic:blipFill>
                    <a:blip r:embed="rId32"/>
                    <a:srcRect b="0" l="0" r="0" t="0"/>
                    <a:stretch>
                      <a:fillRect/>
                    </a:stretch>
                  </pic:blipFill>
                  <pic:spPr>
                    <a:xfrm>
                      <a:off x="0" y="0"/>
                      <a:ext cx="5943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140" w:line="276" w:lineRule="auto"/>
        <w:rPr/>
      </w:pPr>
      <w:r w:rsidDel="00000000" w:rsidR="00000000" w:rsidRPr="00000000">
        <w:rPr>
          <w:rtl w:val="0"/>
        </w:rPr>
        <w:t xml:space="preserve">The handbook produces 3 chunks, and the runbook produces 2 chunks, so the complete sample knowledge base contains 5 chunks.</w:t>
      </w:r>
    </w:p>
    <w:p w:rsidR="00000000" w:rsidDel="00000000" w:rsidP="00000000" w:rsidRDefault="00000000" w:rsidRPr="00000000" w14:paraId="00000077">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2.4: Configure Embeddings and the Pinecone Index</w:t>
      </w:r>
    </w:p>
    <w:p w:rsidR="00000000" w:rsidDel="00000000" w:rsidP="00000000" w:rsidRDefault="00000000" w:rsidRPr="00000000" w14:paraId="00000078">
      <w:pPr>
        <w:keepNext w:val="1"/>
        <w:spacing w:after="140" w:line="276" w:lineRule="auto"/>
        <w:rPr/>
      </w:pPr>
      <w:r w:rsidDel="00000000" w:rsidR="00000000" w:rsidRPr="00000000">
        <w:rPr>
          <w:sz w:val="20"/>
          <w:szCs w:val="20"/>
          <w:rtl w:val="0"/>
        </w:rPr>
        <w:t xml:space="preserve">app/rag/vectorstore.py</w:t>
      </w:r>
      <w:r w:rsidDel="00000000" w:rsidR="00000000" w:rsidRPr="00000000">
        <w:rPr>
          <w:rtl w:val="0"/>
        </w:rPr>
        <w:t xml:space="preserve"> maps supported embedding models to their vector dimensions (384 for </w:t>
      </w:r>
      <w:r w:rsidDel="00000000" w:rsidR="00000000" w:rsidRPr="00000000">
        <w:rPr>
          <w:sz w:val="20"/>
          <w:szCs w:val="20"/>
          <w:rtl w:val="0"/>
        </w:rPr>
        <w:t xml:space="preserve">all-MiniLM-L6-v2</w:t>
      </w:r>
      <w:r w:rsidDel="00000000" w:rsidR="00000000" w:rsidRPr="00000000">
        <w:rPr>
          <w:rtl w:val="0"/>
        </w:rPr>
        <w:t xml:space="preserve">) so that the Pinecone index is always created with a matching size. The HuggingFace embedding model is created lazily on first use and reused afterwards.</w:t>
      </w:r>
    </w:p>
    <w:p w:rsidR="00000000" w:rsidDel="00000000" w:rsidP="00000000" w:rsidRDefault="00000000" w:rsidRPr="00000000" w14:paraId="00000079">
      <w:pPr>
        <w:keepLines w:val="1"/>
        <w:spacing w:after="160" w:before="40" w:line="240" w:lineRule="auto"/>
        <w:jc w:val="center"/>
        <w:rPr/>
      </w:pPr>
      <w:r w:rsidDel="00000000" w:rsidR="00000000" w:rsidRPr="00000000">
        <w:rPr/>
        <w:drawing>
          <wp:inline distB="0" distT="0" distL="0" distR="0">
            <wp:extent cx="5943600" cy="6067425"/>
            <wp:effectExtent b="0" l="0" r="0" t="0"/>
            <wp:docPr descr="m2_vs_dims" id="12" name="image12.png"/>
            <a:graphic>
              <a:graphicData uri="http://schemas.openxmlformats.org/drawingml/2006/picture">
                <pic:pic>
                  <pic:nvPicPr>
                    <pic:cNvPr descr="m2_vs_dims" id="0" name="image12.png"/>
                    <pic:cNvPicPr preferRelativeResize="0"/>
                  </pic:nvPicPr>
                  <pic:blipFill>
                    <a:blip r:embed="rId33"/>
                    <a:srcRect b="0" l="0" r="0" t="0"/>
                    <a:stretch>
                      <a:fillRect/>
                    </a:stretch>
                  </pic:blipFill>
                  <pic:spPr>
                    <a:xfrm>
                      <a:off x="0" y="0"/>
                      <a:ext cx="59436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Lines w:val="1"/>
        <w:spacing w:after="160" w:before="40" w:line="240" w:lineRule="auto"/>
        <w:jc w:val="center"/>
        <w:rPr/>
      </w:pPr>
      <w:r w:rsidDel="00000000" w:rsidR="00000000" w:rsidRPr="00000000">
        <w:rPr/>
        <w:drawing>
          <wp:inline distB="0" distT="0" distL="0" distR="0">
            <wp:extent cx="5943600" cy="1476375"/>
            <wp:effectExtent b="0" l="0" r="0" t="0"/>
            <wp:docPr descr="m2_vs_embed" id="32" name="image23.png"/>
            <a:graphic>
              <a:graphicData uri="http://schemas.openxmlformats.org/drawingml/2006/picture">
                <pic:pic>
                  <pic:nvPicPr>
                    <pic:cNvPr descr="m2_vs_embed" id="0" name="image23.png"/>
                    <pic:cNvPicPr preferRelativeResize="0"/>
                  </pic:nvPicPr>
                  <pic:blipFill>
                    <a:blip r:embed="rId34"/>
                    <a:srcRect b="0" l="0" r="0" t="0"/>
                    <a:stretch>
                      <a:fillRect/>
                    </a:stretch>
                  </pic:blipFill>
                  <pic:spPr>
                    <a:xfrm>
                      <a:off x="0" y="0"/>
                      <a:ext cx="5943600"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1"/>
        <w:spacing w:after="140" w:line="276" w:lineRule="auto"/>
        <w:rPr/>
      </w:pPr>
      <w:r w:rsidDel="00000000" w:rsidR="00000000" w:rsidRPr="00000000">
        <w:rPr>
          <w:sz w:val="20"/>
          <w:szCs w:val="20"/>
          <w:rtl w:val="0"/>
        </w:rPr>
        <w:t xml:space="preserve">ensure_index()</w:t>
      </w:r>
      <w:r w:rsidDel="00000000" w:rsidR="00000000" w:rsidRPr="00000000">
        <w:rPr>
          <w:rtl w:val="0"/>
        </w:rPr>
        <w:t xml:space="preserve"> checks that the Pinecone key exists, connects to Pinecone and creates the index if it is missing, using cosine similarity on an AWS </w:t>
      </w:r>
      <w:r w:rsidDel="00000000" w:rsidR="00000000" w:rsidRPr="00000000">
        <w:rPr>
          <w:sz w:val="20"/>
          <w:szCs w:val="20"/>
          <w:rtl w:val="0"/>
        </w:rPr>
        <w:t xml:space="preserve">us-east-1</w:t>
      </w:r>
      <w:r w:rsidDel="00000000" w:rsidR="00000000" w:rsidRPr="00000000">
        <w:rPr>
          <w:rtl w:val="0"/>
        </w:rPr>
        <w:t xml:space="preserve"> serverless specification, and then waits until the index reports ready. If an index with the same name already exists with a different dimension, it is deleted and recreated, so a different index name should be used when another index must be preserved.</w:t>
      </w:r>
    </w:p>
    <w:p w:rsidR="00000000" w:rsidDel="00000000" w:rsidP="00000000" w:rsidRDefault="00000000" w:rsidRPr="00000000" w14:paraId="0000007C">
      <w:pPr>
        <w:keepLines w:val="1"/>
        <w:spacing w:after="160" w:before="40" w:line="240" w:lineRule="auto"/>
        <w:jc w:val="center"/>
        <w:rPr/>
      </w:pPr>
      <w:r w:rsidDel="00000000" w:rsidR="00000000" w:rsidRPr="00000000">
        <w:rPr/>
        <w:drawing>
          <wp:inline distB="0" distT="0" distL="0" distR="0">
            <wp:extent cx="5943600" cy="4257675"/>
            <wp:effectExtent b="0" l="0" r="0" t="0"/>
            <wp:docPr descr="m2_vs_index" id="50" name="image45.png"/>
            <a:graphic>
              <a:graphicData uri="http://schemas.openxmlformats.org/drawingml/2006/picture">
                <pic:pic>
                  <pic:nvPicPr>
                    <pic:cNvPr descr="m2_vs_index" id="0" name="image45.png"/>
                    <pic:cNvPicPr preferRelativeResize="0"/>
                  </pic:nvPicPr>
                  <pic:blipFill>
                    <a:blip r:embed="rId35"/>
                    <a:srcRect b="0" l="0" r="0" t="0"/>
                    <a:stretch>
                      <a:fillRect/>
                    </a:stretch>
                  </pic:blipFill>
                  <pic:spPr>
                    <a:xfrm>
                      <a:off x="0" y="0"/>
                      <a:ext cx="59436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2.5: Index the Knowledge Base and Verify</w:t>
      </w:r>
    </w:p>
    <w:p w:rsidR="00000000" w:rsidDel="00000000" w:rsidP="00000000" w:rsidRDefault="00000000" w:rsidRPr="00000000" w14:paraId="0000007E">
      <w:pPr>
        <w:keepNext w:val="1"/>
        <w:spacing w:after="140" w:line="276" w:lineRule="auto"/>
        <w:rPr/>
      </w:pPr>
      <w:r w:rsidDel="00000000" w:rsidR="00000000" w:rsidRPr="00000000">
        <w:rPr>
          <w:sz w:val="20"/>
          <w:szCs w:val="20"/>
          <w:rtl w:val="0"/>
        </w:rPr>
        <w:t xml:space="preserve">get_vectorstore()</w:t>
      </w:r>
      <w:r w:rsidDel="00000000" w:rsidR="00000000" w:rsidRPr="00000000">
        <w:rPr>
          <w:rtl w:val="0"/>
        </w:rPr>
        <w:t xml:space="preserve"> creates a single PineconeVectorStore bound to the configured namespace, </w:t>
      </w:r>
      <w:r w:rsidDel="00000000" w:rsidR="00000000" w:rsidRPr="00000000">
        <w:rPr>
          <w:sz w:val="20"/>
          <w:szCs w:val="20"/>
          <w:rtl w:val="0"/>
        </w:rPr>
        <w:t xml:space="preserve">get_retriever()</w:t>
      </w:r>
      <w:r w:rsidDel="00000000" w:rsidR="00000000" w:rsidRPr="00000000">
        <w:rPr>
          <w:rtl w:val="0"/>
        </w:rPr>
        <w:t xml:space="preserve"> returns a retriever that fetches the top-k chunks (4 by default), and </w:t>
      </w:r>
      <w:r w:rsidDel="00000000" w:rsidR="00000000" w:rsidRPr="00000000">
        <w:rPr>
          <w:sz w:val="20"/>
          <w:szCs w:val="20"/>
          <w:rtl w:val="0"/>
        </w:rPr>
        <w:t xml:space="preserve">add_documents()</w:t>
      </w:r>
      <w:r w:rsidDel="00000000" w:rsidR="00000000" w:rsidRPr="00000000">
        <w:rPr>
          <w:rtl w:val="0"/>
        </w:rPr>
        <w:t xml:space="preserve"> embeds and uploads new chunks. The same functions are used by both the ingestion script and the upload API.</w:t>
      </w:r>
    </w:p>
    <w:p w:rsidR="00000000" w:rsidDel="00000000" w:rsidP="00000000" w:rsidRDefault="00000000" w:rsidRPr="00000000" w14:paraId="0000007F">
      <w:pPr>
        <w:keepLines w:val="1"/>
        <w:spacing w:after="160" w:before="40" w:line="240" w:lineRule="auto"/>
        <w:jc w:val="center"/>
        <w:rPr/>
      </w:pPr>
      <w:r w:rsidDel="00000000" w:rsidR="00000000" w:rsidRPr="00000000">
        <w:rPr/>
        <w:drawing>
          <wp:inline distB="0" distT="0" distL="0" distR="0">
            <wp:extent cx="5943600" cy="3562350"/>
            <wp:effectExtent b="0" l="0" r="0" t="0"/>
            <wp:docPr descr="m2_vs_store" id="2" name="image6.png"/>
            <a:graphic>
              <a:graphicData uri="http://schemas.openxmlformats.org/drawingml/2006/picture">
                <pic:pic>
                  <pic:nvPicPr>
                    <pic:cNvPr descr="m2_vs_store" id="0" name="image6.png"/>
                    <pic:cNvPicPr preferRelativeResize="0"/>
                  </pic:nvPicPr>
                  <pic:blipFill>
                    <a:blip r:embed="rId36"/>
                    <a:srcRect b="0" l="0" r="0" t="0"/>
                    <a:stretch>
                      <a:fillRect/>
                    </a:stretch>
                  </pic:blipFill>
                  <pic:spPr>
                    <a:xfrm>
                      <a:off x="0" y="0"/>
                      <a:ext cx="59436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1"/>
        <w:spacing w:after="140" w:line="276" w:lineRule="auto"/>
        <w:rPr/>
      </w:pPr>
      <w:r w:rsidDel="00000000" w:rsidR="00000000" w:rsidRPr="00000000">
        <w:rPr>
          <w:sz w:val="20"/>
          <w:szCs w:val="20"/>
          <w:rtl w:val="0"/>
        </w:rPr>
        <w:t xml:space="preserve">ingest_sample_kb.py</w:t>
      </w:r>
      <w:r w:rsidDel="00000000" w:rsidR="00000000" w:rsidRPr="00000000">
        <w:rPr>
          <w:rtl w:val="0"/>
        </w:rPr>
        <w:t xml:space="preserve"> reads every file in the sample knowledge base folder, loads and chunks them, uploads them to Pinecone, and prints a summary. For the two sample documents the expected summary is 2 files, 5 chunks and 5 Pinecone vectors. The script is run with </w:t>
      </w:r>
      <w:r w:rsidDel="00000000" w:rsidR="00000000" w:rsidRPr="00000000">
        <w:rPr>
          <w:sz w:val="20"/>
          <w:szCs w:val="20"/>
          <w:rtl w:val="0"/>
        </w:rPr>
        <w:t xml:space="preserve">python ingest_sample_kb.py</w:t>
      </w:r>
      <w:r w:rsidDel="00000000" w:rsidR="00000000" w:rsidRPr="00000000">
        <w:rPr>
          <w:rtl w:val="0"/>
        </w:rPr>
        <w:t xml:space="preserve">.</w:t>
      </w:r>
    </w:p>
    <w:p w:rsidR="00000000" w:rsidDel="00000000" w:rsidP="00000000" w:rsidRDefault="00000000" w:rsidRPr="00000000" w14:paraId="00000081">
      <w:pPr>
        <w:keepLines w:val="1"/>
        <w:spacing w:after="160" w:before="40" w:line="240" w:lineRule="auto"/>
        <w:jc w:val="center"/>
        <w:rPr/>
      </w:pPr>
      <w:r w:rsidDel="00000000" w:rsidR="00000000" w:rsidRPr="00000000">
        <w:rPr/>
        <w:drawing>
          <wp:inline distB="0" distT="0" distL="0" distR="0">
            <wp:extent cx="5943600" cy="2733675"/>
            <wp:effectExtent b="0" l="0" r="0" t="0"/>
            <wp:docPr descr="m2_ingest" id="31" name="image26.png"/>
            <a:graphic>
              <a:graphicData uri="http://schemas.openxmlformats.org/drawingml/2006/picture">
                <pic:pic>
                  <pic:nvPicPr>
                    <pic:cNvPr descr="m2_ingest" id="0" name="image26.png"/>
                    <pic:cNvPicPr preferRelativeResize="0"/>
                  </pic:nvPicPr>
                  <pic:blipFill>
                    <a:blip r:embed="rId37"/>
                    <a:srcRect b="0" l="0" r="0" t="0"/>
                    <a:stretch>
                      <a:fillRect/>
                    </a:stretch>
                  </pic:blipFill>
                  <pic:spPr>
                    <a:xfrm>
                      <a:off x="0" y="0"/>
                      <a:ext cx="59436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2"/>
        <w:keepLines w:val="0"/>
        <w:pageBreakBefore w:val="1"/>
        <w:pBdr>
          <w:bottom w:color="1f4e79" w:space="4" w:sz="6" w:val="single"/>
        </w:pBdr>
        <w:spacing w:after="140" w:before="280" w:line="240" w:lineRule="auto"/>
        <w:rPr/>
      </w:pPr>
      <w:r w:rsidDel="00000000" w:rsidR="00000000" w:rsidRPr="00000000">
        <w:rPr>
          <w:b w:val="1"/>
          <w:bCs w:val="1"/>
          <w:sz w:val="30"/>
          <w:szCs w:val="30"/>
          <w:rtl w:val="0"/>
        </w:rPr>
        <w:t xml:space="preserve">Milestone 3 — AI and LLM Integration</w:t>
      </w:r>
      <w:r w:rsidDel="00000000" w:rsidR="00000000" w:rsidRPr="00000000">
        <w:rPr>
          <w:rtl w:val="0"/>
        </w:rPr>
      </w:r>
    </w:p>
    <w:p w:rsidR="00000000" w:rsidDel="00000000" w:rsidP="00000000" w:rsidRDefault="00000000" w:rsidRPr="00000000" w14:paraId="00000083">
      <w:pPr>
        <w:spacing w:after="240" w:before="240" w:line="240" w:lineRule="auto"/>
        <w:rPr/>
      </w:pPr>
      <w:r w:rsidDel="00000000" w:rsidR="00000000" w:rsidRPr="00000000">
        <w:rPr>
          <w:rtl w:val="0"/>
        </w:rPr>
        <w:t xml:space="preserve">Defined the structured decision schemas and shared state, configured the Gemini language model and the Tavily search tool, and wrote the prompts used for routing, evidence grading, query rewriting and grounded answer generation.</w:t>
      </w:r>
    </w:p>
    <w:p w:rsidR="00000000" w:rsidDel="00000000" w:rsidP="00000000" w:rsidRDefault="00000000" w:rsidRPr="00000000" w14:paraId="00000084">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3.1: Define the Structured Decision Schemas</w:t>
      </w:r>
    </w:p>
    <w:p w:rsidR="00000000" w:rsidDel="00000000" w:rsidP="00000000" w:rsidRDefault="00000000" w:rsidRPr="00000000" w14:paraId="00000085">
      <w:pPr>
        <w:keepNext w:val="1"/>
        <w:spacing w:after="140" w:line="276" w:lineRule="auto"/>
        <w:rPr/>
      </w:pPr>
      <w:r w:rsidDel="00000000" w:rsidR="00000000" w:rsidRPr="00000000">
        <w:rPr>
          <w:rtl w:val="0"/>
        </w:rPr>
        <w:t xml:space="preserve">Two Pydantic models force the language model to return machine-readable decisions instead of free text. </w:t>
      </w:r>
      <w:r w:rsidDel="00000000" w:rsidR="00000000" w:rsidRPr="00000000">
        <w:rPr>
          <w:sz w:val="20"/>
          <w:szCs w:val="20"/>
          <w:rtl w:val="0"/>
        </w:rPr>
        <w:t xml:space="preserve">RouteDecision</w:t>
      </w:r>
      <w:r w:rsidDel="00000000" w:rsidR="00000000" w:rsidRPr="00000000">
        <w:rPr>
          <w:rtl w:val="0"/>
        </w:rPr>
        <w:t xml:space="preserve"> allows only the values </w:t>
      </w:r>
      <w:r w:rsidDel="00000000" w:rsidR="00000000" w:rsidRPr="00000000">
        <w:rPr>
          <w:sz w:val="20"/>
          <w:szCs w:val="20"/>
          <w:rtl w:val="0"/>
        </w:rPr>
        <w:t xml:space="preserve">kb</w:t>
      </w:r>
      <w:r w:rsidDel="00000000" w:rsidR="00000000" w:rsidRPr="00000000">
        <w:rPr>
          <w:rtl w:val="0"/>
        </w:rPr>
        <w:t xml:space="preserve"> or </w:t>
      </w:r>
      <w:r w:rsidDel="00000000" w:rsidR="00000000" w:rsidRPr="00000000">
        <w:rPr>
          <w:sz w:val="20"/>
          <w:szCs w:val="20"/>
          <w:rtl w:val="0"/>
        </w:rPr>
        <w:t xml:space="preserve">direct</w:t>
      </w:r>
      <w:r w:rsidDel="00000000" w:rsidR="00000000" w:rsidRPr="00000000">
        <w:rPr>
          <w:rtl w:val="0"/>
        </w:rPr>
        <w:t xml:space="preserve">, and </w:t>
      </w:r>
      <w:r w:rsidDel="00000000" w:rsidR="00000000" w:rsidRPr="00000000">
        <w:rPr>
          <w:sz w:val="20"/>
          <w:szCs w:val="20"/>
          <w:rtl w:val="0"/>
        </w:rPr>
        <w:t xml:space="preserve">EvidenceGrade</w:t>
      </w:r>
      <w:r w:rsidDel="00000000" w:rsidR="00000000" w:rsidRPr="00000000">
        <w:rPr>
          <w:rtl w:val="0"/>
        </w:rPr>
        <w:t xml:space="preserve"> allows only </w:t>
      </w:r>
      <w:r w:rsidDel="00000000" w:rsidR="00000000" w:rsidRPr="00000000">
        <w:rPr>
          <w:sz w:val="20"/>
          <w:szCs w:val="20"/>
          <w:rtl w:val="0"/>
        </w:rPr>
        <w:t xml:space="preserve">good</w:t>
      </w:r>
      <w:r w:rsidDel="00000000" w:rsidR="00000000" w:rsidRPr="00000000">
        <w:rPr>
          <w:rtl w:val="0"/>
        </w:rPr>
        <w:t xml:space="preserve"> or </w:t>
      </w:r>
      <w:r w:rsidDel="00000000" w:rsidR="00000000" w:rsidRPr="00000000">
        <w:rPr>
          <w:sz w:val="20"/>
          <w:szCs w:val="20"/>
          <w:rtl w:val="0"/>
        </w:rPr>
        <w:t xml:space="preserve">weak</w:t>
      </w:r>
      <w:r w:rsidDel="00000000" w:rsidR="00000000" w:rsidRPr="00000000">
        <w:rPr>
          <w:rtl w:val="0"/>
        </w:rPr>
        <w:t xml:space="preserve">. Because the values are restricted with </w:t>
      </w:r>
      <w:r w:rsidDel="00000000" w:rsidR="00000000" w:rsidRPr="00000000">
        <w:rPr>
          <w:sz w:val="20"/>
          <w:szCs w:val="20"/>
          <w:rtl w:val="0"/>
        </w:rPr>
        <w:t xml:space="preserve">Literal</w:t>
      </w:r>
      <w:r w:rsidDel="00000000" w:rsidR="00000000" w:rsidRPr="00000000">
        <w:rPr>
          <w:rtl w:val="0"/>
        </w:rPr>
        <w:t xml:space="preserve">, the workflow can branch safely on them.</w:t>
      </w:r>
    </w:p>
    <w:p w:rsidR="00000000" w:rsidDel="00000000" w:rsidP="00000000" w:rsidRDefault="00000000" w:rsidRPr="00000000" w14:paraId="00000086">
      <w:pPr>
        <w:keepLines w:val="1"/>
        <w:spacing w:after="160" w:before="40" w:line="240" w:lineRule="auto"/>
        <w:jc w:val="center"/>
        <w:rPr/>
      </w:pPr>
      <w:r w:rsidDel="00000000" w:rsidR="00000000" w:rsidRPr="00000000">
        <w:rPr/>
        <w:drawing>
          <wp:inline distB="0" distT="0" distL="0" distR="0">
            <wp:extent cx="5943600" cy="1743075"/>
            <wp:effectExtent b="0" l="0" r="0" t="0"/>
            <wp:docPr descr="m3_schemas" id="67" name="image65.png"/>
            <a:graphic>
              <a:graphicData uri="http://schemas.openxmlformats.org/drawingml/2006/picture">
                <pic:pic>
                  <pic:nvPicPr>
                    <pic:cNvPr descr="m3_schemas" id="0" name="image65.png"/>
                    <pic:cNvPicPr preferRelativeResize="0"/>
                  </pic:nvPicPr>
                  <pic:blipFill>
                    <a:blip r:embed="rId38"/>
                    <a:srcRect b="0" l="0" r="0" t="0"/>
                    <a:stretch>
                      <a:fillRect/>
                    </a:stretch>
                  </pic:blipFill>
                  <pic:spPr>
                    <a:xfrm>
                      <a:off x="0" y="0"/>
                      <a:ext cx="59436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3.2: Define the Shared Agent State</w:t>
      </w:r>
    </w:p>
    <w:p w:rsidR="00000000" w:rsidDel="00000000" w:rsidP="00000000" w:rsidRDefault="00000000" w:rsidRPr="00000000" w14:paraId="00000088">
      <w:pPr>
        <w:keepNext w:val="1"/>
        <w:spacing w:after="140" w:line="276" w:lineRule="auto"/>
        <w:rPr/>
      </w:pPr>
      <w:r w:rsidDel="00000000" w:rsidR="00000000" w:rsidRPr="00000000">
        <w:rPr>
          <w:sz w:val="20"/>
          <w:szCs w:val="20"/>
          <w:rtl w:val="0"/>
        </w:rPr>
        <w:t xml:space="preserve">AgentState</w:t>
      </w:r>
      <w:r w:rsidDel="00000000" w:rsidR="00000000" w:rsidRPr="00000000">
        <w:rPr>
          <w:rtl w:val="0"/>
        </w:rPr>
        <w:t xml:space="preserve"> is the contract between all nodes. It carries the original question, the current (possibly rewritten) query, the retrieved KB documents, web results, both grades, the final answer, the source used, the retry counter, the execution trace and the citations. Each node returns only the fields it changes, and LangGraph merges them into the state.</w:t>
      </w:r>
    </w:p>
    <w:p w:rsidR="00000000" w:rsidDel="00000000" w:rsidP="00000000" w:rsidRDefault="00000000" w:rsidRPr="00000000" w14:paraId="00000089">
      <w:pPr>
        <w:keepLines w:val="1"/>
        <w:spacing w:after="160" w:before="40" w:line="240" w:lineRule="auto"/>
        <w:jc w:val="center"/>
        <w:rPr/>
      </w:pPr>
      <w:r w:rsidDel="00000000" w:rsidR="00000000" w:rsidRPr="00000000">
        <w:rPr/>
        <w:drawing>
          <wp:inline distB="0" distT="0" distL="0" distR="0">
            <wp:extent cx="5943600" cy="2171700"/>
            <wp:effectExtent b="0" l="0" r="0" t="0"/>
            <wp:docPr descr="m3_state" id="58" name="image54.png"/>
            <a:graphic>
              <a:graphicData uri="http://schemas.openxmlformats.org/drawingml/2006/picture">
                <pic:pic>
                  <pic:nvPicPr>
                    <pic:cNvPr descr="m3_state" id="0" name="image54.png"/>
                    <pic:cNvPicPr preferRelativeResize="0"/>
                  </pic:nvPicPr>
                  <pic:blipFill>
                    <a:blip r:embed="rId3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3.3: Configure the Gemini LLM Client</w:t>
      </w:r>
    </w:p>
    <w:p w:rsidR="00000000" w:rsidDel="00000000" w:rsidP="00000000" w:rsidRDefault="00000000" w:rsidRPr="00000000" w14:paraId="0000008B">
      <w:pPr>
        <w:keepNext w:val="1"/>
        <w:spacing w:after="140" w:line="276" w:lineRule="auto"/>
        <w:rPr/>
      </w:pPr>
      <w:r w:rsidDel="00000000" w:rsidR="00000000" w:rsidRPr="00000000">
        <w:rPr>
          <w:rtl w:val="0"/>
        </w:rPr>
        <w:t xml:space="preserve">A single </w:t>
      </w:r>
      <w:r w:rsidDel="00000000" w:rsidR="00000000" w:rsidRPr="00000000">
        <w:rPr>
          <w:sz w:val="20"/>
          <w:szCs w:val="20"/>
          <w:rtl w:val="0"/>
        </w:rPr>
        <w:t xml:space="preserve">ChatGoogleGenerativeAI</w:t>
      </w:r>
      <w:r w:rsidDel="00000000" w:rsidR="00000000" w:rsidRPr="00000000">
        <w:rPr>
          <w:rtl w:val="0"/>
        </w:rPr>
        <w:t xml:space="preserve"> client is created lazily and reused by every node. It uses the model from the settings with </w:t>
      </w:r>
      <w:r w:rsidDel="00000000" w:rsidR="00000000" w:rsidRPr="00000000">
        <w:rPr>
          <w:sz w:val="20"/>
          <w:szCs w:val="20"/>
          <w:rtl w:val="0"/>
        </w:rPr>
        <w:t xml:space="preserve">temperature=0</w:t>
      </w:r>
      <w:r w:rsidDel="00000000" w:rsidR="00000000" w:rsidRPr="00000000">
        <w:rPr>
          <w:rtl w:val="0"/>
        </w:rPr>
        <w:t xml:space="preserve"> so that routing and grading are deterministic, and it fails immediately with a clear error if </w:t>
      </w:r>
      <w:r w:rsidDel="00000000" w:rsidR="00000000" w:rsidRPr="00000000">
        <w:rPr>
          <w:sz w:val="20"/>
          <w:szCs w:val="20"/>
          <w:rtl w:val="0"/>
        </w:rPr>
        <w:t xml:space="preserve">GEMINI_API_KEY</w:t>
      </w:r>
      <w:r w:rsidDel="00000000" w:rsidR="00000000" w:rsidRPr="00000000">
        <w:rPr>
          <w:rtl w:val="0"/>
        </w:rPr>
        <w:t xml:space="preserve"> is missing. The </w:t>
      </w:r>
      <w:r w:rsidDel="00000000" w:rsidR="00000000" w:rsidRPr="00000000">
        <w:rPr>
          <w:sz w:val="20"/>
          <w:szCs w:val="20"/>
          <w:rtl w:val="0"/>
        </w:rPr>
        <w:t xml:space="preserve">to_text()</w:t>
      </w:r>
      <w:r w:rsidDel="00000000" w:rsidR="00000000" w:rsidRPr="00000000">
        <w:rPr>
          <w:rtl w:val="0"/>
        </w:rPr>
        <w:t xml:space="preserve"> helper converts Gemini responses that arrive as a list of content blocks into a plain string before they are sent to the frontend.</w:t>
      </w:r>
    </w:p>
    <w:p w:rsidR="00000000" w:rsidDel="00000000" w:rsidP="00000000" w:rsidRDefault="00000000" w:rsidRPr="00000000" w14:paraId="0000008C">
      <w:pPr>
        <w:keepLines w:val="1"/>
        <w:spacing w:after="160" w:before="40" w:line="240" w:lineRule="auto"/>
        <w:jc w:val="center"/>
        <w:rPr/>
      </w:pPr>
      <w:r w:rsidDel="00000000" w:rsidR="00000000" w:rsidRPr="00000000">
        <w:rPr/>
        <w:drawing>
          <wp:inline distB="0" distT="0" distL="0" distR="0">
            <wp:extent cx="5943600" cy="2590800"/>
            <wp:effectExtent b="0" l="0" r="0" t="0"/>
            <wp:docPr descr="m3_imports" id="4" name="image10.png"/>
            <a:graphic>
              <a:graphicData uri="http://schemas.openxmlformats.org/drawingml/2006/picture">
                <pic:pic>
                  <pic:nvPicPr>
                    <pic:cNvPr descr="m3_imports" id="0" name="image10.png"/>
                    <pic:cNvPicPr preferRelativeResize="0"/>
                  </pic:nvPicPr>
                  <pic:blipFill>
                    <a:blip r:embed="rId4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Lines w:val="1"/>
        <w:spacing w:after="160" w:before="40" w:line="240" w:lineRule="auto"/>
        <w:jc w:val="center"/>
        <w:rPr/>
      </w:pPr>
      <w:r w:rsidDel="00000000" w:rsidR="00000000" w:rsidRPr="00000000">
        <w:rPr/>
        <w:drawing>
          <wp:inline distB="0" distT="0" distL="0" distR="0">
            <wp:extent cx="5943600" cy="4124325"/>
            <wp:effectExtent b="0" l="0" r="0" t="0"/>
            <wp:docPr descr="m3_llm" id="37" name="image34.png"/>
            <a:graphic>
              <a:graphicData uri="http://schemas.openxmlformats.org/drawingml/2006/picture">
                <pic:pic>
                  <pic:nvPicPr>
                    <pic:cNvPr descr="m3_llm" id="0" name="image34.png"/>
                    <pic:cNvPicPr preferRelativeResize="0"/>
                  </pic:nvPicPr>
                  <pic:blipFill>
                    <a:blip r:embed="rId41"/>
                    <a:srcRect b="0" l="0" r="0" t="0"/>
                    <a:stretch>
                      <a:fillRect/>
                    </a:stretch>
                  </pic:blipFill>
                  <pic:spPr>
                    <a:xfrm>
                      <a:off x="0" y="0"/>
                      <a:ext cx="59436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3.4: Configure the Tavily Web Search Tool</w:t>
      </w:r>
    </w:p>
    <w:p w:rsidR="00000000" w:rsidDel="00000000" w:rsidP="00000000" w:rsidRDefault="00000000" w:rsidRPr="00000000" w14:paraId="0000008F">
      <w:pPr>
        <w:keepNext w:val="1"/>
        <w:spacing w:after="140" w:line="276" w:lineRule="auto"/>
        <w:rPr/>
      </w:pPr>
      <w:r w:rsidDel="00000000" w:rsidR="00000000" w:rsidRPr="00000000">
        <w:rPr>
          <w:rtl w:val="0"/>
        </w:rPr>
        <w:t xml:space="preserve">The Tavily client is also created once on first use. It returns up to 5 results for the general topic, includes Tavily's short generated answer, and excludes raw page content to keep the evidence compact. The helper </w:t>
      </w:r>
      <w:r w:rsidDel="00000000" w:rsidR="00000000" w:rsidRPr="00000000">
        <w:rPr>
          <w:sz w:val="20"/>
          <w:szCs w:val="20"/>
          <w:rtl w:val="0"/>
        </w:rPr>
        <w:t xml:space="preserve">add_trace()</w:t>
      </w:r>
      <w:r w:rsidDel="00000000" w:rsidR="00000000" w:rsidRPr="00000000">
        <w:rPr>
          <w:rtl w:val="0"/>
        </w:rPr>
        <w:t xml:space="preserve"> below is used by every node to append a readable step to the execution trace.</w:t>
      </w:r>
    </w:p>
    <w:p w:rsidR="00000000" w:rsidDel="00000000" w:rsidP="00000000" w:rsidRDefault="00000000" w:rsidRPr="00000000" w14:paraId="00000090">
      <w:pPr>
        <w:keepLines w:val="1"/>
        <w:spacing w:after="160" w:before="40" w:line="240" w:lineRule="auto"/>
        <w:jc w:val="center"/>
        <w:rPr/>
      </w:pPr>
      <w:r w:rsidDel="00000000" w:rsidR="00000000" w:rsidRPr="00000000">
        <w:rPr/>
        <w:drawing>
          <wp:inline distB="0" distT="0" distL="0" distR="0">
            <wp:extent cx="5943600" cy="2867025"/>
            <wp:effectExtent b="0" l="0" r="0" t="0"/>
            <wp:docPr descr="m3_tavily" id="64" name="image59.png"/>
            <a:graphic>
              <a:graphicData uri="http://schemas.openxmlformats.org/drawingml/2006/picture">
                <pic:pic>
                  <pic:nvPicPr>
                    <pic:cNvPr descr="m3_tavily" id="0" name="image59.png"/>
                    <pic:cNvPicPr preferRelativeResize="0"/>
                  </pic:nvPicPr>
                  <pic:blipFill>
                    <a:blip r:embed="rId42"/>
                    <a:srcRect b="0" l="0" r="0" t="0"/>
                    <a:stretch>
                      <a:fillRect/>
                    </a:stretch>
                  </pic:blipFill>
                  <pic:spPr>
                    <a:xfrm>
                      <a:off x="0" y="0"/>
                      <a:ext cx="59436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3.5: Construct the Router, Grader and Rewrite Prompts</w:t>
      </w:r>
    </w:p>
    <w:p w:rsidR="00000000" w:rsidDel="00000000" w:rsidP="00000000" w:rsidRDefault="00000000" w:rsidRPr="00000000" w14:paraId="00000092">
      <w:pPr>
        <w:keepNext w:val="1"/>
        <w:spacing w:after="140" w:line="276" w:lineRule="auto"/>
        <w:rPr/>
      </w:pPr>
      <w:r w:rsidDel="00000000" w:rsidR="00000000" w:rsidRPr="00000000">
        <w:rPr>
          <w:rtl w:val="0"/>
        </w:rPr>
        <w:t xml:space="preserve">The router prompt tells Gemini to choose </w:t>
      </w:r>
      <w:r w:rsidDel="00000000" w:rsidR="00000000" w:rsidRPr="00000000">
        <w:rPr>
          <w:sz w:val="20"/>
          <w:szCs w:val="20"/>
          <w:rtl w:val="0"/>
        </w:rPr>
        <w:t xml:space="preserve">kb</w:t>
      </w:r>
      <w:r w:rsidDel="00000000" w:rsidR="00000000" w:rsidRPr="00000000">
        <w:rPr>
          <w:rtl w:val="0"/>
        </w:rPr>
        <w:t xml:space="preserve"> for HR topics such as leave, payroll, remote work, benefits and conduct, and </w:t>
      </w:r>
      <w:r w:rsidDel="00000000" w:rsidR="00000000" w:rsidRPr="00000000">
        <w:rPr>
          <w:sz w:val="20"/>
          <w:szCs w:val="20"/>
          <w:rtl w:val="0"/>
        </w:rPr>
        <w:t xml:space="preserve">direct</w:t>
      </w:r>
      <w:r w:rsidDel="00000000" w:rsidR="00000000" w:rsidRPr="00000000">
        <w:rPr>
          <w:rtl w:val="0"/>
        </w:rPr>
        <w:t xml:space="preserve"> only for greetings and casual chat. The model is bound to the </w:t>
      </w:r>
      <w:r w:rsidDel="00000000" w:rsidR="00000000" w:rsidRPr="00000000">
        <w:rPr>
          <w:sz w:val="20"/>
          <w:szCs w:val="20"/>
          <w:rtl w:val="0"/>
        </w:rPr>
        <w:t xml:space="preserve">RouteDecision</w:t>
      </w:r>
      <w:r w:rsidDel="00000000" w:rsidR="00000000" w:rsidRPr="00000000">
        <w:rPr>
          <w:rtl w:val="0"/>
        </w:rPr>
        <w:t xml:space="preserve"> schema with JSON mode.</w:t>
      </w:r>
    </w:p>
    <w:p w:rsidR="00000000" w:rsidDel="00000000" w:rsidP="00000000" w:rsidRDefault="00000000" w:rsidRPr="00000000" w14:paraId="00000093">
      <w:pPr>
        <w:keepLines w:val="1"/>
        <w:spacing w:after="160" w:before="40" w:line="240" w:lineRule="auto"/>
        <w:jc w:val="center"/>
        <w:rPr/>
      </w:pPr>
      <w:r w:rsidDel="00000000" w:rsidR="00000000" w:rsidRPr="00000000">
        <w:rPr/>
        <w:drawing>
          <wp:inline distB="0" distT="0" distL="0" distR="0">
            <wp:extent cx="5943600" cy="1905000"/>
            <wp:effectExtent b="0" l="0" r="0" t="0"/>
            <wp:docPr descr="m3_router" id="62" name="image61.png"/>
            <a:graphic>
              <a:graphicData uri="http://schemas.openxmlformats.org/drawingml/2006/picture">
                <pic:pic>
                  <pic:nvPicPr>
                    <pic:cNvPr descr="m3_router" id="0" name="image61.png"/>
                    <pic:cNvPicPr preferRelativeResize="0"/>
                  </pic:nvPicPr>
                  <pic:blipFill>
                    <a:blip r:embed="rId43"/>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1"/>
        <w:spacing w:after="140" w:line="276" w:lineRule="auto"/>
        <w:rPr/>
      </w:pPr>
      <w:r w:rsidDel="00000000" w:rsidR="00000000" w:rsidRPr="00000000">
        <w:rPr>
          <w:rtl w:val="0"/>
        </w:rPr>
        <w:t xml:space="preserve">The KB grader receives the question and the retrieved chunks with their sources, and answers </w:t>
      </w:r>
      <w:r w:rsidDel="00000000" w:rsidR="00000000" w:rsidRPr="00000000">
        <w:rPr>
          <w:sz w:val="20"/>
          <w:szCs w:val="20"/>
          <w:rtl w:val="0"/>
        </w:rPr>
        <w:t xml:space="preserve">good</w:t>
      </w:r>
      <w:r w:rsidDel="00000000" w:rsidR="00000000" w:rsidRPr="00000000">
        <w:rPr>
          <w:rtl w:val="0"/>
        </w:rPr>
        <w:t xml:space="preserve"> only if the evidence is sufficient to answer confidently and specifically. The web grader works the same way on the Tavily results.</w:t>
      </w:r>
    </w:p>
    <w:p w:rsidR="00000000" w:rsidDel="00000000" w:rsidP="00000000" w:rsidRDefault="00000000" w:rsidRPr="00000000" w14:paraId="00000095">
      <w:pPr>
        <w:keepLines w:val="1"/>
        <w:spacing w:after="160" w:before="40" w:line="240" w:lineRule="auto"/>
        <w:jc w:val="center"/>
        <w:rPr/>
      </w:pPr>
      <w:r w:rsidDel="00000000" w:rsidR="00000000" w:rsidRPr="00000000">
        <w:rPr/>
        <w:drawing>
          <wp:inline distB="0" distT="0" distL="0" distR="0">
            <wp:extent cx="5943600" cy="1743075"/>
            <wp:effectExtent b="0" l="0" r="0" t="0"/>
            <wp:docPr descr="m3_gradekb" id="66" name="image60.png"/>
            <a:graphic>
              <a:graphicData uri="http://schemas.openxmlformats.org/drawingml/2006/picture">
                <pic:pic>
                  <pic:nvPicPr>
                    <pic:cNvPr descr="m3_gradekb" id="0" name="image60.png"/>
                    <pic:cNvPicPr preferRelativeResize="0"/>
                  </pic:nvPicPr>
                  <pic:blipFill>
                    <a:blip r:embed="rId44"/>
                    <a:srcRect b="0" l="0" r="0" t="0"/>
                    <a:stretch>
                      <a:fillRect/>
                    </a:stretch>
                  </pic:blipFill>
                  <pic:spPr>
                    <a:xfrm>
                      <a:off x="0" y="0"/>
                      <a:ext cx="59436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Lines w:val="1"/>
        <w:spacing w:after="160" w:before="40" w:line="240" w:lineRule="auto"/>
        <w:jc w:val="center"/>
        <w:rPr/>
      </w:pPr>
      <w:r w:rsidDel="00000000" w:rsidR="00000000" w:rsidRPr="00000000">
        <w:rPr/>
        <w:drawing>
          <wp:inline distB="0" distT="0" distL="0" distR="0">
            <wp:extent cx="5943600" cy="1590675"/>
            <wp:effectExtent b="0" l="0" r="0" t="0"/>
            <wp:docPr descr="m3_gradeweb" id="10" name="image13.png"/>
            <a:graphic>
              <a:graphicData uri="http://schemas.openxmlformats.org/drawingml/2006/picture">
                <pic:pic>
                  <pic:nvPicPr>
                    <pic:cNvPr descr="m3_gradeweb" id="0" name="image13.png"/>
                    <pic:cNvPicPr preferRelativeResize="0"/>
                  </pic:nvPicPr>
                  <pic:blipFill>
                    <a:blip r:embed="rId45"/>
                    <a:srcRect b="0" l="0" r="0" t="0"/>
                    <a:stretch>
                      <a:fillRect/>
                    </a:stretch>
                  </pic:blipFill>
                  <pic:spPr>
                    <a:xfrm>
                      <a:off x="0" y="0"/>
                      <a:ext cx="59436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1"/>
        <w:spacing w:after="140" w:line="276" w:lineRule="auto"/>
        <w:rPr/>
      </w:pPr>
      <w:r w:rsidDel="00000000" w:rsidR="00000000" w:rsidRPr="00000000">
        <w:rPr>
          <w:rtl w:val="0"/>
        </w:rPr>
        <w:t xml:space="preserve">When both sources are weak, the rewrite prompt turns the question into a better search query by adding HR and policy keywords while preserving the intent, and increments the retry counter.</w:t>
      </w:r>
    </w:p>
    <w:p w:rsidR="00000000" w:rsidDel="00000000" w:rsidP="00000000" w:rsidRDefault="00000000" w:rsidRPr="00000000" w14:paraId="00000098">
      <w:pPr>
        <w:keepLines w:val="1"/>
        <w:spacing w:after="160" w:before="40" w:line="240" w:lineRule="auto"/>
        <w:jc w:val="center"/>
        <w:rPr/>
      </w:pPr>
      <w:r w:rsidDel="00000000" w:rsidR="00000000" w:rsidRPr="00000000">
        <w:rPr/>
        <w:drawing>
          <wp:inline distB="0" distT="0" distL="0" distR="0">
            <wp:extent cx="5943600" cy="2105025"/>
            <wp:effectExtent b="0" l="0" r="0" t="0"/>
            <wp:docPr descr="m3_rewrite" id="13" name="image14.png"/>
            <a:graphic>
              <a:graphicData uri="http://schemas.openxmlformats.org/drawingml/2006/picture">
                <pic:pic>
                  <pic:nvPicPr>
                    <pic:cNvPr descr="m3_rewrite" id="0" name="image14.png"/>
                    <pic:cNvPicPr preferRelativeResize="0"/>
                  </pic:nvPicPr>
                  <pic:blipFill>
                    <a:blip r:embed="rId46"/>
                    <a:srcRect b="0" l="0" r="0" t="0"/>
                    <a:stretch>
                      <a:fillRect/>
                    </a:stretch>
                  </pic:blipFill>
                  <pic:spPr>
                    <a:xfrm>
                      <a:off x="0" y="0"/>
                      <a:ext cx="594360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3.6: Construct the Answer Generation Prompts</w:t>
      </w:r>
    </w:p>
    <w:p w:rsidR="00000000" w:rsidDel="00000000" w:rsidP="00000000" w:rsidRDefault="00000000" w:rsidRPr="00000000" w14:paraId="0000009A">
      <w:pPr>
        <w:keepNext w:val="1"/>
        <w:spacing w:after="140" w:line="276" w:lineRule="auto"/>
        <w:rPr/>
      </w:pPr>
      <w:r w:rsidDel="00000000" w:rsidR="00000000" w:rsidRPr="00000000">
        <w:rPr>
          <w:rtl w:val="0"/>
        </w:rPr>
        <w:t xml:space="preserve">The private KB answer prompt restricts Gemini to the retrieved company documents, forbids inventing policy details, and asks it to mention that the answer comes from the private knowledge base. The unique source files are returned as citations.</w:t>
      </w:r>
    </w:p>
    <w:p w:rsidR="00000000" w:rsidDel="00000000" w:rsidP="00000000" w:rsidRDefault="00000000" w:rsidRPr="00000000" w14:paraId="0000009B">
      <w:pPr>
        <w:keepLines w:val="1"/>
        <w:spacing w:after="160" w:before="40" w:line="240" w:lineRule="auto"/>
        <w:jc w:val="center"/>
        <w:rPr/>
      </w:pPr>
      <w:r w:rsidDel="00000000" w:rsidR="00000000" w:rsidRPr="00000000">
        <w:rPr/>
        <w:drawing>
          <wp:inline distB="0" distT="0" distL="0" distR="0">
            <wp:extent cx="5943600" cy="2495550"/>
            <wp:effectExtent b="0" l="0" r="0" t="0"/>
            <wp:docPr descr="m3_genkb" id="34" name="image25.png"/>
            <a:graphic>
              <a:graphicData uri="http://schemas.openxmlformats.org/drawingml/2006/picture">
                <pic:pic>
                  <pic:nvPicPr>
                    <pic:cNvPr descr="m3_genkb" id="0" name="image25.png"/>
                    <pic:cNvPicPr preferRelativeResize="0"/>
                  </pic:nvPicPr>
                  <pic:blipFill>
                    <a:blip r:embed="rId47"/>
                    <a:srcRect b="0" l="0" r="0" t="0"/>
                    <a:stretch>
                      <a:fillRect/>
                    </a:stretch>
                  </pic:blipFill>
                  <pic:spPr>
                    <a:xfrm>
                      <a:off x="0" y="0"/>
                      <a:ext cx="59436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1"/>
        <w:spacing w:after="140" w:line="276" w:lineRule="auto"/>
        <w:rPr/>
      </w:pPr>
      <w:r w:rsidDel="00000000" w:rsidR="00000000" w:rsidRPr="00000000">
        <w:rPr>
          <w:rtl w:val="0"/>
        </w:rPr>
        <w:t xml:space="preserve">The web answer prompt works only from the Tavily evidence and must state that the information is external and may require HR validation. A separate short prompt handles greetings directly without retrieval.</w:t>
      </w:r>
    </w:p>
    <w:p w:rsidR="00000000" w:rsidDel="00000000" w:rsidP="00000000" w:rsidRDefault="00000000" w:rsidRPr="00000000" w14:paraId="0000009D">
      <w:pPr>
        <w:keepLines w:val="1"/>
        <w:spacing w:after="160" w:before="40" w:line="240" w:lineRule="auto"/>
        <w:jc w:val="center"/>
        <w:rPr/>
      </w:pPr>
      <w:r w:rsidDel="00000000" w:rsidR="00000000" w:rsidRPr="00000000">
        <w:rPr/>
        <w:drawing>
          <wp:inline distB="0" distT="0" distL="0" distR="0">
            <wp:extent cx="5943600" cy="2152650"/>
            <wp:effectExtent b="0" l="0" r="0" t="0"/>
            <wp:docPr descr="m3_genweb" id="44" name="image66.png"/>
            <a:graphic>
              <a:graphicData uri="http://schemas.openxmlformats.org/drawingml/2006/picture">
                <pic:pic>
                  <pic:nvPicPr>
                    <pic:cNvPr descr="m3_genweb" id="0" name="image66.png"/>
                    <pic:cNvPicPr preferRelativeResize="0"/>
                  </pic:nvPicPr>
                  <pic:blipFill>
                    <a:blip r:embed="rId48"/>
                    <a:srcRect b="0" l="0" r="0" t="0"/>
                    <a:stretch>
                      <a:fillRect/>
                    </a:stretch>
                  </pic:blipFill>
                  <pic:spPr>
                    <a:xfrm>
                      <a:off x="0" y="0"/>
                      <a:ext cx="59436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keepLines w:val="0"/>
        <w:pageBreakBefore w:val="1"/>
        <w:pBdr>
          <w:bottom w:color="1f4e79" w:space="4" w:sz="6" w:val="single"/>
        </w:pBdr>
        <w:spacing w:after="140" w:before="280" w:line="240" w:lineRule="auto"/>
        <w:rPr>
          <w:b w:val="1"/>
          <w:bCs w:val="1"/>
          <w:sz w:val="30"/>
          <w:szCs w:val="30"/>
        </w:rPr>
      </w:pPr>
      <w:r w:rsidDel="00000000" w:rsidR="00000000" w:rsidRPr="00000000">
        <w:rPr>
          <w:b w:val="1"/>
          <w:bCs w:val="1"/>
          <w:sz w:val="30"/>
          <w:szCs w:val="30"/>
          <w:rtl w:val="0"/>
        </w:rPr>
        <w:t xml:space="preserve">Milestone 4 — Agentic RAG Workflow with LangGraph</w:t>
      </w:r>
    </w:p>
    <w:p w:rsidR="00000000" w:rsidDel="00000000" w:rsidP="00000000" w:rsidRDefault="00000000" w:rsidRPr="00000000" w14:paraId="0000009F">
      <w:pPr>
        <w:spacing w:after="240" w:before="240" w:line="240" w:lineRule="auto"/>
        <w:rPr/>
      </w:pPr>
      <w:r w:rsidDel="00000000" w:rsidR="00000000" w:rsidRPr="00000000">
        <w:rPr>
          <w:rtl w:val="0"/>
        </w:rPr>
        <w:t xml:space="preserve">Implemented the retrieval and web search nodes, the conditional routing logic and the safe fallback, and connected all ten nodes into a LangGraph state machine that is exposed through a single ask() function.</w:t>
      </w:r>
    </w:p>
    <w:p w:rsidR="00000000" w:rsidDel="00000000" w:rsidP="00000000" w:rsidRDefault="00000000" w:rsidRPr="00000000" w14:paraId="000000A0">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4.1: Implement the Trace Helper and KB Retrieval Node</w:t>
      </w:r>
    </w:p>
    <w:p w:rsidR="00000000" w:rsidDel="00000000" w:rsidP="00000000" w:rsidRDefault="00000000" w:rsidRPr="00000000" w14:paraId="000000A1">
      <w:pPr>
        <w:keepNext w:val="1"/>
        <w:spacing w:after="140" w:line="276" w:lineRule="auto"/>
        <w:rPr/>
      </w:pPr>
      <w:r w:rsidDel="00000000" w:rsidR="00000000" w:rsidRPr="00000000">
        <w:rPr>
          <w:sz w:val="20"/>
          <w:szCs w:val="20"/>
          <w:rtl w:val="0"/>
        </w:rPr>
        <w:t xml:space="preserve">route_after_router()</w:t>
      </w:r>
      <w:r w:rsidDel="00000000" w:rsidR="00000000" w:rsidRPr="00000000">
        <w:rPr>
          <w:rtl w:val="0"/>
        </w:rPr>
        <w:t xml:space="preserve"> sends </w:t>
      </w:r>
      <w:r w:rsidDel="00000000" w:rsidR="00000000" w:rsidRPr="00000000">
        <w:rPr>
          <w:sz w:val="20"/>
          <w:szCs w:val="20"/>
          <w:rtl w:val="0"/>
        </w:rPr>
        <w:t xml:space="preserve">kb</w:t>
      </w:r>
      <w:r w:rsidDel="00000000" w:rsidR="00000000" w:rsidRPr="00000000">
        <w:rPr>
          <w:rtl w:val="0"/>
        </w:rPr>
        <w:t xml:space="preserve"> questions to </w:t>
      </w:r>
      <w:r w:rsidDel="00000000" w:rsidR="00000000" w:rsidRPr="00000000">
        <w:rPr>
          <w:sz w:val="20"/>
          <w:szCs w:val="20"/>
          <w:rtl w:val="0"/>
        </w:rPr>
        <w:t xml:space="preserve">retrieve_kb</w:t>
      </w:r>
      <w:r w:rsidDel="00000000" w:rsidR="00000000" w:rsidRPr="00000000">
        <w:rPr>
          <w:rtl w:val="0"/>
        </w:rPr>
        <w:t xml:space="preserve"> and everything else to </w:t>
      </w:r>
      <w:r w:rsidDel="00000000" w:rsidR="00000000" w:rsidRPr="00000000">
        <w:rPr>
          <w:sz w:val="20"/>
          <w:szCs w:val="20"/>
          <w:rtl w:val="0"/>
        </w:rPr>
        <w:t xml:space="preserve">direct_answer</w:t>
      </w:r>
      <w:r w:rsidDel="00000000" w:rsidR="00000000" w:rsidRPr="00000000">
        <w:rPr>
          <w:rtl w:val="0"/>
        </w:rPr>
        <w:t xml:space="preserve">. </w:t>
      </w:r>
      <w:r w:rsidDel="00000000" w:rsidR="00000000" w:rsidRPr="00000000">
        <w:rPr>
          <w:sz w:val="20"/>
          <w:szCs w:val="20"/>
          <w:rtl w:val="0"/>
        </w:rPr>
        <w:t xml:space="preserve">retrieve_kb</w:t>
      </w:r>
      <w:r w:rsidDel="00000000" w:rsidR="00000000" w:rsidRPr="00000000">
        <w:rPr>
          <w:rtl w:val="0"/>
        </w:rPr>
        <w:t xml:space="preserve"> queries Pinecone with the current query, which may already be a rewritten one, stores the chunks in </w:t>
      </w:r>
      <w:r w:rsidDel="00000000" w:rsidR="00000000" w:rsidRPr="00000000">
        <w:rPr>
          <w:sz w:val="20"/>
          <w:szCs w:val="20"/>
          <w:rtl w:val="0"/>
        </w:rPr>
        <w:t xml:space="preserve">kb_docs</w:t>
      </w:r>
      <w:r w:rsidDel="00000000" w:rsidR="00000000" w:rsidRPr="00000000">
        <w:rPr>
          <w:rtl w:val="0"/>
        </w:rPr>
        <w:t xml:space="preserve">, and records how many chunks were found.</w:t>
      </w:r>
    </w:p>
    <w:p w:rsidR="00000000" w:rsidDel="00000000" w:rsidP="00000000" w:rsidRDefault="00000000" w:rsidRPr="00000000" w14:paraId="000000A2">
      <w:pPr>
        <w:keepLines w:val="1"/>
        <w:spacing w:after="160" w:before="40" w:line="240" w:lineRule="auto"/>
        <w:jc w:val="center"/>
        <w:rPr/>
      </w:pPr>
      <w:r w:rsidDel="00000000" w:rsidR="00000000" w:rsidRPr="00000000">
        <w:rPr/>
        <w:drawing>
          <wp:inline distB="0" distT="0" distL="0" distR="0">
            <wp:extent cx="5943600" cy="1457325"/>
            <wp:effectExtent b="0" l="0" r="0" t="0"/>
            <wp:docPr descr="m4_route_retrieve" id="20" name="image27.png"/>
            <a:graphic>
              <a:graphicData uri="http://schemas.openxmlformats.org/drawingml/2006/picture">
                <pic:pic>
                  <pic:nvPicPr>
                    <pic:cNvPr descr="m4_route_retrieve" id="0" name="image27.png"/>
                    <pic:cNvPicPr preferRelativeResize="0"/>
                  </pic:nvPicPr>
                  <pic:blipFill>
                    <a:blip r:embed="rId49"/>
                    <a:srcRect b="0" l="0" r="0" t="0"/>
                    <a:stretch>
                      <a:fillRect/>
                    </a:stretch>
                  </pic:blipFill>
                  <pic:spPr>
                    <a:xfrm>
                      <a:off x="0" y="0"/>
                      <a:ext cx="59436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4.2: Implement the Web Search Node</w:t>
      </w:r>
    </w:p>
    <w:p w:rsidR="00000000" w:rsidDel="00000000" w:rsidP="00000000" w:rsidRDefault="00000000" w:rsidRPr="00000000" w14:paraId="000000A4">
      <w:pPr>
        <w:keepNext w:val="1"/>
        <w:spacing w:after="140" w:line="276" w:lineRule="auto"/>
        <w:rPr/>
      </w:pPr>
      <w:r w:rsidDel="00000000" w:rsidR="00000000" w:rsidRPr="00000000">
        <w:rPr>
          <w:sz w:val="20"/>
          <w:szCs w:val="20"/>
          <w:rtl w:val="0"/>
        </w:rPr>
        <w:t xml:space="preserve">search_web</w:t>
      </w:r>
      <w:r w:rsidDel="00000000" w:rsidR="00000000" w:rsidRPr="00000000">
        <w:rPr>
          <w:rtl w:val="0"/>
        </w:rPr>
        <w:t xml:space="preserve"> calls Tavily with the current query and converts the response into a text block containing the search answer, titles, URLs and content. It also creates a citation for each result with the type </w:t>
      </w:r>
      <w:r w:rsidDel="00000000" w:rsidR="00000000" w:rsidRPr="00000000">
        <w:rPr>
          <w:sz w:val="20"/>
          <w:szCs w:val="20"/>
          <w:rtl w:val="0"/>
        </w:rPr>
        <w:t xml:space="preserve">web</w:t>
      </w:r>
      <w:r w:rsidDel="00000000" w:rsidR="00000000" w:rsidRPr="00000000">
        <w:rPr>
          <w:rtl w:val="0"/>
        </w:rPr>
        <w:t xml:space="preserve">, so the interface can display clickable sources.</w:t>
      </w:r>
    </w:p>
    <w:p w:rsidR="00000000" w:rsidDel="00000000" w:rsidP="00000000" w:rsidRDefault="00000000" w:rsidRPr="00000000" w14:paraId="000000A5">
      <w:pPr>
        <w:keepLines w:val="1"/>
        <w:spacing w:after="160" w:before="40" w:line="240" w:lineRule="auto"/>
        <w:jc w:val="center"/>
        <w:rPr/>
      </w:pPr>
      <w:r w:rsidDel="00000000" w:rsidR="00000000" w:rsidRPr="00000000">
        <w:rPr/>
        <w:drawing>
          <wp:inline distB="0" distT="0" distL="0" distR="0">
            <wp:extent cx="5943600" cy="2962275"/>
            <wp:effectExtent b="0" l="0" r="0" t="0"/>
            <wp:docPr descr="m4_search" id="38" name="image38.png"/>
            <a:graphic>
              <a:graphicData uri="http://schemas.openxmlformats.org/drawingml/2006/picture">
                <pic:pic>
                  <pic:nvPicPr>
                    <pic:cNvPr descr="m4_search" id="0" name="image38.png"/>
                    <pic:cNvPicPr preferRelativeResize="0"/>
                  </pic:nvPicPr>
                  <pic:blipFill>
                    <a:blip r:embed="rId50"/>
                    <a:srcRect b="0" l="0" r="0" t="0"/>
                    <a:stretch>
                      <a:fillRect/>
                    </a:stretch>
                  </pic:blipFill>
                  <pic:spPr>
                    <a:xfrm>
                      <a:off x="0" y="0"/>
                      <a:ext cx="59436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4.3: Implement the Conditional Routing Functions</w:t>
      </w:r>
    </w:p>
    <w:p w:rsidR="00000000" w:rsidDel="00000000" w:rsidP="00000000" w:rsidRDefault="00000000" w:rsidRPr="00000000" w14:paraId="000000A7">
      <w:pPr>
        <w:keepNext w:val="1"/>
        <w:spacing w:after="140" w:line="276" w:lineRule="auto"/>
        <w:rPr/>
      </w:pPr>
      <w:r w:rsidDel="00000000" w:rsidR="00000000" w:rsidRPr="00000000">
        <w:rPr>
          <w:rtl w:val="0"/>
        </w:rPr>
        <w:t xml:space="preserve">Two decision functions control the agent. After grading the KB evidence, a </w:t>
      </w:r>
      <w:r w:rsidDel="00000000" w:rsidR="00000000" w:rsidRPr="00000000">
        <w:rPr>
          <w:sz w:val="20"/>
          <w:szCs w:val="20"/>
          <w:rtl w:val="0"/>
        </w:rPr>
        <w:t xml:space="preserve">good</w:t>
      </w:r>
      <w:r w:rsidDel="00000000" w:rsidR="00000000" w:rsidRPr="00000000">
        <w:rPr>
          <w:rtl w:val="0"/>
        </w:rPr>
        <w:t xml:space="preserve"> grade goes to </w:t>
      </w:r>
      <w:r w:rsidDel="00000000" w:rsidR="00000000" w:rsidRPr="00000000">
        <w:rPr>
          <w:sz w:val="20"/>
          <w:szCs w:val="20"/>
          <w:rtl w:val="0"/>
        </w:rPr>
        <w:t xml:space="preserve">generate_from_kb</w:t>
      </w:r>
      <w:r w:rsidDel="00000000" w:rsidR="00000000" w:rsidRPr="00000000">
        <w:rPr>
          <w:rtl w:val="0"/>
        </w:rPr>
        <w:t xml:space="preserve"> and a </w:t>
      </w:r>
      <w:r w:rsidDel="00000000" w:rsidR="00000000" w:rsidRPr="00000000">
        <w:rPr>
          <w:sz w:val="20"/>
          <w:szCs w:val="20"/>
          <w:rtl w:val="0"/>
        </w:rPr>
        <w:t xml:space="preserve">weak</w:t>
      </w:r>
      <w:r w:rsidDel="00000000" w:rsidR="00000000" w:rsidRPr="00000000">
        <w:rPr>
          <w:rtl w:val="0"/>
        </w:rPr>
        <w:t xml:space="preserve"> grade goes to </w:t>
      </w:r>
      <w:r w:rsidDel="00000000" w:rsidR="00000000" w:rsidRPr="00000000">
        <w:rPr>
          <w:sz w:val="20"/>
          <w:szCs w:val="20"/>
          <w:rtl w:val="0"/>
        </w:rPr>
        <w:t xml:space="preserve">search_web</w:t>
      </w:r>
      <w:r w:rsidDel="00000000" w:rsidR="00000000" w:rsidRPr="00000000">
        <w:rPr>
          <w:rtl w:val="0"/>
        </w:rPr>
        <w:t xml:space="preserve">. After grading the web evidence, a </w:t>
      </w:r>
      <w:r w:rsidDel="00000000" w:rsidR="00000000" w:rsidRPr="00000000">
        <w:rPr>
          <w:sz w:val="20"/>
          <w:szCs w:val="20"/>
          <w:rtl w:val="0"/>
        </w:rPr>
        <w:t xml:space="preserve">good</w:t>
      </w:r>
      <w:r w:rsidDel="00000000" w:rsidR="00000000" w:rsidRPr="00000000">
        <w:rPr>
          <w:rtl w:val="0"/>
        </w:rPr>
        <w:t xml:space="preserve"> grade goes to </w:t>
      </w:r>
      <w:r w:rsidDel="00000000" w:rsidR="00000000" w:rsidRPr="00000000">
        <w:rPr>
          <w:sz w:val="20"/>
          <w:szCs w:val="20"/>
          <w:rtl w:val="0"/>
        </w:rPr>
        <w:t xml:space="preserve">generate_from_web</w:t>
      </w:r>
      <w:r w:rsidDel="00000000" w:rsidR="00000000" w:rsidRPr="00000000">
        <w:rPr>
          <w:rtl w:val="0"/>
        </w:rPr>
        <w:t xml:space="preserve">; otherwise the agent rewrites the query while </w:t>
      </w:r>
      <w:r w:rsidDel="00000000" w:rsidR="00000000" w:rsidRPr="00000000">
        <w:rPr>
          <w:sz w:val="20"/>
          <w:szCs w:val="20"/>
          <w:rtl w:val="0"/>
        </w:rPr>
        <w:t xml:space="preserve">retry_count</w:t>
      </w:r>
      <w:r w:rsidDel="00000000" w:rsidR="00000000" w:rsidRPr="00000000">
        <w:rPr>
          <w:rtl w:val="0"/>
        </w:rPr>
        <w:t xml:space="preserve"> is below </w:t>
      </w:r>
      <w:r w:rsidDel="00000000" w:rsidR="00000000" w:rsidRPr="00000000">
        <w:rPr>
          <w:sz w:val="20"/>
          <w:szCs w:val="20"/>
          <w:rtl w:val="0"/>
        </w:rPr>
        <w:t xml:space="preserve">max_retries</w:t>
      </w:r>
      <w:r w:rsidDel="00000000" w:rsidR="00000000" w:rsidRPr="00000000">
        <w:rPr>
          <w:rtl w:val="0"/>
        </w:rPr>
        <w:t xml:space="preserve">, and stops with </w:t>
      </w:r>
      <w:r w:rsidDel="00000000" w:rsidR="00000000" w:rsidRPr="00000000">
        <w:rPr>
          <w:sz w:val="20"/>
          <w:szCs w:val="20"/>
          <w:rtl w:val="0"/>
        </w:rPr>
        <w:t xml:space="preserve">insufficient</w:t>
      </w:r>
      <w:r w:rsidDel="00000000" w:rsidR="00000000" w:rsidRPr="00000000">
        <w:rPr>
          <w:rtl w:val="0"/>
        </w:rPr>
        <w:t xml:space="preserve"> when the retry budget is used up.</w:t>
      </w:r>
    </w:p>
    <w:p w:rsidR="00000000" w:rsidDel="00000000" w:rsidP="00000000" w:rsidRDefault="00000000" w:rsidRPr="00000000" w14:paraId="000000A8">
      <w:pPr>
        <w:keepLines w:val="1"/>
        <w:spacing w:after="160" w:before="40" w:line="240" w:lineRule="auto"/>
        <w:jc w:val="center"/>
        <w:rPr/>
      </w:pPr>
      <w:r w:rsidDel="00000000" w:rsidR="00000000" w:rsidRPr="00000000">
        <w:rPr/>
        <w:drawing>
          <wp:inline distB="0" distT="0" distL="0" distR="0">
            <wp:extent cx="5943600" cy="781050"/>
            <wp:effectExtent b="0" l="0" r="0" t="0"/>
            <wp:docPr descr="m4_after_kb" id="48" name="image44.png"/>
            <a:graphic>
              <a:graphicData uri="http://schemas.openxmlformats.org/drawingml/2006/picture">
                <pic:pic>
                  <pic:nvPicPr>
                    <pic:cNvPr descr="m4_after_kb" id="0" name="image44.png"/>
                    <pic:cNvPicPr preferRelativeResize="0"/>
                  </pic:nvPicPr>
                  <pic:blipFill>
                    <a:blip r:embed="rId51"/>
                    <a:srcRect b="0" l="0" r="0" t="0"/>
                    <a:stretch>
                      <a:fillRect/>
                    </a:stretch>
                  </pic:blipFill>
                  <pic:spPr>
                    <a:xfrm>
                      <a:off x="0" y="0"/>
                      <a:ext cx="594360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Lines w:val="1"/>
        <w:spacing w:after="160" w:before="40" w:line="240" w:lineRule="auto"/>
        <w:jc w:val="center"/>
        <w:rPr/>
      </w:pPr>
      <w:r w:rsidDel="00000000" w:rsidR="00000000" w:rsidRPr="00000000">
        <w:rPr/>
        <w:drawing>
          <wp:inline distB="0" distT="0" distL="0" distR="0">
            <wp:extent cx="5943600" cy="1333500"/>
            <wp:effectExtent b="0" l="0" r="0" t="0"/>
            <wp:docPr descr="m4_after_web" id="15" name="image9.png"/>
            <a:graphic>
              <a:graphicData uri="http://schemas.openxmlformats.org/drawingml/2006/picture">
                <pic:pic>
                  <pic:nvPicPr>
                    <pic:cNvPr descr="m4_after_web" id="0" name="image9.png"/>
                    <pic:cNvPicPr preferRelativeResize="0"/>
                  </pic:nvPicPr>
                  <pic:blipFill>
                    <a:blip r:embed="rId5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4.4: Implement the Insufficient-Evidence Node</w:t>
      </w:r>
    </w:p>
    <w:p w:rsidR="00000000" w:rsidDel="00000000" w:rsidP="00000000" w:rsidRDefault="00000000" w:rsidRPr="00000000" w14:paraId="000000AB">
      <w:pPr>
        <w:keepNext w:val="1"/>
        <w:spacing w:after="140" w:line="276" w:lineRule="auto"/>
        <w:rPr/>
      </w:pPr>
      <w:r w:rsidDel="00000000" w:rsidR="00000000" w:rsidRPr="00000000">
        <w:rPr>
          <w:rtl w:val="0"/>
        </w:rPr>
        <w:t xml:space="preserve">The </w:t>
      </w:r>
      <w:r w:rsidDel="00000000" w:rsidR="00000000" w:rsidRPr="00000000">
        <w:rPr>
          <w:sz w:val="20"/>
          <w:szCs w:val="20"/>
          <w:rtl w:val="0"/>
        </w:rPr>
        <w:t xml:space="preserve">insufficient</w:t>
      </w:r>
      <w:r w:rsidDel="00000000" w:rsidR="00000000" w:rsidRPr="00000000">
        <w:rPr>
          <w:rtl w:val="0"/>
        </w:rPr>
        <w:t xml:space="preserve"> node is the safety net of the workflow. Instead of producing an unsupported answer, it returns a fixed message asking the employee to contact HR or add more detail, and records the stop in the trace.</w:t>
      </w:r>
    </w:p>
    <w:p w:rsidR="00000000" w:rsidDel="00000000" w:rsidP="00000000" w:rsidRDefault="00000000" w:rsidRPr="00000000" w14:paraId="000000AC">
      <w:pPr>
        <w:keepLines w:val="1"/>
        <w:spacing w:after="160" w:before="40" w:line="240" w:lineRule="auto"/>
        <w:jc w:val="center"/>
        <w:rPr/>
      </w:pPr>
      <w:r w:rsidDel="00000000" w:rsidR="00000000" w:rsidRPr="00000000">
        <w:rPr/>
        <w:drawing>
          <wp:inline distB="0" distT="0" distL="0" distR="0">
            <wp:extent cx="5943600" cy="1228725"/>
            <wp:effectExtent b="0" l="0" r="0" t="0"/>
            <wp:docPr descr="m4_insufficient" id="7" name="image3.png"/>
            <a:graphic>
              <a:graphicData uri="http://schemas.openxmlformats.org/drawingml/2006/picture">
                <pic:pic>
                  <pic:nvPicPr>
                    <pic:cNvPr descr="m4_insufficient" id="0" name="image3.png"/>
                    <pic:cNvPicPr preferRelativeResize="0"/>
                  </pic:nvPicPr>
                  <pic:blipFill>
                    <a:blip r:embed="rId53"/>
                    <a:srcRect b="0" l="0" r="0" t="0"/>
                    <a:stretch>
                      <a:fillRect/>
                    </a:stretch>
                  </pic:blipFill>
                  <pic:spPr>
                    <a:xfrm>
                      <a:off x="0" y="0"/>
                      <a:ext cx="59436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4.5: Build and Compile the LangGraph Graph</w:t>
      </w:r>
    </w:p>
    <w:p w:rsidR="00000000" w:rsidDel="00000000" w:rsidP="00000000" w:rsidRDefault="00000000" w:rsidRPr="00000000" w14:paraId="000000AE">
      <w:pPr>
        <w:keepNext w:val="1"/>
        <w:spacing w:after="140" w:line="276" w:lineRule="auto"/>
        <w:rPr/>
      </w:pPr>
      <w:r w:rsidDel="00000000" w:rsidR="00000000" w:rsidRPr="00000000">
        <w:rPr>
          <w:sz w:val="20"/>
          <w:szCs w:val="20"/>
          <w:rtl w:val="0"/>
        </w:rPr>
        <w:t xml:space="preserve">build_graph()</w:t>
      </w:r>
      <w:r w:rsidDel="00000000" w:rsidR="00000000" w:rsidRPr="00000000">
        <w:rPr>
          <w:rtl w:val="0"/>
        </w:rPr>
        <w:t xml:space="preserve"> registers the ten nodes, sets </w:t>
      </w:r>
      <w:r w:rsidDel="00000000" w:rsidR="00000000" w:rsidRPr="00000000">
        <w:rPr>
          <w:sz w:val="20"/>
          <w:szCs w:val="20"/>
          <w:rtl w:val="0"/>
        </w:rPr>
        <w:t xml:space="preserve">route_question</w:t>
      </w:r>
      <w:r w:rsidDel="00000000" w:rsidR="00000000" w:rsidRPr="00000000">
        <w:rPr>
          <w:rtl w:val="0"/>
        </w:rPr>
        <w:t xml:space="preserve"> as the entry point, adds the three conditional edges and the fixed edges, and compiles the graph. The edge from </w:t>
      </w:r>
      <w:r w:rsidDel="00000000" w:rsidR="00000000" w:rsidRPr="00000000">
        <w:rPr>
          <w:sz w:val="20"/>
          <w:szCs w:val="20"/>
          <w:rtl w:val="0"/>
        </w:rPr>
        <w:t xml:space="preserve">rewrite_query</w:t>
      </w:r>
      <w:r w:rsidDel="00000000" w:rsidR="00000000" w:rsidRPr="00000000">
        <w:rPr>
          <w:rtl w:val="0"/>
        </w:rPr>
        <w:t xml:space="preserve"> back to </w:t>
      </w:r>
      <w:r w:rsidDel="00000000" w:rsidR="00000000" w:rsidRPr="00000000">
        <w:rPr>
          <w:sz w:val="20"/>
          <w:szCs w:val="20"/>
          <w:rtl w:val="0"/>
        </w:rPr>
        <w:t xml:space="preserve">retrieve_kb</w:t>
      </w:r>
      <w:r w:rsidDel="00000000" w:rsidR="00000000" w:rsidRPr="00000000">
        <w:rPr>
          <w:rtl w:val="0"/>
        </w:rPr>
        <w:t xml:space="preserve"> creates the retry loop, and every terminal node connects to </w:t>
      </w:r>
      <w:r w:rsidDel="00000000" w:rsidR="00000000" w:rsidRPr="00000000">
        <w:rPr>
          <w:sz w:val="20"/>
          <w:szCs w:val="20"/>
          <w:rtl w:val="0"/>
        </w:rPr>
        <w:t xml:space="preserve">END</w:t>
      </w:r>
      <w:r w:rsidDel="00000000" w:rsidR="00000000" w:rsidRPr="00000000">
        <w:rPr>
          <w:rtl w:val="0"/>
        </w:rPr>
        <w:t xml:space="preserve">.</w:t>
      </w:r>
    </w:p>
    <w:p w:rsidR="00000000" w:rsidDel="00000000" w:rsidP="00000000" w:rsidRDefault="00000000" w:rsidRPr="00000000" w14:paraId="000000AF">
      <w:pPr>
        <w:keepLines w:val="1"/>
        <w:spacing w:after="160" w:before="40" w:line="240" w:lineRule="auto"/>
        <w:jc w:val="center"/>
        <w:rPr/>
      </w:pPr>
      <w:r w:rsidDel="00000000" w:rsidR="00000000" w:rsidRPr="00000000">
        <w:rPr/>
        <w:drawing>
          <wp:inline distB="0" distT="0" distL="0" distR="0">
            <wp:extent cx="5943600" cy="4505325"/>
            <wp:effectExtent b="0" l="0" r="0" t="0"/>
            <wp:docPr descr="m4_build" id="40" name="image36.png"/>
            <a:graphic>
              <a:graphicData uri="http://schemas.openxmlformats.org/drawingml/2006/picture">
                <pic:pic>
                  <pic:nvPicPr>
                    <pic:cNvPr descr="m4_build" id="0" name="image36.png"/>
                    <pic:cNvPicPr preferRelativeResize="0"/>
                  </pic:nvPicPr>
                  <pic:blipFill>
                    <a:blip r:embed="rId54"/>
                    <a:srcRect b="0" l="0" r="0" t="0"/>
                    <a:stretch>
                      <a:fillRect/>
                    </a:stretch>
                  </pic:blipFill>
                  <pic:spPr>
                    <a:xfrm>
                      <a:off x="0" y="0"/>
                      <a:ext cx="5943600"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1"/>
        <w:spacing w:after="140" w:line="276" w:lineRule="auto"/>
        <w:rPr/>
      </w:pPr>
      <w:r w:rsidDel="00000000" w:rsidR="00000000" w:rsidRPr="00000000">
        <w:rPr>
          <w:rtl w:val="0"/>
        </w:rPr>
        <w:t xml:space="preserve">The diagram below visualises the same graph, including the routing labels and the retry loop.</w:t>
      </w:r>
    </w:p>
    <w:p w:rsidR="00000000" w:rsidDel="00000000" w:rsidP="00000000" w:rsidRDefault="00000000" w:rsidRPr="00000000" w14:paraId="000000B1">
      <w:pPr>
        <w:keepNext w:val="1"/>
        <w:keepLines w:val="1"/>
        <w:spacing w:after="40" w:before="40" w:line="240" w:lineRule="auto"/>
        <w:jc w:val="center"/>
        <w:rPr/>
      </w:pPr>
      <w:r w:rsidDel="00000000" w:rsidR="00000000" w:rsidRPr="00000000">
        <w:rPr/>
        <w:drawing>
          <wp:inline distB="0" distT="0" distL="0" distR="0">
            <wp:extent cx="4752975" cy="4619625"/>
            <wp:effectExtent b="0" l="0" r="0" t="0"/>
            <wp:docPr descr="m4_graph" id="46" name="image46.png"/>
            <a:graphic>
              <a:graphicData uri="http://schemas.openxmlformats.org/drawingml/2006/picture">
                <pic:pic>
                  <pic:nvPicPr>
                    <pic:cNvPr descr="m4_graph" id="0" name="image46.png"/>
                    <pic:cNvPicPr preferRelativeResize="0"/>
                  </pic:nvPicPr>
                  <pic:blipFill>
                    <a:blip r:embed="rId55"/>
                    <a:srcRect b="0" l="0" r="0" t="0"/>
                    <a:stretch>
                      <a:fillRect/>
                    </a:stretch>
                  </pic:blipFill>
                  <pic:spPr>
                    <a:xfrm>
                      <a:off x="0" y="0"/>
                      <a:ext cx="475297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80" w:line="240" w:lineRule="auto"/>
        <w:jc w:val="center"/>
        <w:rPr/>
      </w:pPr>
      <w:r w:rsidDel="00000000" w:rsidR="00000000" w:rsidRPr="00000000">
        <w:rPr>
          <w:i w:val="1"/>
          <w:iCs w:val="1"/>
          <w:sz w:val="18"/>
          <w:szCs w:val="18"/>
          <w:rtl w:val="0"/>
        </w:rPr>
        <w:t xml:space="preserve">LangGraph workflow generated from build_graph()</w:t>
      </w:r>
      <w:r w:rsidDel="00000000" w:rsidR="00000000" w:rsidRPr="00000000">
        <w:rPr>
          <w:rtl w:val="0"/>
        </w:rPr>
      </w:r>
    </w:p>
    <w:p w:rsidR="00000000" w:rsidDel="00000000" w:rsidP="00000000" w:rsidRDefault="00000000" w:rsidRPr="00000000" w14:paraId="000000B3">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4.6: Expose the Workflow Through ask()</w:t>
      </w:r>
    </w:p>
    <w:p w:rsidR="00000000" w:rsidDel="00000000" w:rsidP="00000000" w:rsidRDefault="00000000" w:rsidRPr="00000000" w14:paraId="000000B4">
      <w:pPr>
        <w:keepNext w:val="1"/>
        <w:spacing w:after="140" w:line="276" w:lineRule="auto"/>
        <w:rPr/>
      </w:pPr>
      <w:r w:rsidDel="00000000" w:rsidR="00000000" w:rsidRPr="00000000">
        <w:rPr>
          <w:sz w:val="20"/>
          <w:szCs w:val="20"/>
          <w:rtl w:val="0"/>
        </w:rPr>
        <w:t xml:space="preserve">ask()</w:t>
      </w:r>
      <w:r w:rsidDel="00000000" w:rsidR="00000000" w:rsidRPr="00000000">
        <w:rPr>
          <w:rtl w:val="0"/>
        </w:rPr>
        <w:t xml:space="preserve"> is the single entry point used by the API. It seeds every state field with a safe initial value, so each request starts clean, and invokes the compiled graph. The returned dictionary contains the answer, source, trace, citations and current query. Because the web layer imports only this function, the workflow can be changed without touching the API.</w:t>
      </w:r>
    </w:p>
    <w:p w:rsidR="00000000" w:rsidDel="00000000" w:rsidP="00000000" w:rsidRDefault="00000000" w:rsidRPr="00000000" w14:paraId="000000B5">
      <w:pPr>
        <w:keepLines w:val="1"/>
        <w:spacing w:after="160" w:before="40" w:line="240" w:lineRule="auto"/>
        <w:jc w:val="center"/>
        <w:rPr/>
      </w:pPr>
      <w:r w:rsidDel="00000000" w:rsidR="00000000" w:rsidRPr="00000000">
        <w:rPr/>
        <w:drawing>
          <wp:inline distB="0" distT="0" distL="0" distR="0">
            <wp:extent cx="5943600" cy="3009900"/>
            <wp:effectExtent b="0" l="0" r="0" t="0"/>
            <wp:docPr descr="m4_ask" id="57" name="image52.png"/>
            <a:graphic>
              <a:graphicData uri="http://schemas.openxmlformats.org/drawingml/2006/picture">
                <pic:pic>
                  <pic:nvPicPr>
                    <pic:cNvPr descr="m4_ask" id="0" name="image52.png"/>
                    <pic:cNvPicPr preferRelativeResize="0"/>
                  </pic:nvPicPr>
                  <pic:blipFill>
                    <a:blip r:embed="rId5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keepLines w:val="0"/>
        <w:pageBreakBefore w:val="1"/>
        <w:pBdr>
          <w:bottom w:color="1f4e79" w:space="4" w:sz="6" w:val="single"/>
        </w:pBdr>
        <w:spacing w:after="140" w:before="280" w:line="240" w:lineRule="auto"/>
        <w:rPr>
          <w:b w:val="1"/>
          <w:bCs w:val="1"/>
          <w:sz w:val="30"/>
          <w:szCs w:val="30"/>
        </w:rPr>
      </w:pPr>
      <w:r w:rsidDel="00000000" w:rsidR="00000000" w:rsidRPr="00000000">
        <w:rPr>
          <w:b w:val="1"/>
          <w:bCs w:val="1"/>
          <w:sz w:val="30"/>
          <w:szCs w:val="30"/>
          <w:rtl w:val="0"/>
        </w:rPr>
        <w:t xml:space="preserve">Milestone 5 — FastAPI Backend and Audit Logging</w:t>
      </w:r>
    </w:p>
    <w:p w:rsidR="00000000" w:rsidDel="00000000" w:rsidP="00000000" w:rsidRDefault="00000000" w:rsidRPr="00000000" w14:paraId="000000B7">
      <w:pPr>
        <w:spacing w:after="240" w:before="240" w:line="240" w:lineRule="auto"/>
        <w:rPr/>
      </w:pPr>
      <w:r w:rsidDel="00000000" w:rsidR="00000000" w:rsidRPr="00000000">
        <w:rPr>
          <w:rtl w:val="0"/>
        </w:rPr>
        <w:t xml:space="preserve">Developed the FastAPI application that receives questions, validates the input, returns structured responses, supports protected document ingestion, records every request in an SQLite audit database, and can be started locally with run.py.</w:t>
      </w:r>
    </w:p>
    <w:p w:rsidR="00000000" w:rsidDel="00000000" w:rsidP="00000000" w:rsidRDefault="00000000" w:rsidRPr="00000000" w14:paraId="000000B8">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5.1: Initialise the FastAPI Application</w:t>
      </w:r>
    </w:p>
    <w:p w:rsidR="00000000" w:rsidDel="00000000" w:rsidP="00000000" w:rsidRDefault="00000000" w:rsidRPr="00000000" w14:paraId="000000B9">
      <w:pPr>
        <w:keepNext w:val="1"/>
        <w:spacing w:after="140" w:line="276" w:lineRule="auto"/>
        <w:rPr/>
      </w:pPr>
      <w:r w:rsidDel="00000000" w:rsidR="00000000" w:rsidRPr="00000000">
        <w:rPr>
          <w:sz w:val="20"/>
          <w:szCs w:val="20"/>
          <w:rtl w:val="0"/>
        </w:rPr>
        <w:t xml:space="preserve">app/main.py</w:t>
      </w:r>
      <w:r w:rsidDel="00000000" w:rsidR="00000000" w:rsidRPr="00000000">
        <w:rPr>
          <w:rtl w:val="0"/>
        </w:rPr>
        <w:t xml:space="preserve"> configures logging, loads the settings and initialises the audit database before creating the FastAPI application. It then includes the API router, mounts the </w:t>
      </w:r>
      <w:r w:rsidDel="00000000" w:rsidR="00000000" w:rsidRPr="00000000">
        <w:rPr>
          <w:sz w:val="20"/>
          <w:szCs w:val="20"/>
          <w:rtl w:val="0"/>
        </w:rPr>
        <w:t xml:space="preserve">/static</w:t>
      </w:r>
      <w:r w:rsidDel="00000000" w:rsidR="00000000" w:rsidRPr="00000000">
        <w:rPr>
          <w:rtl w:val="0"/>
        </w:rPr>
        <w:t xml:space="preserve"> folder, sets up the Jinja2 templates using the absolute </w:t>
      </w:r>
      <w:r w:rsidDel="00000000" w:rsidR="00000000" w:rsidRPr="00000000">
        <w:rPr>
          <w:sz w:val="20"/>
          <w:szCs w:val="20"/>
          <w:rtl w:val="0"/>
        </w:rPr>
        <w:t xml:space="preserve">BASE_DIR</w:t>
      </w:r>
      <w:r w:rsidDel="00000000" w:rsidR="00000000" w:rsidRPr="00000000">
        <w:rPr>
          <w:rtl w:val="0"/>
        </w:rPr>
        <w:t xml:space="preserve">, and serves the home page at </w:t>
      </w:r>
      <w:r w:rsidDel="00000000" w:rsidR="00000000" w:rsidRPr="00000000">
        <w:rPr>
          <w:sz w:val="20"/>
          <w:szCs w:val="20"/>
          <w:rtl w:val="0"/>
        </w:rPr>
        <w:t xml:space="preserve">/</w:t>
      </w:r>
      <w:r w:rsidDel="00000000" w:rsidR="00000000" w:rsidRPr="00000000">
        <w:rPr>
          <w:rtl w:val="0"/>
        </w:rPr>
        <w:t xml:space="preserve">.</w:t>
      </w:r>
    </w:p>
    <w:p w:rsidR="00000000" w:rsidDel="00000000" w:rsidP="00000000" w:rsidRDefault="00000000" w:rsidRPr="00000000" w14:paraId="000000BA">
      <w:pPr>
        <w:keepLines w:val="1"/>
        <w:spacing w:after="160" w:before="40" w:line="240" w:lineRule="auto"/>
        <w:jc w:val="center"/>
        <w:rPr/>
      </w:pPr>
      <w:r w:rsidDel="00000000" w:rsidR="00000000" w:rsidRPr="00000000">
        <w:rPr/>
        <w:drawing>
          <wp:inline distB="0" distT="0" distL="0" distR="0">
            <wp:extent cx="5943600" cy="3819525"/>
            <wp:effectExtent b="0" l="0" r="0" t="0"/>
            <wp:docPr descr="m5_main" id="45" name="image42.png"/>
            <a:graphic>
              <a:graphicData uri="http://schemas.openxmlformats.org/drawingml/2006/picture">
                <pic:pic>
                  <pic:nvPicPr>
                    <pic:cNvPr descr="m5_main" id="0" name="image42.png"/>
                    <pic:cNvPicPr preferRelativeResize="0"/>
                  </pic:nvPicPr>
                  <pic:blipFill>
                    <a:blip r:embed="rId57"/>
                    <a:srcRect b="0" l="0" r="0" t="0"/>
                    <a:stretch>
                      <a:fillRect/>
                    </a:stretch>
                  </pic:blipFill>
                  <pic:spPr>
                    <a:xfrm>
                      <a:off x="0" y="0"/>
                      <a:ext cx="59436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5.2: Define the Request Schema and Validation</w:t>
      </w:r>
    </w:p>
    <w:p w:rsidR="00000000" w:rsidDel="00000000" w:rsidP="00000000" w:rsidRDefault="00000000" w:rsidRPr="00000000" w14:paraId="000000BC">
      <w:pPr>
        <w:keepNext w:val="1"/>
        <w:spacing w:after="140" w:line="276" w:lineRule="auto"/>
        <w:rPr/>
      </w:pPr>
      <w:r w:rsidDel="00000000" w:rsidR="00000000" w:rsidRPr="00000000">
        <w:rPr>
          <w:rtl w:val="0"/>
        </w:rPr>
        <w:t xml:space="preserve">The chat request is validated by a Pydantic model. The </w:t>
      </w:r>
      <w:r w:rsidDel="00000000" w:rsidR="00000000" w:rsidRPr="00000000">
        <w:rPr>
          <w:sz w:val="20"/>
          <w:szCs w:val="20"/>
          <w:rtl w:val="0"/>
        </w:rPr>
        <w:t xml:space="preserve">question</w:t>
      </w:r>
      <w:r w:rsidDel="00000000" w:rsidR="00000000" w:rsidRPr="00000000">
        <w:rPr>
          <w:rtl w:val="0"/>
        </w:rPr>
        <w:t xml:space="preserve"> field is required and must contain between 2 and 3000 characters, so empty, missing or oversized input is rejected by FastAPI with an HTTP 422 response before it reaches the language model.</w:t>
      </w:r>
    </w:p>
    <w:p w:rsidR="00000000" w:rsidDel="00000000" w:rsidP="00000000" w:rsidRDefault="00000000" w:rsidRPr="00000000" w14:paraId="000000BD">
      <w:pPr>
        <w:keepLines w:val="1"/>
        <w:spacing w:after="160" w:before="40" w:line="240" w:lineRule="auto"/>
        <w:jc w:val="center"/>
        <w:rPr/>
      </w:pPr>
      <w:r w:rsidDel="00000000" w:rsidR="00000000" w:rsidRPr="00000000">
        <w:rPr/>
        <w:drawing>
          <wp:inline distB="0" distT="0" distL="0" distR="0">
            <wp:extent cx="5943600" cy="2590800"/>
            <wp:effectExtent b="0" l="0" r="0" t="0"/>
            <wp:docPr descr="m5_routes_head" id="41" name="image39.png"/>
            <a:graphic>
              <a:graphicData uri="http://schemas.openxmlformats.org/drawingml/2006/picture">
                <pic:pic>
                  <pic:nvPicPr>
                    <pic:cNvPr descr="m5_routes_head" id="0" name="image39.png"/>
                    <pic:cNvPicPr preferRelativeResize="0"/>
                  </pic:nvPicPr>
                  <pic:blipFill>
                    <a:blip r:embed="rId5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5.3: Implement the Health and Chat Endpoints</w:t>
      </w:r>
    </w:p>
    <w:p w:rsidR="00000000" w:rsidDel="00000000" w:rsidP="00000000" w:rsidRDefault="00000000" w:rsidRPr="00000000" w14:paraId="000000BF">
      <w:pPr>
        <w:keepNext w:val="1"/>
        <w:spacing w:after="140" w:line="276" w:lineRule="auto"/>
        <w:rPr/>
      </w:pPr>
      <w:r w:rsidDel="00000000" w:rsidR="00000000" w:rsidRPr="00000000">
        <w:rPr>
          <w:sz w:val="20"/>
          <w:szCs w:val="20"/>
          <w:rtl w:val="0"/>
        </w:rPr>
        <w:t xml:space="preserve">GET /api/health</w:t>
      </w:r>
      <w:r w:rsidDel="00000000" w:rsidR="00000000" w:rsidRPr="00000000">
        <w:rPr>
          <w:rtl w:val="0"/>
        </w:rPr>
        <w:t xml:space="preserve"> returns the status and service name and can be used by deployment platforms to check that the service is alive. </w:t>
      </w:r>
      <w:r w:rsidDel="00000000" w:rsidR="00000000" w:rsidRPr="00000000">
        <w:rPr>
          <w:sz w:val="20"/>
          <w:szCs w:val="20"/>
          <w:rtl w:val="0"/>
        </w:rPr>
        <w:t xml:space="preserve">POST /api/chat</w:t>
      </w:r>
      <w:r w:rsidDel="00000000" w:rsidR="00000000" w:rsidRPr="00000000">
        <w:rPr>
          <w:rtl w:val="0"/>
        </w:rPr>
        <w:t xml:space="preserve"> calls </w:t>
      </w:r>
      <w:r w:rsidDel="00000000" w:rsidR="00000000" w:rsidRPr="00000000">
        <w:rPr>
          <w:sz w:val="20"/>
          <w:szCs w:val="20"/>
          <w:rtl w:val="0"/>
        </w:rPr>
        <w:t xml:space="preserve">ask()</w:t>
      </w:r>
      <w:r w:rsidDel="00000000" w:rsidR="00000000" w:rsidRPr="00000000">
        <w:rPr>
          <w:rtl w:val="0"/>
        </w:rPr>
        <w:t xml:space="preserve">, writes the audit record, and returns the answer, source, trace, citations and the rewritten query. Any failure is converted into an HTTP 500 response that contains the error detail.</w:t>
      </w:r>
    </w:p>
    <w:p w:rsidR="00000000" w:rsidDel="00000000" w:rsidP="00000000" w:rsidRDefault="00000000" w:rsidRPr="00000000" w14:paraId="000000C0">
      <w:pPr>
        <w:keepLines w:val="1"/>
        <w:spacing w:after="160" w:before="40" w:line="240" w:lineRule="auto"/>
        <w:jc w:val="center"/>
        <w:rPr/>
      </w:pPr>
      <w:r w:rsidDel="00000000" w:rsidR="00000000" w:rsidRPr="00000000">
        <w:rPr/>
        <w:drawing>
          <wp:inline distB="0" distT="0" distL="0" distR="0">
            <wp:extent cx="5943600" cy="3429000"/>
            <wp:effectExtent b="0" l="0" r="0" t="0"/>
            <wp:docPr descr="m5_chat" id="30" name="image30.png"/>
            <a:graphic>
              <a:graphicData uri="http://schemas.openxmlformats.org/drawingml/2006/picture">
                <pic:pic>
                  <pic:nvPicPr>
                    <pic:cNvPr descr="m5_chat" id="0" name="image30.png"/>
                    <pic:cNvPicPr preferRelativeResize="0"/>
                  </pic:nvPicPr>
                  <pic:blipFill>
                    <a:blip r:embed="rId59"/>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1"/>
        <w:spacing w:after="140" w:line="276" w:lineRule="auto"/>
        <w:rPr/>
      </w:pPr>
      <w:r w:rsidDel="00000000" w:rsidR="00000000" w:rsidRPr="00000000">
        <w:rPr>
          <w:rtl w:val="0"/>
        </w:rPr>
        <w:t xml:space="preserve">An example of the JSON returned by a successful chat request:</w:t>
      </w:r>
    </w:p>
    <w:p w:rsidR="00000000" w:rsidDel="00000000" w:rsidP="00000000" w:rsidRDefault="00000000" w:rsidRPr="00000000" w14:paraId="000000C2">
      <w:pPr>
        <w:keepLines w:val="1"/>
        <w:spacing w:after="160" w:before="40" w:line="240" w:lineRule="auto"/>
        <w:jc w:val="center"/>
        <w:rPr/>
      </w:pPr>
      <w:r w:rsidDel="00000000" w:rsidR="00000000" w:rsidRPr="00000000">
        <w:rPr/>
        <w:drawing>
          <wp:inline distB="0" distT="0" distL="0" distR="0">
            <wp:extent cx="5943600" cy="2447925"/>
            <wp:effectExtent b="0" l="0" r="0" t="0"/>
            <wp:docPr descr="m5_json" id="49" name="image47.png"/>
            <a:graphic>
              <a:graphicData uri="http://schemas.openxmlformats.org/drawingml/2006/picture">
                <pic:pic>
                  <pic:nvPicPr>
                    <pic:cNvPr descr="m5_json" id="0" name="image47.png"/>
                    <pic:cNvPicPr preferRelativeResize="0"/>
                  </pic:nvPicPr>
                  <pic:blipFill>
                    <a:blip r:embed="rId60"/>
                    <a:srcRect b="0" l="0" r="0" t="0"/>
                    <a:stretch>
                      <a:fillRect/>
                    </a:stretch>
                  </pic:blipFill>
                  <pic:spPr>
                    <a:xfrm>
                      <a:off x="0" y="0"/>
                      <a:ext cx="59436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5.4: Implement the Protected Ingestion Endpoint</w:t>
      </w:r>
    </w:p>
    <w:p w:rsidR="00000000" w:rsidDel="00000000" w:rsidP="00000000" w:rsidRDefault="00000000" w:rsidRPr="00000000" w14:paraId="000000C4">
      <w:pPr>
        <w:keepNext w:val="1"/>
        <w:spacing w:after="140" w:line="276" w:lineRule="auto"/>
        <w:rPr/>
      </w:pPr>
      <w:r w:rsidDel="00000000" w:rsidR="00000000" w:rsidRPr="00000000">
        <w:rPr>
          <w:sz w:val="20"/>
          <w:szCs w:val="20"/>
          <w:rtl w:val="0"/>
        </w:rPr>
        <w:t xml:space="preserve">POST /api/ingest</w:t>
      </w:r>
      <w:r w:rsidDel="00000000" w:rsidR="00000000" w:rsidRPr="00000000">
        <w:rPr>
          <w:rtl w:val="0"/>
        </w:rPr>
        <w:t xml:space="preserve"> lets HR administrators add documents. The request must include the </w:t>
      </w:r>
      <w:r w:rsidDel="00000000" w:rsidR="00000000" w:rsidRPr="00000000">
        <w:rPr>
          <w:sz w:val="20"/>
          <w:szCs w:val="20"/>
          <w:rtl w:val="0"/>
        </w:rPr>
        <w:t xml:space="preserve">X-Admin-Key</w:t>
      </w:r>
      <w:r w:rsidDel="00000000" w:rsidR="00000000" w:rsidRPr="00000000">
        <w:rPr>
          <w:rtl w:val="0"/>
        </w:rPr>
        <w:t xml:space="preserve"> header matching </w:t>
      </w:r>
      <w:r w:rsidDel="00000000" w:rsidR="00000000" w:rsidRPr="00000000">
        <w:rPr>
          <w:sz w:val="20"/>
          <w:szCs w:val="20"/>
          <w:rtl w:val="0"/>
        </w:rPr>
        <w:t xml:space="preserve">ADMIN_API_KEY</w:t>
      </w:r>
      <w:r w:rsidDel="00000000" w:rsidR="00000000" w:rsidRPr="00000000">
        <w:rPr>
          <w:rtl w:val="0"/>
        </w:rPr>
        <w:t xml:space="preserve">, otherwise a 401 error is returned. The file extension is checked against the supported list (400 on failure), the file is saved to the uploads folder using only its base file name to avoid path tricks, and it is then loaded, chunked and indexed into Pinecone. The response reports the file name, the number of chunks and the number of vectors created.</w:t>
      </w:r>
    </w:p>
    <w:p w:rsidR="00000000" w:rsidDel="00000000" w:rsidP="00000000" w:rsidRDefault="00000000" w:rsidRPr="00000000" w14:paraId="000000C5">
      <w:pPr>
        <w:keepLines w:val="1"/>
        <w:spacing w:after="160" w:before="40" w:line="240" w:lineRule="auto"/>
        <w:jc w:val="center"/>
        <w:rPr/>
      </w:pPr>
      <w:r w:rsidDel="00000000" w:rsidR="00000000" w:rsidRPr="00000000">
        <w:rPr/>
        <w:drawing>
          <wp:inline distB="0" distT="0" distL="0" distR="0">
            <wp:extent cx="5943600" cy="2390775"/>
            <wp:effectExtent b="0" l="0" r="0" t="0"/>
            <wp:docPr descr="m5_ingest" id="63" name="image67.png"/>
            <a:graphic>
              <a:graphicData uri="http://schemas.openxmlformats.org/drawingml/2006/picture">
                <pic:pic>
                  <pic:nvPicPr>
                    <pic:cNvPr descr="m5_ingest" id="0" name="image67.png"/>
                    <pic:cNvPicPr preferRelativeResize="0"/>
                  </pic:nvPicPr>
                  <pic:blipFill>
                    <a:blip r:embed="rId61"/>
                    <a:srcRect b="0" l="0" r="0" t="0"/>
                    <a:stretch>
                      <a:fillRect/>
                    </a:stretch>
                  </pic:blipFill>
                  <pic:spPr>
                    <a:xfrm>
                      <a:off x="0" y="0"/>
                      <a:ext cx="59436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5.5: Implement SQLite Audit Logging</w:t>
      </w:r>
    </w:p>
    <w:p w:rsidR="00000000" w:rsidDel="00000000" w:rsidP="00000000" w:rsidRDefault="00000000" w:rsidRPr="00000000" w14:paraId="000000C7">
      <w:pPr>
        <w:keepNext w:val="1"/>
        <w:spacing w:after="140" w:line="276" w:lineRule="auto"/>
        <w:rPr/>
      </w:pPr>
      <w:r w:rsidDel="00000000" w:rsidR="00000000" w:rsidRPr="00000000">
        <w:rPr>
          <w:sz w:val="20"/>
          <w:szCs w:val="20"/>
          <w:rtl w:val="0"/>
        </w:rPr>
        <w:t xml:space="preserve">app/services/audit.py</w:t>
      </w:r>
      <w:r w:rsidDel="00000000" w:rsidR="00000000" w:rsidRPr="00000000">
        <w:rPr>
          <w:rtl w:val="0"/>
        </w:rPr>
        <w:t xml:space="preserve"> creates a </w:t>
      </w:r>
      <w:r w:rsidDel="00000000" w:rsidR="00000000" w:rsidRPr="00000000">
        <w:rPr>
          <w:sz w:val="20"/>
          <w:szCs w:val="20"/>
          <w:rtl w:val="0"/>
        </w:rPr>
        <w:t xml:space="preserve">query_audit</w:t>
      </w:r>
      <w:r w:rsidDel="00000000" w:rsidR="00000000" w:rsidRPr="00000000">
        <w:rPr>
          <w:rtl w:val="0"/>
        </w:rPr>
        <w:t xml:space="preserve"> table with the ID, UTC timestamp, question, final source and the full trace stored as JSON. </w:t>
      </w:r>
      <w:r w:rsidDel="00000000" w:rsidR="00000000" w:rsidRPr="00000000">
        <w:rPr>
          <w:sz w:val="20"/>
          <w:szCs w:val="20"/>
          <w:rtl w:val="0"/>
        </w:rPr>
        <w:t xml:space="preserve">write_audit()</w:t>
      </w:r>
      <w:r w:rsidDel="00000000" w:rsidR="00000000" w:rsidRPr="00000000">
        <w:rPr>
          <w:rtl w:val="0"/>
        </w:rPr>
        <w:t xml:space="preserve"> is called after every successful chat request, which gives the HR team a record of what was asked, where the answer came from and which path the agent followed.</w:t>
      </w:r>
    </w:p>
    <w:p w:rsidR="00000000" w:rsidDel="00000000" w:rsidP="00000000" w:rsidRDefault="00000000" w:rsidRPr="00000000" w14:paraId="000000C8">
      <w:pPr>
        <w:keepLines w:val="1"/>
        <w:spacing w:after="160" w:before="40" w:line="240" w:lineRule="auto"/>
        <w:jc w:val="center"/>
        <w:rPr/>
      </w:pPr>
      <w:r w:rsidDel="00000000" w:rsidR="00000000" w:rsidRPr="00000000">
        <w:rPr/>
        <w:drawing>
          <wp:inline distB="0" distT="0" distL="0" distR="0">
            <wp:extent cx="5943600" cy="5029200"/>
            <wp:effectExtent b="0" l="0" r="0" t="0"/>
            <wp:docPr descr="m5_audit" id="5" name="image28.png"/>
            <a:graphic>
              <a:graphicData uri="http://schemas.openxmlformats.org/drawingml/2006/picture">
                <pic:pic>
                  <pic:nvPicPr>
                    <pic:cNvPr descr="m5_audit" id="0" name="image28.png"/>
                    <pic:cNvPicPr preferRelativeResize="0"/>
                  </pic:nvPicPr>
                  <pic:blipFill>
                    <a:blip r:embed="rId62"/>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5.6: Configure Local Execution</w:t>
      </w:r>
    </w:p>
    <w:p w:rsidR="00000000" w:rsidDel="00000000" w:rsidP="00000000" w:rsidRDefault="00000000" w:rsidRPr="00000000" w14:paraId="000000CA">
      <w:pPr>
        <w:keepNext w:val="1"/>
        <w:spacing w:after="140" w:line="276" w:lineRule="auto"/>
        <w:rPr/>
      </w:pPr>
      <w:r w:rsidDel="00000000" w:rsidR="00000000" w:rsidRPr="00000000">
        <w:rPr>
          <w:sz w:val="20"/>
          <w:szCs w:val="20"/>
          <w:rtl w:val="0"/>
        </w:rPr>
        <w:t xml:space="preserve">run.py</w:t>
      </w:r>
      <w:r w:rsidDel="00000000" w:rsidR="00000000" w:rsidRPr="00000000">
        <w:rPr>
          <w:rtl w:val="0"/>
        </w:rPr>
        <w:t xml:space="preserve"> starts Uvicorn on </w:t>
      </w:r>
      <w:r w:rsidDel="00000000" w:rsidR="00000000" w:rsidRPr="00000000">
        <w:rPr>
          <w:sz w:val="20"/>
          <w:szCs w:val="20"/>
          <w:rtl w:val="0"/>
        </w:rPr>
        <w:t xml:space="preserve">127.0.0.1:8080</w:t>
      </w:r>
      <w:r w:rsidDel="00000000" w:rsidR="00000000" w:rsidRPr="00000000">
        <w:rPr>
          <w:rtl w:val="0"/>
        </w:rPr>
        <w:t xml:space="preserve"> with auto-reload enabled, which is suitable for development. The application is started with </w:t>
      </w:r>
      <w:r w:rsidDel="00000000" w:rsidR="00000000" w:rsidRPr="00000000">
        <w:rPr>
          <w:sz w:val="20"/>
          <w:szCs w:val="20"/>
          <w:rtl w:val="0"/>
        </w:rPr>
        <w:t xml:space="preserve">python run.py</w:t>
      </w:r>
      <w:r w:rsidDel="00000000" w:rsidR="00000000" w:rsidRPr="00000000">
        <w:rPr>
          <w:rtl w:val="0"/>
        </w:rPr>
        <w:t xml:space="preserve">, the interface opens at </w:t>
      </w:r>
      <w:r w:rsidDel="00000000" w:rsidR="00000000" w:rsidRPr="00000000">
        <w:rPr>
          <w:sz w:val="20"/>
          <w:szCs w:val="20"/>
          <w:rtl w:val="0"/>
        </w:rPr>
        <w:t xml:space="preserve">http://127.0.0.1:8080</w:t>
      </w:r>
      <w:r w:rsidDel="00000000" w:rsidR="00000000" w:rsidRPr="00000000">
        <w:rPr>
          <w:rtl w:val="0"/>
        </w:rPr>
        <w:t xml:space="preserve">, and the automatically generated API documentation is available at </w:t>
      </w:r>
      <w:r w:rsidDel="00000000" w:rsidR="00000000" w:rsidRPr="00000000">
        <w:rPr>
          <w:sz w:val="20"/>
          <w:szCs w:val="20"/>
          <w:rtl w:val="0"/>
        </w:rPr>
        <w:t xml:space="preserve">/docs</w:t>
      </w:r>
      <w:r w:rsidDel="00000000" w:rsidR="00000000" w:rsidRPr="00000000">
        <w:rPr>
          <w:rtl w:val="0"/>
        </w:rPr>
        <w:t xml:space="preserve">.</w:t>
      </w:r>
    </w:p>
    <w:p w:rsidR="00000000" w:rsidDel="00000000" w:rsidP="00000000" w:rsidRDefault="00000000" w:rsidRPr="00000000" w14:paraId="000000CB">
      <w:pPr>
        <w:keepLines w:val="1"/>
        <w:spacing w:after="160" w:before="40" w:line="240" w:lineRule="auto"/>
        <w:jc w:val="center"/>
        <w:rPr/>
      </w:pPr>
      <w:r w:rsidDel="00000000" w:rsidR="00000000" w:rsidRPr="00000000">
        <w:rPr/>
        <w:drawing>
          <wp:inline distB="0" distT="0" distL="0" distR="0">
            <wp:extent cx="5943600" cy="1619250"/>
            <wp:effectExtent b="0" l="0" r="0" t="0"/>
            <wp:docPr descr="m5_run" id="11" name="image7.png"/>
            <a:graphic>
              <a:graphicData uri="http://schemas.openxmlformats.org/drawingml/2006/picture">
                <pic:pic>
                  <pic:nvPicPr>
                    <pic:cNvPr descr="m5_run" id="0" name="image7.png"/>
                    <pic:cNvPicPr preferRelativeResize="0"/>
                  </pic:nvPicPr>
                  <pic:blipFill>
                    <a:blip r:embed="rId63"/>
                    <a:srcRect b="0" l="0" r="0" t="0"/>
                    <a:stretch>
                      <a:fillRect/>
                    </a:stretch>
                  </pic:blipFill>
                  <pic:spPr>
                    <a:xfrm>
                      <a:off x="0" y="0"/>
                      <a:ext cx="59436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keepLines w:val="0"/>
        <w:pageBreakBefore w:val="1"/>
        <w:pBdr>
          <w:bottom w:color="1f4e79" w:space="4" w:sz="6" w:val="single"/>
        </w:pBdr>
        <w:spacing w:after="140" w:before="280" w:line="240" w:lineRule="auto"/>
        <w:rPr>
          <w:b w:val="1"/>
          <w:bCs w:val="1"/>
          <w:sz w:val="30"/>
          <w:szCs w:val="30"/>
        </w:rPr>
      </w:pPr>
      <w:r w:rsidDel="00000000" w:rsidR="00000000" w:rsidRPr="00000000">
        <w:rPr>
          <w:b w:val="1"/>
          <w:bCs w:val="1"/>
          <w:sz w:val="30"/>
          <w:szCs w:val="30"/>
          <w:rtl w:val="0"/>
        </w:rPr>
        <w:t xml:space="preserve">Milestone 6 — User Interface Development and Walkthrough</w:t>
      </w:r>
    </w:p>
    <w:p w:rsidR="00000000" w:rsidDel="00000000" w:rsidP="00000000" w:rsidRDefault="00000000" w:rsidRPr="00000000" w14:paraId="000000CD">
      <w:pPr>
        <w:spacing w:after="240" w:before="240" w:line="240" w:lineRule="auto"/>
        <w:rPr/>
      </w:pPr>
      <w:r w:rsidDel="00000000" w:rsidR="00000000" w:rsidRPr="00000000">
        <w:rPr>
          <w:rtl w:val="0"/>
        </w:rPr>
        <w:t xml:space="preserve">Built the browser interface with a chat area, workflow panel, live agent trace and a document upload dialog, connected it to the FastAPI endpoints, and walked through the main question scenarios.</w:t>
      </w:r>
    </w:p>
    <w:p w:rsidR="00000000" w:rsidDel="00000000" w:rsidP="00000000" w:rsidRDefault="00000000" w:rsidRPr="00000000" w14:paraId="000000CE">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6.1: Build the Page Layout</w:t>
      </w:r>
    </w:p>
    <w:p w:rsidR="00000000" w:rsidDel="00000000" w:rsidP="00000000" w:rsidRDefault="00000000" w:rsidRPr="00000000" w14:paraId="000000CF">
      <w:pPr>
        <w:keepNext w:val="1"/>
        <w:spacing w:after="140" w:line="276" w:lineRule="auto"/>
        <w:rPr/>
      </w:pPr>
      <w:r w:rsidDel="00000000" w:rsidR="00000000" w:rsidRPr="00000000">
        <w:rPr>
          <w:sz w:val="20"/>
          <w:szCs w:val="20"/>
          <w:rtl w:val="0"/>
        </w:rPr>
        <w:t xml:space="preserve">templates/index.html</w:t>
      </w:r>
      <w:r w:rsidDel="00000000" w:rsidR="00000000" w:rsidRPr="00000000">
        <w:rPr>
          <w:rtl w:val="0"/>
        </w:rPr>
        <w:t xml:space="preserve"> is rendered by Jinja2 and uses a three-column layout. The left sidebar shows the project badge, a summary of the LangGraph workflow and the "Add HR Document" button. The centre column holds the chat area, example question buttons and the question box. The right column shows the live Agent Trace and the final source.</w:t>
      </w:r>
    </w:p>
    <w:p w:rsidR="00000000" w:rsidDel="00000000" w:rsidP="00000000" w:rsidRDefault="00000000" w:rsidRPr="00000000" w14:paraId="000000D0">
      <w:pPr>
        <w:keepLines w:val="1"/>
        <w:spacing w:after="160" w:before="40" w:line="240" w:lineRule="auto"/>
        <w:jc w:val="center"/>
        <w:rPr/>
      </w:pPr>
      <w:r w:rsidDel="00000000" w:rsidR="00000000" w:rsidRPr="00000000">
        <w:rPr/>
        <w:drawing>
          <wp:inline distB="0" distT="0" distL="0" distR="0">
            <wp:extent cx="5943600" cy="3829050"/>
            <wp:effectExtent b="0" l="0" r="0" t="0"/>
            <wp:docPr descr="m6_html_a" id="23" name="image15.png"/>
            <a:graphic>
              <a:graphicData uri="http://schemas.openxmlformats.org/drawingml/2006/picture">
                <pic:pic>
                  <pic:nvPicPr>
                    <pic:cNvPr descr="m6_html_a" id="0" name="image15.png"/>
                    <pic:cNvPicPr preferRelativeResize="0"/>
                  </pic:nvPicPr>
                  <pic:blipFill>
                    <a:blip r:embed="rId64"/>
                    <a:srcRect b="0" l="0" r="0" t="0"/>
                    <a:stretch>
                      <a:fillRect/>
                    </a:stretch>
                  </pic:blipFill>
                  <pic:spPr>
                    <a:xfrm>
                      <a:off x="0" y="0"/>
                      <a:ext cx="594360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Lines w:val="1"/>
        <w:spacing w:after="160" w:before="40" w:line="240" w:lineRule="auto"/>
        <w:jc w:val="center"/>
        <w:rPr/>
      </w:pPr>
      <w:r w:rsidDel="00000000" w:rsidR="00000000" w:rsidRPr="00000000">
        <w:rPr/>
        <w:drawing>
          <wp:inline distB="0" distT="0" distL="0" distR="0">
            <wp:extent cx="5943600" cy="2771775"/>
            <wp:effectExtent b="0" l="0" r="0" t="0"/>
            <wp:docPr descr="m6_html_b" id="24" name="image19.png"/>
            <a:graphic>
              <a:graphicData uri="http://schemas.openxmlformats.org/drawingml/2006/picture">
                <pic:pic>
                  <pic:nvPicPr>
                    <pic:cNvPr descr="m6_html_b" id="0" name="image19.png"/>
                    <pic:cNvPicPr preferRelativeResize="0"/>
                  </pic:nvPicPr>
                  <pic:blipFill>
                    <a:blip r:embed="rId65"/>
                    <a:srcRect b="0" l="0" r="0" t="0"/>
                    <a:stretch>
                      <a:fillRect/>
                    </a:stretch>
                  </pic:blipFill>
                  <pic:spPr>
                    <a:xfrm>
                      <a:off x="0" y="0"/>
                      <a:ext cx="59436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1"/>
        <w:spacing w:after="140" w:line="276" w:lineRule="auto"/>
        <w:rPr/>
      </w:pPr>
      <w:r w:rsidDel="00000000" w:rsidR="00000000" w:rsidRPr="00000000">
        <w:rPr>
          <w:rtl w:val="0"/>
        </w:rPr>
        <w:t xml:space="preserve">The upload dialog is a modal that accepts an admin key and a PDF, TXT, Markdown or DOCX file.</w:t>
      </w:r>
    </w:p>
    <w:p w:rsidR="00000000" w:rsidDel="00000000" w:rsidP="00000000" w:rsidRDefault="00000000" w:rsidRPr="00000000" w14:paraId="000000D3">
      <w:pPr>
        <w:keepLines w:val="1"/>
        <w:spacing w:after="160" w:before="40" w:line="240" w:lineRule="auto"/>
        <w:jc w:val="center"/>
        <w:rPr/>
      </w:pPr>
      <w:r w:rsidDel="00000000" w:rsidR="00000000" w:rsidRPr="00000000">
        <w:rPr/>
        <w:drawing>
          <wp:inline distB="0" distT="0" distL="0" distR="0">
            <wp:extent cx="5943600" cy="1895475"/>
            <wp:effectExtent b="0" l="0" r="0" t="0"/>
            <wp:docPr descr="m6_html_c" id="47" name="image41.png"/>
            <a:graphic>
              <a:graphicData uri="http://schemas.openxmlformats.org/drawingml/2006/picture">
                <pic:pic>
                  <pic:nvPicPr>
                    <pic:cNvPr descr="m6_html_c" id="0" name="image41.png"/>
                    <pic:cNvPicPr preferRelativeResize="0"/>
                  </pic:nvPicPr>
                  <pic:blipFill>
                    <a:blip r:embed="rId66"/>
                    <a:srcRect b="0" l="0" r="0" t="0"/>
                    <a:stretch>
                      <a:fillRect/>
                    </a:stretch>
                  </pic:blipFill>
                  <pic:spPr>
                    <a:xfrm>
                      <a:off x="0" y="0"/>
                      <a:ext cx="59436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6.2: Style the Interface</w:t>
      </w:r>
    </w:p>
    <w:p w:rsidR="00000000" w:rsidDel="00000000" w:rsidP="00000000" w:rsidRDefault="00000000" w:rsidRPr="00000000" w14:paraId="000000D5">
      <w:pPr>
        <w:spacing w:after="140" w:line="276" w:lineRule="auto"/>
        <w:rPr/>
      </w:pPr>
      <w:r w:rsidDel="00000000" w:rsidR="00000000" w:rsidRPr="00000000">
        <w:rPr>
          <w:sz w:val="20"/>
          <w:szCs w:val="20"/>
          <w:rtl w:val="0"/>
        </w:rPr>
        <w:t xml:space="preserve">static/css/style.css</w:t>
      </w:r>
      <w:r w:rsidDel="00000000" w:rsidR="00000000" w:rsidRPr="00000000">
        <w:rPr>
          <w:rtl w:val="0"/>
        </w:rPr>
        <w:t xml:space="preserve"> gives the application a dark, professional enterprise look. A CSS grid with columns of 270px, flexible and 310px creates the three panels, and rounded cards, a green accent colour, a status indicator and clearly separated chat bubbles make the conversation easy to read. The static files are served from the </w:t>
      </w:r>
      <w:r w:rsidDel="00000000" w:rsidR="00000000" w:rsidRPr="00000000">
        <w:rPr>
          <w:sz w:val="20"/>
          <w:szCs w:val="20"/>
          <w:rtl w:val="0"/>
        </w:rPr>
        <w:t xml:space="preserve">/static</w:t>
      </w:r>
      <w:r w:rsidDel="00000000" w:rsidR="00000000" w:rsidRPr="00000000">
        <w:rPr>
          <w:rtl w:val="0"/>
        </w:rPr>
        <w:t xml:space="preserve"> mount created in Milestone 5.</w:t>
      </w:r>
    </w:p>
    <w:p w:rsidR="00000000" w:rsidDel="00000000" w:rsidP="00000000" w:rsidRDefault="00000000" w:rsidRPr="00000000" w14:paraId="000000D6">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6.3: Connect the Interface to /api/chat</w:t>
      </w:r>
    </w:p>
    <w:p w:rsidR="00000000" w:rsidDel="00000000" w:rsidP="00000000" w:rsidRDefault="00000000" w:rsidRPr="00000000" w14:paraId="000000D7">
      <w:pPr>
        <w:keepNext w:val="1"/>
        <w:spacing w:after="140" w:line="276" w:lineRule="auto"/>
        <w:rPr/>
      </w:pPr>
      <w:r w:rsidDel="00000000" w:rsidR="00000000" w:rsidRPr="00000000">
        <w:rPr>
          <w:rtl w:val="0"/>
        </w:rPr>
        <w:t xml:space="preserve">In </w:t>
      </w:r>
      <w:r w:rsidDel="00000000" w:rsidR="00000000" w:rsidRPr="00000000">
        <w:rPr>
          <w:sz w:val="20"/>
          <w:szCs w:val="20"/>
          <w:rtl w:val="0"/>
        </w:rPr>
        <w:t xml:space="preserve">static/js/app.js</w:t>
      </w:r>
      <w:r w:rsidDel="00000000" w:rsidR="00000000" w:rsidRPr="00000000">
        <w:rPr>
          <w:rtl w:val="0"/>
        </w:rPr>
        <w:t xml:space="preserve">, </w:t>
      </w:r>
      <w:r w:rsidDel="00000000" w:rsidR="00000000" w:rsidRPr="00000000">
        <w:rPr>
          <w:sz w:val="20"/>
          <w:szCs w:val="20"/>
          <w:rtl w:val="0"/>
        </w:rPr>
        <w:t xml:space="preserve">askAgent()</w:t>
      </w:r>
      <w:r w:rsidDel="00000000" w:rsidR="00000000" w:rsidRPr="00000000">
        <w:rPr>
          <w:rtl w:val="0"/>
        </w:rPr>
        <w:t xml:space="preserve"> adds the user message, shows "Running LangGraph workflow..." in the trace panel, disables the send button and posts the question to </w:t>
      </w:r>
      <w:r w:rsidDel="00000000" w:rsidR="00000000" w:rsidRPr="00000000">
        <w:rPr>
          <w:sz w:val="20"/>
          <w:szCs w:val="20"/>
          <w:rtl w:val="0"/>
        </w:rPr>
        <w:t xml:space="preserve">/api/chat</w:t>
      </w:r>
      <w:r w:rsidDel="00000000" w:rsidR="00000000" w:rsidRPr="00000000">
        <w:rPr>
          <w:rtl w:val="0"/>
        </w:rPr>
        <w:t xml:space="preserve">. When the response arrives, it displays the answer with its source and citations, renders every trace step and updates the final source. User-supplied and model-supplied text is passed through </w:t>
      </w:r>
      <w:r w:rsidDel="00000000" w:rsidR="00000000" w:rsidRPr="00000000">
        <w:rPr>
          <w:sz w:val="20"/>
          <w:szCs w:val="20"/>
          <w:rtl w:val="0"/>
        </w:rPr>
        <w:t xml:space="preserve">escapeHtml()</w:t>
      </w:r>
      <w:r w:rsidDel="00000000" w:rsidR="00000000" w:rsidRPr="00000000">
        <w:rPr>
          <w:rtl w:val="0"/>
        </w:rPr>
        <w:t xml:space="preserve"> before it is inserted into the page, and errors are shown as an assistant message.</w:t>
      </w:r>
    </w:p>
    <w:p w:rsidR="00000000" w:rsidDel="00000000" w:rsidP="00000000" w:rsidRDefault="00000000" w:rsidRPr="00000000" w14:paraId="000000D8">
      <w:pPr>
        <w:keepLines w:val="1"/>
        <w:spacing w:after="160" w:before="40" w:line="240" w:lineRule="auto"/>
        <w:jc w:val="center"/>
        <w:rPr/>
      </w:pPr>
      <w:r w:rsidDel="00000000" w:rsidR="00000000" w:rsidRPr="00000000">
        <w:rPr/>
        <w:drawing>
          <wp:inline distB="0" distT="0" distL="0" distR="0">
            <wp:extent cx="5943600" cy="2266950"/>
            <wp:effectExtent b="0" l="0" r="0" t="0"/>
            <wp:docPr descr="m6_js_ask" id="55" name="image53.png"/>
            <a:graphic>
              <a:graphicData uri="http://schemas.openxmlformats.org/drawingml/2006/picture">
                <pic:pic>
                  <pic:nvPicPr>
                    <pic:cNvPr descr="m6_js_ask" id="0" name="image53.png"/>
                    <pic:cNvPicPr preferRelativeResize="0"/>
                  </pic:nvPicPr>
                  <pic:blipFill>
                    <a:blip r:embed="rId67"/>
                    <a:srcRect b="0" l="0" r="0" t="0"/>
                    <a:stretch>
                      <a:fillRect/>
                    </a:stretch>
                  </pic:blipFill>
                  <pic:spPr>
                    <a:xfrm>
                      <a:off x="0" y="0"/>
                      <a:ext cx="59436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6.4: Implement the Document Upload Modal</w:t>
      </w:r>
    </w:p>
    <w:p w:rsidR="00000000" w:rsidDel="00000000" w:rsidP="00000000" w:rsidRDefault="00000000" w:rsidRPr="00000000" w14:paraId="000000DA">
      <w:pPr>
        <w:keepNext w:val="1"/>
        <w:spacing w:after="140" w:line="276" w:lineRule="auto"/>
        <w:rPr/>
      </w:pPr>
      <w:r w:rsidDel="00000000" w:rsidR="00000000" w:rsidRPr="00000000">
        <w:rPr>
          <w:rtl w:val="0"/>
        </w:rPr>
        <w:t xml:space="preserve">The upload button reads the selected file and the admin key, sends them to </w:t>
      </w:r>
      <w:r w:rsidDel="00000000" w:rsidR="00000000" w:rsidRPr="00000000">
        <w:rPr>
          <w:sz w:val="20"/>
          <w:szCs w:val="20"/>
          <w:rtl w:val="0"/>
        </w:rPr>
        <w:t xml:space="preserve">/api/ingest</w:t>
      </w:r>
      <w:r w:rsidDel="00000000" w:rsidR="00000000" w:rsidRPr="00000000">
        <w:rPr>
          <w:rtl w:val="0"/>
        </w:rPr>
        <w:t xml:space="preserve"> as form data with the </w:t>
      </w:r>
      <w:r w:rsidDel="00000000" w:rsidR="00000000" w:rsidRPr="00000000">
        <w:rPr>
          <w:sz w:val="20"/>
          <w:szCs w:val="20"/>
          <w:rtl w:val="0"/>
        </w:rPr>
        <w:t xml:space="preserve">X-Admin-Key</w:t>
      </w:r>
      <w:r w:rsidDel="00000000" w:rsidR="00000000" w:rsidRPr="00000000">
        <w:rPr>
          <w:rtl w:val="0"/>
        </w:rPr>
        <w:t xml:space="preserve"> header, and shows either the number of indexed chunks or the error message returned by the server.</w:t>
      </w:r>
    </w:p>
    <w:p w:rsidR="00000000" w:rsidDel="00000000" w:rsidP="00000000" w:rsidRDefault="00000000" w:rsidRPr="00000000" w14:paraId="000000DB">
      <w:pPr>
        <w:keepLines w:val="1"/>
        <w:spacing w:after="160" w:before="40" w:line="240" w:lineRule="auto"/>
        <w:jc w:val="center"/>
        <w:rPr/>
      </w:pPr>
      <w:r w:rsidDel="00000000" w:rsidR="00000000" w:rsidRPr="00000000">
        <w:rPr/>
        <w:drawing>
          <wp:inline distB="0" distT="0" distL="0" distR="0">
            <wp:extent cx="5943600" cy="1809750"/>
            <wp:effectExtent b="0" l="0" r="0" t="0"/>
            <wp:docPr descr="m6_js_upload" id="18" name="image1.png"/>
            <a:graphic>
              <a:graphicData uri="http://schemas.openxmlformats.org/drawingml/2006/picture">
                <pic:pic>
                  <pic:nvPicPr>
                    <pic:cNvPr descr="m6_js_upload" id="0" name="image1.png"/>
                    <pic:cNvPicPr preferRelativeResize="0"/>
                  </pic:nvPicPr>
                  <pic:blipFill>
                    <a:blip r:embed="rId68"/>
                    <a:srcRect b="0" l="0" r="0" t="0"/>
                    <a:stretch>
                      <a:fillRect/>
                    </a:stretch>
                  </pic:blipFill>
                  <pic:spPr>
                    <a:xfrm>
                      <a:off x="0" y="0"/>
                      <a:ext cx="59436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6.5: Walk Through the User Interface</w:t>
      </w:r>
    </w:p>
    <w:p w:rsidR="00000000" w:rsidDel="00000000" w:rsidP="00000000" w:rsidRDefault="00000000" w:rsidRPr="00000000" w14:paraId="000000DD">
      <w:pPr>
        <w:keepNext w:val="1"/>
        <w:spacing w:after="140" w:line="276" w:lineRule="auto"/>
        <w:rPr/>
      </w:pPr>
      <w:r w:rsidDel="00000000" w:rsidR="00000000" w:rsidRPr="00000000">
        <w:rPr>
          <w:rtl w:val="0"/>
        </w:rPr>
        <w:t xml:space="preserve">The complete interface was opened in the browser to review the layout. The page is divided into the workflow sidebar, the chat area and the agent trace panel.</w:t>
      </w:r>
    </w:p>
    <w:p w:rsidR="00000000" w:rsidDel="00000000" w:rsidP="00000000" w:rsidRDefault="00000000" w:rsidRPr="00000000" w14:paraId="000000DE">
      <w:pPr>
        <w:keepNext w:val="1"/>
        <w:keepLines w:val="1"/>
        <w:spacing w:after="40" w:before="40" w:line="240" w:lineRule="auto"/>
        <w:jc w:val="center"/>
        <w:rPr/>
      </w:pPr>
      <w:r w:rsidDel="00000000" w:rsidR="00000000" w:rsidRPr="00000000">
        <w:rPr/>
        <w:drawing>
          <wp:inline distB="0" distT="0" distL="0" distR="0">
            <wp:extent cx="5943600" cy="3343275"/>
            <wp:effectExtent b="0" l="0" r="0" t="0"/>
            <wp:docPr descr="ui_home" id="59" name="image57.png"/>
            <a:graphic>
              <a:graphicData uri="http://schemas.openxmlformats.org/drawingml/2006/picture">
                <pic:pic>
                  <pic:nvPicPr>
                    <pic:cNvPr descr="ui_home" id="0" name="image57.png"/>
                    <pic:cNvPicPr preferRelativeResize="0"/>
                  </pic:nvPicPr>
                  <pic:blipFill>
                    <a:blip r:embed="rId6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80" w:line="240" w:lineRule="auto"/>
        <w:jc w:val="center"/>
        <w:rPr/>
      </w:pPr>
      <w:r w:rsidDel="00000000" w:rsidR="00000000" w:rsidRPr="00000000">
        <w:rPr>
          <w:i w:val="1"/>
          <w:iCs w:val="1"/>
          <w:sz w:val="18"/>
          <w:szCs w:val="18"/>
          <w:rtl w:val="0"/>
        </w:rPr>
        <w:t xml:space="preserve">Enterprise HR Copilot — landing page</w:t>
      </w:r>
      <w:r w:rsidDel="00000000" w:rsidR="00000000" w:rsidRPr="00000000">
        <w:rPr>
          <w:rtl w:val="0"/>
        </w:rPr>
      </w:r>
    </w:p>
    <w:p w:rsidR="00000000" w:rsidDel="00000000" w:rsidP="00000000" w:rsidRDefault="00000000" w:rsidRPr="00000000" w14:paraId="000000E0">
      <w:pPr>
        <w:keepNext w:val="1"/>
        <w:spacing w:after="140" w:line="276" w:lineRule="auto"/>
        <w:rPr/>
      </w:pPr>
      <w:r w:rsidDel="00000000" w:rsidR="00000000" w:rsidRPr="00000000">
        <w:rPr>
          <w:rtl w:val="0"/>
        </w:rPr>
        <w:t xml:space="preserve">The individual parts of the interface are shown below.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E1">
            <w:pPr>
              <w:spacing w:after="40" w:line="240" w:lineRule="auto"/>
              <w:jc w:val="center"/>
              <w:rPr/>
            </w:pPr>
            <w:r w:rsidDel="00000000" w:rsidR="00000000" w:rsidRPr="00000000">
              <w:rPr/>
              <w:drawing>
                <wp:inline distB="0" distT="0" distL="0" distR="0">
                  <wp:extent cx="1419225" cy="4733925"/>
                  <wp:effectExtent b="0" l="0" r="0" t="0"/>
                  <wp:docPr descr="Sidebar: workflow summary and upload" id="22" name="image18.png"/>
                  <a:graphic>
                    <a:graphicData uri="http://schemas.openxmlformats.org/drawingml/2006/picture">
                      <pic:pic>
                        <pic:nvPicPr>
                          <pic:cNvPr descr="Sidebar: workflow summary and upload" id="0" name="image18.png"/>
                          <pic:cNvPicPr preferRelativeResize="0"/>
                        </pic:nvPicPr>
                        <pic:blipFill>
                          <a:blip r:embed="rId70"/>
                          <a:srcRect b="0" l="0" r="0" t="0"/>
                          <a:stretch>
                            <a:fillRect/>
                          </a:stretch>
                        </pic:blipFill>
                        <pic:spPr>
                          <a:xfrm>
                            <a:off x="0" y="0"/>
                            <a:ext cx="1419225"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60" w:line="240" w:lineRule="auto"/>
              <w:jc w:val="center"/>
              <w:rPr/>
            </w:pPr>
            <w:r w:rsidDel="00000000" w:rsidR="00000000" w:rsidRPr="00000000">
              <w:rPr>
                <w:i w:val="1"/>
                <w:iCs w:val="1"/>
                <w:sz w:val="18"/>
                <w:szCs w:val="18"/>
                <w:rtl w:val="0"/>
              </w:rPr>
              <w:t xml:space="preserve">Sidebar: workflow summary and upload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E3">
            <w:pPr>
              <w:spacing w:after="40" w:line="240" w:lineRule="auto"/>
              <w:jc w:val="center"/>
              <w:rPr/>
            </w:pPr>
            <w:r w:rsidDel="00000000" w:rsidR="00000000" w:rsidRPr="00000000">
              <w:rPr/>
              <w:drawing>
                <wp:inline distB="0" distT="0" distL="0" distR="0">
                  <wp:extent cx="1600200" cy="4648200"/>
                  <wp:effectExtent b="0" l="0" r="0" t="0"/>
                  <wp:docPr descr="Agent Trace panel before a request" id="42" name="image33.png"/>
                  <a:graphic>
                    <a:graphicData uri="http://schemas.openxmlformats.org/drawingml/2006/picture">
                      <pic:pic>
                        <pic:nvPicPr>
                          <pic:cNvPr descr="Agent Trace panel before a request" id="0" name="image33.png"/>
                          <pic:cNvPicPr preferRelativeResize="0"/>
                        </pic:nvPicPr>
                        <pic:blipFill>
                          <a:blip r:embed="rId71"/>
                          <a:srcRect b="0" l="0" r="0" t="0"/>
                          <a:stretch>
                            <a:fillRect/>
                          </a:stretch>
                        </pic:blipFill>
                        <pic:spPr>
                          <a:xfrm>
                            <a:off x="0" y="0"/>
                            <a:ext cx="1600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60" w:line="240" w:lineRule="auto"/>
              <w:jc w:val="center"/>
              <w:rPr/>
            </w:pPr>
            <w:r w:rsidDel="00000000" w:rsidR="00000000" w:rsidRPr="00000000">
              <w:rPr>
                <w:i w:val="1"/>
                <w:iCs w:val="1"/>
                <w:sz w:val="18"/>
                <w:szCs w:val="18"/>
                <w:rtl w:val="0"/>
              </w:rPr>
              <w:t xml:space="preserve">Agent Trace panel before a request</w:t>
            </w:r>
            <w:r w:rsidDel="00000000" w:rsidR="00000000" w:rsidRPr="00000000">
              <w:rPr>
                <w:rtl w:val="0"/>
              </w:rPr>
            </w:r>
          </w:p>
        </w:tc>
      </w:tr>
    </w:tbl>
    <w:p w:rsidR="00000000" w:rsidDel="00000000" w:rsidP="00000000" w:rsidRDefault="00000000" w:rsidRPr="00000000" w14:paraId="000000E5">
      <w:pPr>
        <w:keepNext w:val="1"/>
        <w:keepLines w:val="1"/>
        <w:spacing w:after="40" w:before="40" w:line="240" w:lineRule="auto"/>
        <w:jc w:val="center"/>
        <w:rPr/>
      </w:pPr>
      <w:r w:rsidDel="00000000" w:rsidR="00000000" w:rsidRPr="00000000">
        <w:rPr/>
        <w:drawing>
          <wp:inline distB="0" distT="0" distL="0" distR="0">
            <wp:extent cx="4752975" cy="704850"/>
            <wp:effectExtent b="0" l="0" r="0" t="0"/>
            <wp:docPr descr="ui_composer" id="52" name="image49.png"/>
            <a:graphic>
              <a:graphicData uri="http://schemas.openxmlformats.org/drawingml/2006/picture">
                <pic:pic>
                  <pic:nvPicPr>
                    <pic:cNvPr descr="ui_composer" id="0" name="image49.png"/>
                    <pic:cNvPicPr preferRelativeResize="0"/>
                  </pic:nvPicPr>
                  <pic:blipFill>
                    <a:blip r:embed="rId72"/>
                    <a:srcRect b="0" l="0" r="0" t="0"/>
                    <a:stretch>
                      <a:fillRect/>
                    </a:stretch>
                  </pic:blipFill>
                  <pic:spPr>
                    <a:xfrm>
                      <a:off x="0" y="0"/>
                      <a:ext cx="47529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80" w:line="240" w:lineRule="auto"/>
        <w:jc w:val="center"/>
        <w:rPr/>
      </w:pPr>
      <w:r w:rsidDel="00000000" w:rsidR="00000000" w:rsidRPr="00000000">
        <w:rPr>
          <w:i w:val="1"/>
          <w:iCs w:val="1"/>
          <w:sz w:val="18"/>
          <w:szCs w:val="18"/>
          <w:rtl w:val="0"/>
        </w:rPr>
        <w:t xml:space="preserve">Example questions and the question box</w:t>
      </w:r>
      <w:r w:rsidDel="00000000" w:rsidR="00000000" w:rsidRPr="00000000">
        <w:rPr>
          <w:rtl w:val="0"/>
        </w:rPr>
      </w:r>
    </w:p>
    <w:p w:rsidR="00000000" w:rsidDel="00000000" w:rsidP="00000000" w:rsidRDefault="00000000" w:rsidRPr="00000000" w14:paraId="000000E7">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6.6: Walk Through the Question Scenarios</w:t>
      </w:r>
    </w:p>
    <w:p w:rsidR="00000000" w:rsidDel="00000000" w:rsidP="00000000" w:rsidRDefault="00000000" w:rsidRPr="00000000" w14:paraId="000000E8">
      <w:pPr>
        <w:keepNext w:val="1"/>
        <w:spacing w:after="140" w:line="276" w:lineRule="auto"/>
        <w:rPr/>
      </w:pPr>
      <w:r w:rsidDel="00000000" w:rsidR="00000000" w:rsidRPr="00000000">
        <w:rPr>
          <w:b w:val="1"/>
          <w:bCs w:val="1"/>
          <w:rtl w:val="0"/>
        </w:rPr>
        <w:t xml:space="preserve">Private knowledge base answer.</w:t>
      </w:r>
      <w:r w:rsidDel="00000000" w:rsidR="00000000" w:rsidRPr="00000000">
        <w:rPr>
          <w:rtl w:val="0"/>
        </w:rPr>
        <w:t xml:space="preserve"> The question "How many annual leave days do employees receive?" is answered from the company handbook. The trace shows the route to the KB, retrieval of 4 chunks, a GOOD evidence grade and answer generation from the private KB. The final source is </w:t>
      </w:r>
      <w:r w:rsidDel="00000000" w:rsidR="00000000" w:rsidRPr="00000000">
        <w:rPr>
          <w:sz w:val="20"/>
          <w:szCs w:val="20"/>
          <w:rtl w:val="0"/>
        </w:rPr>
        <w:t xml:space="preserve">private_kb</w:t>
      </w:r>
      <w:r w:rsidDel="00000000" w:rsidR="00000000" w:rsidRPr="00000000">
        <w:rPr>
          <w:rtl w:val="0"/>
        </w:rPr>
        <w:t xml:space="preserve">.</w:t>
      </w:r>
    </w:p>
    <w:p w:rsidR="00000000" w:rsidDel="00000000" w:rsidP="00000000" w:rsidRDefault="00000000" w:rsidRPr="00000000" w14:paraId="000000E9">
      <w:pPr>
        <w:keepNext w:val="1"/>
        <w:keepLines w:val="1"/>
        <w:spacing w:after="40" w:before="40" w:line="240" w:lineRule="auto"/>
        <w:jc w:val="center"/>
        <w:rPr/>
      </w:pPr>
      <w:r w:rsidDel="00000000" w:rsidR="00000000" w:rsidRPr="00000000">
        <w:rPr/>
        <w:drawing>
          <wp:inline distB="0" distT="0" distL="0" distR="0">
            <wp:extent cx="5943600" cy="3343275"/>
            <wp:effectExtent b="0" l="0" r="0" t="0"/>
            <wp:docPr descr="ui_kb" id="36" name="image37.png"/>
            <a:graphic>
              <a:graphicData uri="http://schemas.openxmlformats.org/drawingml/2006/picture">
                <pic:pic>
                  <pic:nvPicPr>
                    <pic:cNvPr descr="ui_kb" id="0" name="image37.png"/>
                    <pic:cNvPicPr preferRelativeResize="0"/>
                  </pic:nvPicPr>
                  <pic:blipFill>
                    <a:blip r:embed="rId7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180" w:line="240" w:lineRule="auto"/>
        <w:jc w:val="center"/>
        <w:rPr/>
      </w:pPr>
      <w:r w:rsidDel="00000000" w:rsidR="00000000" w:rsidRPr="00000000">
        <w:rPr>
          <w:i w:val="1"/>
          <w:iCs w:val="1"/>
          <w:sz w:val="18"/>
          <w:szCs w:val="18"/>
          <w:rtl w:val="0"/>
        </w:rPr>
        <w:t xml:space="preserve">Scenario 1 — answer from the private knowledge base</w:t>
      </w:r>
      <w:r w:rsidDel="00000000" w:rsidR="00000000" w:rsidRPr="00000000">
        <w:rPr>
          <w:rtl w:val="0"/>
        </w:rPr>
      </w:r>
    </w:p>
    <w:p w:rsidR="00000000" w:rsidDel="00000000" w:rsidP="00000000" w:rsidRDefault="00000000" w:rsidRPr="00000000" w14:paraId="000000EB">
      <w:pPr>
        <w:keepNext w:val="1"/>
        <w:spacing w:after="140" w:line="276" w:lineRule="auto"/>
        <w:rPr/>
      </w:pPr>
      <w:r w:rsidDel="00000000" w:rsidR="00000000" w:rsidRPr="00000000">
        <w:rPr>
          <w:b w:val="1"/>
          <w:bCs w:val="1"/>
          <w:rtl w:val="0"/>
        </w:rPr>
        <w:t xml:space="preserve">Company policy question.</w:t>
      </w:r>
      <w:r w:rsidDel="00000000" w:rsidR="00000000" w:rsidRPr="00000000">
        <w:rPr>
          <w:rtl w:val="0"/>
        </w:rPr>
        <w:t xml:space="preserve"> The remote-work question is also answered from the handbook without any web search.</w:t>
      </w:r>
    </w:p>
    <w:p w:rsidR="00000000" w:rsidDel="00000000" w:rsidP="00000000" w:rsidRDefault="00000000" w:rsidRPr="00000000" w14:paraId="000000EC">
      <w:pPr>
        <w:keepNext w:val="1"/>
        <w:keepLines w:val="1"/>
        <w:spacing w:after="40" w:before="40" w:line="240" w:lineRule="auto"/>
        <w:jc w:val="center"/>
        <w:rPr/>
      </w:pPr>
      <w:r w:rsidDel="00000000" w:rsidR="00000000" w:rsidRPr="00000000">
        <w:rPr/>
        <w:drawing>
          <wp:inline distB="0" distT="0" distL="0" distR="0">
            <wp:extent cx="5943600" cy="3343275"/>
            <wp:effectExtent b="0" l="0" r="0" t="0"/>
            <wp:docPr descr="ui_remote" id="33" name="image29.png"/>
            <a:graphic>
              <a:graphicData uri="http://schemas.openxmlformats.org/drawingml/2006/picture">
                <pic:pic>
                  <pic:nvPicPr>
                    <pic:cNvPr descr="ui_remote" id="0" name="image29.png"/>
                    <pic:cNvPicPr preferRelativeResize="0"/>
                  </pic:nvPicPr>
                  <pic:blipFill>
                    <a:blip r:embed="rId7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180" w:line="240" w:lineRule="auto"/>
        <w:jc w:val="center"/>
        <w:rPr/>
      </w:pPr>
      <w:r w:rsidDel="00000000" w:rsidR="00000000" w:rsidRPr="00000000">
        <w:rPr>
          <w:i w:val="1"/>
          <w:iCs w:val="1"/>
          <w:sz w:val="18"/>
          <w:szCs w:val="18"/>
          <w:rtl w:val="0"/>
        </w:rPr>
        <w:t xml:space="preserve">Scenario 2 — company policy question</w:t>
      </w:r>
      <w:r w:rsidDel="00000000" w:rsidR="00000000" w:rsidRPr="00000000">
        <w:rPr>
          <w:rtl w:val="0"/>
        </w:rPr>
      </w:r>
    </w:p>
    <w:p w:rsidR="00000000" w:rsidDel="00000000" w:rsidP="00000000" w:rsidRDefault="00000000" w:rsidRPr="00000000" w14:paraId="000000EE">
      <w:pPr>
        <w:keepNext w:val="1"/>
        <w:spacing w:after="140" w:line="276" w:lineRule="auto"/>
        <w:rPr/>
      </w:pPr>
      <w:r w:rsidDel="00000000" w:rsidR="00000000" w:rsidRPr="00000000">
        <w:rPr>
          <w:b w:val="1"/>
          <w:bCs w:val="1"/>
          <w:rtl w:val="0"/>
        </w:rPr>
        <w:t xml:space="preserve">External information fallback.</w:t>
      </w:r>
      <w:r w:rsidDel="00000000" w:rsidR="00000000" w:rsidRPr="00000000">
        <w:rPr>
          <w:rtl w:val="0"/>
        </w:rPr>
        <w:t xml:space="preserve"> For the public holiday question, the KB grade is WEAK, so the trace shows the Tavily search, a GOOD web grade and an answer generated from the web. The answer starts with a note that the information is external and may need HR validation, and the sources are listed as links.</w:t>
      </w:r>
    </w:p>
    <w:p w:rsidR="00000000" w:rsidDel="00000000" w:rsidP="00000000" w:rsidRDefault="00000000" w:rsidRPr="00000000" w14:paraId="000000EF">
      <w:pPr>
        <w:keepNext w:val="1"/>
        <w:keepLines w:val="1"/>
        <w:spacing w:after="40" w:before="40" w:line="240" w:lineRule="auto"/>
        <w:jc w:val="center"/>
        <w:rPr/>
      </w:pPr>
      <w:r w:rsidDel="00000000" w:rsidR="00000000" w:rsidRPr="00000000">
        <w:rPr/>
        <w:drawing>
          <wp:inline distB="0" distT="0" distL="0" distR="0">
            <wp:extent cx="5943600" cy="3343275"/>
            <wp:effectExtent b="0" l="0" r="0" t="0"/>
            <wp:docPr descr="ui_web" id="25" name="image20.png"/>
            <a:graphic>
              <a:graphicData uri="http://schemas.openxmlformats.org/drawingml/2006/picture">
                <pic:pic>
                  <pic:nvPicPr>
                    <pic:cNvPr descr="ui_web" id="0" name="image20.png"/>
                    <pic:cNvPicPr preferRelativeResize="0"/>
                  </pic:nvPicPr>
                  <pic:blipFill>
                    <a:blip r:embed="rId75"/>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80" w:line="240" w:lineRule="auto"/>
        <w:jc w:val="center"/>
        <w:rPr/>
      </w:pPr>
      <w:r w:rsidDel="00000000" w:rsidR="00000000" w:rsidRPr="00000000">
        <w:rPr>
          <w:i w:val="1"/>
          <w:iCs w:val="1"/>
          <w:sz w:val="18"/>
          <w:szCs w:val="18"/>
          <w:rtl w:val="0"/>
        </w:rPr>
        <w:t xml:space="preserve">Scenario 3 — web fallback with citations</w:t>
      </w:r>
      <w:r w:rsidDel="00000000" w:rsidR="00000000" w:rsidRPr="00000000">
        <w:rPr>
          <w:rtl w:val="0"/>
        </w:rPr>
      </w:r>
    </w:p>
    <w:p w:rsidR="00000000" w:rsidDel="00000000" w:rsidP="00000000" w:rsidRDefault="00000000" w:rsidRPr="00000000" w14:paraId="000000F1">
      <w:pPr>
        <w:keepNext w:val="1"/>
        <w:spacing w:after="140" w:line="276" w:lineRule="auto"/>
        <w:rPr/>
      </w:pPr>
      <w:r w:rsidDel="00000000" w:rsidR="00000000" w:rsidRPr="00000000">
        <w:rPr>
          <w:b w:val="1"/>
          <w:bCs w:val="1"/>
          <w:rtl w:val="0"/>
        </w:rPr>
        <w:t xml:space="preserve">Query rewrite and insufficient evidence.</w:t>
      </w:r>
      <w:r w:rsidDel="00000000" w:rsidR="00000000" w:rsidRPr="00000000">
        <w:rPr>
          <w:rtl w:val="0"/>
        </w:rPr>
        <w:t xml:space="preserve"> For an ambiguous question, both grades are WEAK, the query is rewritten once, the retry also fails, and the agent stops with the safe message. The final source is </w:t>
      </w:r>
      <w:r w:rsidDel="00000000" w:rsidR="00000000" w:rsidRPr="00000000">
        <w:rPr>
          <w:sz w:val="20"/>
          <w:szCs w:val="20"/>
          <w:rtl w:val="0"/>
        </w:rPr>
        <w:t xml:space="preserve">insufficient_evidence</w:t>
      </w:r>
      <w:r w:rsidDel="00000000" w:rsidR="00000000" w:rsidRPr="00000000">
        <w:rPr>
          <w:rtl w:val="0"/>
        </w:rPr>
        <w:t xml:space="preserve">.</w:t>
      </w:r>
    </w:p>
    <w:p w:rsidR="00000000" w:rsidDel="00000000" w:rsidP="00000000" w:rsidRDefault="00000000" w:rsidRPr="00000000" w14:paraId="000000F2">
      <w:pPr>
        <w:keepNext w:val="1"/>
        <w:keepLines w:val="1"/>
        <w:spacing w:after="40" w:before="40" w:line="240" w:lineRule="auto"/>
        <w:jc w:val="center"/>
        <w:rPr/>
      </w:pPr>
      <w:r w:rsidDel="00000000" w:rsidR="00000000" w:rsidRPr="00000000">
        <w:rPr/>
        <w:drawing>
          <wp:inline distB="0" distT="0" distL="0" distR="0">
            <wp:extent cx="5943600" cy="3343275"/>
            <wp:effectExtent b="0" l="0" r="0" t="0"/>
            <wp:docPr descr="ui_insuf" id="61" name="image55.png"/>
            <a:graphic>
              <a:graphicData uri="http://schemas.openxmlformats.org/drawingml/2006/picture">
                <pic:pic>
                  <pic:nvPicPr>
                    <pic:cNvPr descr="ui_insuf" id="0" name="image55.png"/>
                    <pic:cNvPicPr preferRelativeResize="0"/>
                  </pic:nvPicPr>
                  <pic:blipFill>
                    <a:blip r:embed="rId7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80" w:line="240" w:lineRule="auto"/>
        <w:jc w:val="center"/>
        <w:rPr/>
      </w:pPr>
      <w:r w:rsidDel="00000000" w:rsidR="00000000" w:rsidRPr="00000000">
        <w:rPr>
          <w:i w:val="1"/>
          <w:iCs w:val="1"/>
          <w:sz w:val="18"/>
          <w:szCs w:val="18"/>
          <w:rtl w:val="0"/>
        </w:rPr>
        <w:t xml:space="preserve">Scenarios 4 and 5 — rewrite, retry and safe stop</w:t>
      </w:r>
      <w:r w:rsidDel="00000000" w:rsidR="00000000" w:rsidRPr="00000000">
        <w:rPr>
          <w:rtl w:val="0"/>
        </w:rPr>
      </w:r>
    </w:p>
    <w:p w:rsidR="00000000" w:rsidDel="00000000" w:rsidP="00000000" w:rsidRDefault="00000000" w:rsidRPr="00000000" w14:paraId="000000F4">
      <w:pPr>
        <w:keepNext w:val="1"/>
        <w:spacing w:after="140" w:line="276" w:lineRule="auto"/>
        <w:rPr/>
      </w:pPr>
      <w:r w:rsidDel="00000000" w:rsidR="00000000" w:rsidRPr="00000000">
        <w:rPr>
          <w:b w:val="1"/>
          <w:bCs w:val="1"/>
          <w:rtl w:val="0"/>
        </w:rPr>
        <w:t xml:space="preserve">Document ingestion.</w:t>
      </w:r>
      <w:r w:rsidDel="00000000" w:rsidR="00000000" w:rsidRPr="00000000">
        <w:rPr>
          <w:rtl w:val="0"/>
        </w:rPr>
        <w:t xml:space="preserve"> Clicking "Add HR Document" opens the upload dialog. After entering the admin key and choosing a file, the interface shows how many chunks were indexed.</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F5">
            <w:pPr>
              <w:spacing w:after="40" w:line="240" w:lineRule="auto"/>
              <w:jc w:val="center"/>
              <w:rPr/>
            </w:pPr>
            <w:r w:rsidDel="00000000" w:rsidR="00000000" w:rsidRPr="00000000">
              <w:rPr/>
              <w:drawing>
                <wp:inline distB="0" distT="0" distL="0" distR="0">
                  <wp:extent cx="2838450" cy="1600200"/>
                  <wp:effectExtent b="0" l="0" r="0" t="0"/>
                  <wp:docPr descr="Dialog with admin key and file selected" id="35" name="image35.png"/>
                  <a:graphic>
                    <a:graphicData uri="http://schemas.openxmlformats.org/drawingml/2006/picture">
                      <pic:pic>
                        <pic:nvPicPr>
                          <pic:cNvPr descr="Dialog with admin key and file selected" id="0" name="image35.png"/>
                          <pic:cNvPicPr preferRelativeResize="0"/>
                        </pic:nvPicPr>
                        <pic:blipFill>
                          <a:blip r:embed="rId77"/>
                          <a:srcRect b="0" l="0" r="0" t="0"/>
                          <a:stretch>
                            <a:fillRect/>
                          </a:stretch>
                        </pic:blipFill>
                        <pic:spPr>
                          <a:xfrm>
                            <a:off x="0" y="0"/>
                            <a:ext cx="28384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60" w:line="240" w:lineRule="auto"/>
              <w:jc w:val="center"/>
              <w:rPr/>
            </w:pPr>
            <w:r w:rsidDel="00000000" w:rsidR="00000000" w:rsidRPr="00000000">
              <w:rPr>
                <w:i w:val="1"/>
                <w:iCs w:val="1"/>
                <w:sz w:val="18"/>
                <w:szCs w:val="18"/>
                <w:rtl w:val="0"/>
              </w:rPr>
              <w:t xml:space="preserve">Dialog with admin key and file selected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60.0" w:type="dxa"/>
              <w:bottom w:w="40.0" w:type="dxa"/>
              <w:right w:w="60.0" w:type="dxa"/>
            </w:tcMar>
            <w:vAlign w:val="top"/>
          </w:tcPr>
          <w:p w:rsidR="00000000" w:rsidDel="00000000" w:rsidP="00000000" w:rsidRDefault="00000000" w:rsidRPr="00000000" w14:paraId="000000F7">
            <w:pPr>
              <w:spacing w:after="40" w:line="240" w:lineRule="auto"/>
              <w:jc w:val="center"/>
              <w:rPr/>
            </w:pPr>
            <w:r w:rsidDel="00000000" w:rsidR="00000000" w:rsidRPr="00000000">
              <w:rPr/>
              <w:drawing>
                <wp:inline distB="0" distT="0" distL="0" distR="0">
                  <wp:extent cx="2838450" cy="1600200"/>
                  <wp:effectExtent b="0" l="0" r="0" t="0"/>
                  <wp:docPr descr="Indexing result" id="1" name="image21.png"/>
                  <a:graphic>
                    <a:graphicData uri="http://schemas.openxmlformats.org/drawingml/2006/picture">
                      <pic:pic>
                        <pic:nvPicPr>
                          <pic:cNvPr descr="Indexing result" id="0" name="image21.png"/>
                          <pic:cNvPicPr preferRelativeResize="0"/>
                        </pic:nvPicPr>
                        <pic:blipFill>
                          <a:blip r:embed="rId78"/>
                          <a:srcRect b="0" l="0" r="0" t="0"/>
                          <a:stretch>
                            <a:fillRect/>
                          </a:stretch>
                        </pic:blipFill>
                        <pic:spPr>
                          <a:xfrm>
                            <a:off x="0" y="0"/>
                            <a:ext cx="283845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60" w:line="240" w:lineRule="auto"/>
              <w:jc w:val="center"/>
              <w:rPr/>
            </w:pPr>
            <w:r w:rsidDel="00000000" w:rsidR="00000000" w:rsidRPr="00000000">
              <w:rPr>
                <w:i w:val="1"/>
                <w:iCs w:val="1"/>
                <w:sz w:val="18"/>
                <w:szCs w:val="18"/>
                <w:rtl w:val="0"/>
              </w:rPr>
              <w:t xml:space="preserve">Indexing result</w:t>
            </w:r>
            <w:r w:rsidDel="00000000" w:rsidR="00000000" w:rsidRPr="00000000">
              <w:rPr>
                <w:rtl w:val="0"/>
              </w:rPr>
            </w:r>
          </w:p>
        </w:tc>
      </w:tr>
    </w:tbl>
    <w:p w:rsidR="00000000" w:rsidDel="00000000" w:rsidP="00000000" w:rsidRDefault="00000000" w:rsidRPr="00000000" w14:paraId="000000F9">
      <w:pPr>
        <w:spacing w:after="140" w:line="276" w:lineRule="auto"/>
        <w:rPr/>
      </w:pPr>
      <w:r w:rsidDel="00000000" w:rsidR="00000000" w:rsidRPr="00000000">
        <w:rPr>
          <w:rtl w:val="0"/>
        </w:rPr>
        <w:t xml:space="preserve">Note: the interface screenshots in this milestone were captured from the project's own index.html, style.css and app.js. The responses were simulated so that each path can be shown without live API keys; they follow exactly the response format and trace messages produced by the backend.</w:t>
      </w:r>
    </w:p>
    <w:p w:rsidR="00000000" w:rsidDel="00000000" w:rsidP="00000000" w:rsidRDefault="00000000" w:rsidRPr="00000000" w14:paraId="000000FA">
      <w:pPr>
        <w:pStyle w:val="Heading2"/>
        <w:keepLines w:val="0"/>
        <w:pageBreakBefore w:val="1"/>
        <w:pBdr>
          <w:bottom w:color="1f4e79" w:space="4" w:sz="6" w:val="single"/>
        </w:pBdr>
        <w:spacing w:after="140" w:before="280" w:line="240" w:lineRule="auto"/>
        <w:rPr>
          <w:b w:val="1"/>
          <w:bCs w:val="1"/>
          <w:sz w:val="30"/>
          <w:szCs w:val="30"/>
        </w:rPr>
      </w:pPr>
      <w:r w:rsidDel="00000000" w:rsidR="00000000" w:rsidRPr="00000000">
        <w:rPr>
          <w:b w:val="1"/>
          <w:bCs w:val="1"/>
          <w:sz w:val="30"/>
          <w:szCs w:val="30"/>
          <w:rtl w:val="0"/>
        </w:rPr>
        <w:t xml:space="preserve">Milestone 7 — Testing, Containerisation and Deployment</w:t>
      </w:r>
    </w:p>
    <w:p w:rsidR="00000000" w:rsidDel="00000000" w:rsidP="00000000" w:rsidRDefault="00000000" w:rsidRPr="00000000" w14:paraId="000000FB">
      <w:pPr>
        <w:spacing w:after="240" w:before="240" w:line="240" w:lineRule="auto"/>
        <w:rPr/>
      </w:pPr>
      <w:r w:rsidDel="00000000" w:rsidR="00000000" w:rsidRPr="00000000">
        <w:rPr>
          <w:rtl w:val="0"/>
        </w:rPr>
        <w:t xml:space="preserve">Containerised the application with Docker, defined the test cases for validation, AI behaviour, ingestion, error handling and auditing, verified chunking and server startup, and documented the deployment on a DigitalOcean droplet.</w:t>
      </w:r>
    </w:p>
    <w:p w:rsidR="00000000" w:rsidDel="00000000" w:rsidP="00000000" w:rsidRDefault="00000000" w:rsidRPr="00000000" w14:paraId="000000FC">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7.1: Containerise the Application with Docker</w:t>
      </w:r>
    </w:p>
    <w:p w:rsidR="00000000" w:rsidDel="00000000" w:rsidP="00000000" w:rsidRDefault="00000000" w:rsidRPr="00000000" w14:paraId="000000FD">
      <w:pPr>
        <w:keepNext w:val="1"/>
        <w:spacing w:after="140" w:line="276" w:lineRule="auto"/>
        <w:rPr/>
      </w:pPr>
      <w:r w:rsidDel="00000000" w:rsidR="00000000" w:rsidRPr="00000000">
        <w:rPr>
          <w:rtl w:val="0"/>
        </w:rPr>
        <w:t xml:space="preserve">The Dockerfile uses the lightweight </w:t>
      </w:r>
      <w:r w:rsidDel="00000000" w:rsidR="00000000" w:rsidRPr="00000000">
        <w:rPr>
          <w:sz w:val="20"/>
          <w:szCs w:val="20"/>
          <w:rtl w:val="0"/>
        </w:rPr>
        <w:t xml:space="preserve">python:3.11-slim</w:t>
      </w:r>
      <w:r w:rsidDel="00000000" w:rsidR="00000000" w:rsidRPr="00000000">
        <w:rPr>
          <w:rtl w:val="0"/>
        </w:rPr>
        <w:t xml:space="preserve"> image, disables bytecode files and output buffering, and sets the default port to 8080. The requirements file is copied and installed before the source code, so Docker reuses the cached dependency layer when only the application code changes. The container starts Uvicorn on </w:t>
      </w:r>
      <w:r w:rsidDel="00000000" w:rsidR="00000000" w:rsidRPr="00000000">
        <w:rPr>
          <w:sz w:val="20"/>
          <w:szCs w:val="20"/>
          <w:rtl w:val="0"/>
        </w:rPr>
        <w:t xml:space="preserve">0.0.0.0</w:t>
      </w:r>
      <w:r w:rsidDel="00000000" w:rsidR="00000000" w:rsidRPr="00000000">
        <w:rPr>
          <w:rtl w:val="0"/>
        </w:rPr>
        <w:t xml:space="preserve"> using the </w:t>
      </w:r>
      <w:r w:rsidDel="00000000" w:rsidR="00000000" w:rsidRPr="00000000">
        <w:rPr>
          <w:sz w:val="20"/>
          <w:szCs w:val="20"/>
          <w:rtl w:val="0"/>
        </w:rPr>
        <w:t xml:space="preserve">PORT</w:t>
      </w:r>
      <w:r w:rsidDel="00000000" w:rsidR="00000000" w:rsidRPr="00000000">
        <w:rPr>
          <w:rtl w:val="0"/>
        </w:rPr>
        <w:t xml:space="preserve"> variable with a default of 8080.</w:t>
      </w:r>
    </w:p>
    <w:p w:rsidR="00000000" w:rsidDel="00000000" w:rsidP="00000000" w:rsidRDefault="00000000" w:rsidRPr="00000000" w14:paraId="000000FE">
      <w:pPr>
        <w:keepLines w:val="1"/>
        <w:spacing w:after="160" w:before="40" w:line="240" w:lineRule="auto"/>
        <w:jc w:val="center"/>
        <w:rPr/>
      </w:pPr>
      <w:r w:rsidDel="00000000" w:rsidR="00000000" w:rsidRPr="00000000">
        <w:rPr/>
        <w:drawing>
          <wp:inline distB="0" distT="0" distL="0" distR="0">
            <wp:extent cx="5943600" cy="2733675"/>
            <wp:effectExtent b="0" l="0" r="0" t="0"/>
            <wp:docPr descr="m7_dockerfile" id="43" name="image43.png"/>
            <a:graphic>
              <a:graphicData uri="http://schemas.openxmlformats.org/drawingml/2006/picture">
                <pic:pic>
                  <pic:nvPicPr>
                    <pic:cNvPr descr="m7_dockerfile" id="0" name="image43.png"/>
                    <pic:cNvPicPr preferRelativeResize="0"/>
                  </pic:nvPicPr>
                  <pic:blipFill>
                    <a:blip r:embed="rId79"/>
                    <a:srcRect b="0" l="0" r="0" t="0"/>
                    <a:stretch>
                      <a:fillRect/>
                    </a:stretch>
                  </pic:blipFill>
                  <pic:spPr>
                    <a:xfrm>
                      <a:off x="0" y="0"/>
                      <a:ext cx="59436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7.2: Exclude Unnecessary Files with .dockerignore</w:t>
      </w:r>
    </w:p>
    <w:p w:rsidR="00000000" w:rsidDel="00000000" w:rsidP="00000000" w:rsidRDefault="00000000" w:rsidRPr="00000000" w14:paraId="00000100">
      <w:pPr>
        <w:keepNext w:val="1"/>
        <w:spacing w:after="140" w:line="276" w:lineRule="auto"/>
        <w:rPr/>
      </w:pPr>
      <w:r w:rsidDel="00000000" w:rsidR="00000000" w:rsidRPr="00000000">
        <w:rPr>
          <w:sz w:val="20"/>
          <w:szCs w:val="20"/>
          <w:rtl w:val="0"/>
        </w:rPr>
        <w:t xml:space="preserve">.dockerignore</w:t>
      </w:r>
      <w:r w:rsidDel="00000000" w:rsidR="00000000" w:rsidRPr="00000000">
        <w:rPr>
          <w:rtl w:val="0"/>
        </w:rPr>
        <w:t xml:space="preserve"> keeps the image small and safe. The </w:t>
      </w:r>
      <w:r w:rsidDel="00000000" w:rsidR="00000000" w:rsidRPr="00000000">
        <w:rPr>
          <w:sz w:val="20"/>
          <w:szCs w:val="20"/>
          <w:rtl w:val="0"/>
        </w:rPr>
        <w:t xml:space="preserve">.env</w:t>
      </w:r>
      <w:r w:rsidDel="00000000" w:rsidR="00000000" w:rsidRPr="00000000">
        <w:rPr>
          <w:rtl w:val="0"/>
        </w:rPr>
        <w:t xml:space="preserve"> file is excluded so that API keys are never baked into the image, and the Git folder, editor settings, virtual environments, Python cache files, test folder and log files are left out as well.</w:t>
      </w:r>
    </w:p>
    <w:p w:rsidR="00000000" w:rsidDel="00000000" w:rsidP="00000000" w:rsidRDefault="00000000" w:rsidRPr="00000000" w14:paraId="00000101">
      <w:pPr>
        <w:keepLines w:val="1"/>
        <w:spacing w:after="160" w:before="40" w:line="240" w:lineRule="auto"/>
        <w:jc w:val="center"/>
        <w:rPr/>
      </w:pPr>
      <w:r w:rsidDel="00000000" w:rsidR="00000000" w:rsidRPr="00000000">
        <w:rPr/>
        <w:drawing>
          <wp:inline distB="0" distT="0" distL="0" distR="0">
            <wp:extent cx="5943600" cy="2447925"/>
            <wp:effectExtent b="0" l="0" r="0" t="0"/>
            <wp:docPr descr="m7_dockerignore" id="19" name="image5.png"/>
            <a:graphic>
              <a:graphicData uri="http://schemas.openxmlformats.org/drawingml/2006/picture">
                <pic:pic>
                  <pic:nvPicPr>
                    <pic:cNvPr descr="m7_dockerignore" id="0" name="image5.png"/>
                    <pic:cNvPicPr preferRelativeResize="0"/>
                  </pic:nvPicPr>
                  <pic:blipFill>
                    <a:blip r:embed="rId80"/>
                    <a:srcRect b="0" l="0" r="0" t="0"/>
                    <a:stretch>
                      <a:fillRect/>
                    </a:stretch>
                  </pic:blipFill>
                  <pic:spPr>
                    <a:xfrm>
                      <a:off x="0" y="0"/>
                      <a:ext cx="59436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7.3: Build and Run the Container</w:t>
      </w:r>
    </w:p>
    <w:p w:rsidR="00000000" w:rsidDel="00000000" w:rsidP="00000000" w:rsidRDefault="00000000" w:rsidRPr="00000000" w14:paraId="00000103">
      <w:pPr>
        <w:keepNext w:val="1"/>
        <w:spacing w:after="140" w:line="276" w:lineRule="auto"/>
        <w:rPr/>
      </w:pPr>
      <w:r w:rsidDel="00000000" w:rsidR="00000000" w:rsidRPr="00000000">
        <w:rPr>
          <w:rtl w:val="0"/>
        </w:rPr>
        <w:t xml:space="preserve">The image is built with </w:t>
      </w:r>
      <w:r w:rsidDel="00000000" w:rsidR="00000000" w:rsidRPr="00000000">
        <w:rPr>
          <w:sz w:val="20"/>
          <w:szCs w:val="20"/>
          <w:rtl w:val="0"/>
        </w:rPr>
        <w:t xml:space="preserve">docker build</w:t>
      </w:r>
      <w:r w:rsidDel="00000000" w:rsidR="00000000" w:rsidRPr="00000000">
        <w:rPr>
          <w:rtl w:val="0"/>
        </w:rPr>
        <w:t xml:space="preserve">. Because </w:t>
      </w:r>
      <w:r w:rsidDel="00000000" w:rsidR="00000000" w:rsidRPr="00000000">
        <w:rPr>
          <w:sz w:val="20"/>
          <w:szCs w:val="20"/>
          <w:rtl w:val="0"/>
        </w:rPr>
        <w:t xml:space="preserve">.env</w:t>
      </w:r>
      <w:r w:rsidDel="00000000" w:rsidR="00000000" w:rsidRPr="00000000">
        <w:rPr>
          <w:rtl w:val="0"/>
        </w:rPr>
        <w:t xml:space="preserve"> is not part of the image, the keys are supplied at run time with </w:t>
      </w:r>
      <w:r w:rsidDel="00000000" w:rsidR="00000000" w:rsidRPr="00000000">
        <w:rPr>
          <w:sz w:val="20"/>
          <w:szCs w:val="20"/>
          <w:rtl w:val="0"/>
        </w:rPr>
        <w:t xml:space="preserve">--env-file</w:t>
      </w:r>
      <w:r w:rsidDel="00000000" w:rsidR="00000000" w:rsidRPr="00000000">
        <w:rPr>
          <w:rtl w:val="0"/>
        </w:rPr>
        <w:t xml:space="preserve">, and port 8080 is published so that the application is reachable at </w:t>
      </w:r>
      <w:r w:rsidDel="00000000" w:rsidR="00000000" w:rsidRPr="00000000">
        <w:rPr>
          <w:sz w:val="20"/>
          <w:szCs w:val="20"/>
          <w:rtl w:val="0"/>
        </w:rPr>
        <w:t xml:space="preserve">http://localhost:8080</w:t>
      </w:r>
      <w:r w:rsidDel="00000000" w:rsidR="00000000" w:rsidRPr="00000000">
        <w:rPr>
          <w:rtl w:val="0"/>
        </w:rPr>
        <w:t xml:space="preserve">. The audit database is stored in the </w:t>
      </w:r>
      <w:r w:rsidDel="00000000" w:rsidR="00000000" w:rsidRPr="00000000">
        <w:rPr>
          <w:sz w:val="20"/>
          <w:szCs w:val="20"/>
          <w:rtl w:val="0"/>
        </w:rPr>
        <w:t xml:space="preserve">data</w:t>
      </w:r>
      <w:r w:rsidDel="00000000" w:rsidR="00000000" w:rsidRPr="00000000">
        <w:rPr>
          <w:rtl w:val="0"/>
        </w:rPr>
        <w:t xml:space="preserve"> folder inside the container, so a mounted volume should be used when the logs must survive container replacement.</w:t>
      </w:r>
    </w:p>
    <w:p w:rsidR="00000000" w:rsidDel="00000000" w:rsidP="00000000" w:rsidRDefault="00000000" w:rsidRPr="00000000" w14:paraId="00000104">
      <w:pPr>
        <w:keepLines w:val="1"/>
        <w:spacing w:after="160" w:before="40" w:line="240" w:lineRule="auto"/>
        <w:jc w:val="center"/>
        <w:rPr/>
      </w:pPr>
      <w:r w:rsidDel="00000000" w:rsidR="00000000" w:rsidRPr="00000000">
        <w:rPr/>
        <w:drawing>
          <wp:inline distB="0" distT="0" distL="0" distR="0">
            <wp:extent cx="5943600" cy="495300"/>
            <wp:effectExtent b="0" l="0" r="0" t="0"/>
            <wp:docPr descr="m7_docker_cmd" id="6" name="image4.png"/>
            <a:graphic>
              <a:graphicData uri="http://schemas.openxmlformats.org/drawingml/2006/picture">
                <pic:pic>
                  <pic:nvPicPr>
                    <pic:cNvPr descr="m7_docker_cmd" id="0" name="image4.png"/>
                    <pic:cNvPicPr preferRelativeResize="0"/>
                  </pic:nvPicPr>
                  <pic:blipFill>
                    <a:blip r:embed="rId81"/>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120" w:line="240" w:lineRule="auto"/>
        <w:rPr/>
      </w:pPr>
      <w:r w:rsidDel="00000000" w:rsidR="00000000" w:rsidRPr="00000000">
        <w:rPr>
          <w:rtl w:val="0"/>
        </w:rPr>
      </w:r>
    </w:p>
    <w:p w:rsidR="00000000" w:rsidDel="00000000" w:rsidP="00000000" w:rsidRDefault="00000000" w:rsidRPr="00000000" w14:paraId="00000106">
      <w:pPr>
        <w:pStyle w:val="Heading3"/>
        <w:keepLines w:val="0"/>
        <w:spacing w:after="100" w:before="240" w:line="240" w:lineRule="auto"/>
        <w:rPr>
          <w:b w:val="1"/>
          <w:bCs w:val="1"/>
          <w:color w:val="000000"/>
          <w:sz w:val="24"/>
          <w:szCs w:val="24"/>
        </w:rPr>
      </w:pPr>
      <w:r w:rsidDel="00000000" w:rsidR="00000000" w:rsidRPr="00000000">
        <w:rPr>
          <w:b w:val="1"/>
          <w:bCs w:val="1"/>
          <w:color w:val="000000"/>
          <w:sz w:val="24"/>
          <w:szCs w:val="24"/>
          <w:rtl w:val="0"/>
        </w:rPr>
        <w:t xml:space="preserve">Activity 7.5: Verify Chunking and Server Startup</w:t>
      </w:r>
    </w:p>
    <w:p w:rsidR="00000000" w:rsidDel="00000000" w:rsidP="00000000" w:rsidRDefault="00000000" w:rsidRPr="00000000" w14:paraId="00000107">
      <w:pPr>
        <w:keepNext w:val="1"/>
        <w:spacing w:after="140" w:line="276" w:lineRule="auto"/>
        <w:rPr/>
      </w:pPr>
      <w:r w:rsidDel="00000000" w:rsidR="00000000" w:rsidRPr="00000000">
        <w:rPr>
          <w:rtl w:val="0"/>
        </w:rPr>
        <w:t xml:space="preserve">The chunking test (TC-17) was executed against the sample handbook and printed 3 chunks, as shown in Milestone 2. The application server was also started with </w:t>
      </w:r>
      <w:r w:rsidDel="00000000" w:rsidR="00000000" w:rsidRPr="00000000">
        <w:rPr>
          <w:sz w:val="20"/>
          <w:szCs w:val="20"/>
          <w:rtl w:val="0"/>
        </w:rPr>
        <w:t xml:space="preserve">python run.py</w:t>
      </w:r>
      <w:r w:rsidDel="00000000" w:rsidR="00000000" w:rsidRPr="00000000">
        <w:rPr>
          <w:rtl w:val="0"/>
        </w:rPr>
        <w:t xml:space="preserve"> and the captured output (TC-01) confirms that Uvicorn watches the project directory for changes, runs on </w:t>
      </w:r>
      <w:r w:rsidDel="00000000" w:rsidR="00000000" w:rsidRPr="00000000">
        <w:rPr>
          <w:sz w:val="20"/>
          <w:szCs w:val="20"/>
          <w:rtl w:val="0"/>
        </w:rPr>
        <w:t xml:space="preserve">127.0.0.1:8080</w:t>
      </w:r>
      <w:r w:rsidDel="00000000" w:rsidR="00000000" w:rsidRPr="00000000">
        <w:rPr>
          <w:rtl w:val="0"/>
        </w:rPr>
        <w:t xml:space="preserve">, starts the server process and completes application startup without errors.</w:t>
      </w:r>
    </w:p>
    <w:p w:rsidR="00000000" w:rsidDel="00000000" w:rsidP="00000000" w:rsidRDefault="00000000" w:rsidRPr="00000000" w14:paraId="00000108">
      <w:pPr>
        <w:keepLines w:val="1"/>
        <w:spacing w:after="160" w:before="40" w:line="240" w:lineRule="auto"/>
        <w:jc w:val="center"/>
        <w:rPr/>
      </w:pPr>
      <w:r w:rsidDel="00000000" w:rsidR="00000000" w:rsidRPr="00000000">
        <w:rPr/>
        <w:drawing>
          <wp:inline distB="0" distT="0" distL="0" distR="0">
            <wp:extent cx="5943600" cy="1104900"/>
            <wp:effectExtent b="0" l="0" r="0" t="0"/>
            <wp:docPr descr="m7_server_log" id="21" name="image22.png"/>
            <a:graphic>
              <a:graphicData uri="http://schemas.openxmlformats.org/drawingml/2006/picture">
                <pic:pic>
                  <pic:nvPicPr>
                    <pic:cNvPr descr="m7_server_log" id="0" name="image22.png"/>
                    <pic:cNvPicPr preferRelativeResize="0"/>
                  </pic:nvPicPr>
                  <pic:blipFill>
                    <a:blip r:embed="rId82"/>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1"/>
        <w:keepNext w:val="0"/>
        <w:keepLines w:val="0"/>
        <w:spacing w:after="160" w:before="300" w:line="240" w:lineRule="auto"/>
        <w:rPr>
          <w:b w:val="1"/>
          <w:bCs w:val="1"/>
          <w:sz w:val="30"/>
          <w:szCs w:val="30"/>
        </w:rPr>
      </w:pPr>
      <w:r w:rsidDel="00000000" w:rsidR="00000000" w:rsidRPr="00000000">
        <w:rPr>
          <w:rtl w:val="0"/>
        </w:rPr>
      </w:r>
    </w:p>
    <w:p w:rsidR="00000000" w:rsidDel="00000000" w:rsidP="00000000" w:rsidRDefault="00000000" w:rsidRPr="00000000" w14:paraId="0000010A">
      <w:pPr>
        <w:pStyle w:val="Heading1"/>
        <w:keepNext w:val="0"/>
        <w:keepLines w:val="0"/>
        <w:spacing w:after="160" w:before="300" w:line="240" w:lineRule="auto"/>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10B">
      <w:pPr>
        <w:spacing w:after="140" w:line="276" w:lineRule="auto"/>
        <w:rPr/>
      </w:pPr>
      <w:r w:rsidDel="00000000" w:rsidR="00000000" w:rsidRPr="00000000">
        <w:rPr>
          <w:rtl w:val="0"/>
        </w:rPr>
        <w:t xml:space="preserve">Enterprise HR Copilot is an Agentic RAG system that answers HR policy questions from trusted company knowledge and falls back to external information only when the private evidence is not enough. LangGraph coordinates ten nodes that route the question, retrieve and grade evidence, search the web, rewrite weak queries, generate grounded answers and stop safely when the evidence is insufficient. Gemini performs the routing, grading, rewriting and answer generation, Pinecone with HuggingFace embeddings stores the private HR knowledge base, and Tavily supplies the web fallback.</w:t>
      </w:r>
    </w:p>
    <w:p w:rsidR="00000000" w:rsidDel="00000000" w:rsidP="00000000" w:rsidRDefault="00000000" w:rsidRPr="00000000" w14:paraId="0000010C">
      <w:pPr>
        <w:spacing w:after="140" w:line="276" w:lineRule="auto"/>
        <w:rPr/>
      </w:pPr>
      <w:r w:rsidDel="00000000" w:rsidR="00000000" w:rsidRPr="00000000">
        <w:rPr>
          <w:rtl w:val="0"/>
        </w:rPr>
        <w:t xml:space="preserve">FastAPI provides validated, documented endpoints for chat, health checks and protected document ingestion, while SQLite audit logging records each question, source and decision path. The HTML, CSS and JavaScript interface makes the agent's reasoning visible through the live trace and source citations, and Docker packaging on DigitalOcean makes the solution reproducible and ready for production use. Together, these parts reduce repetitive HR queries, give employees faster and more accurate answers, and keep every response transparent and traceable.</w:t>
      </w:r>
    </w:p>
    <w:p w:rsidR="00000000" w:rsidDel="00000000" w:rsidP="00000000" w:rsidRDefault="00000000" w:rsidRPr="00000000" w14:paraId="0000010D">
      <w:pPr>
        <w:rPr/>
      </w:pPr>
      <w:r w:rsidDel="00000000" w:rsidR="00000000" w:rsidRPr="00000000">
        <w:rPr>
          <w:rtl w:val="0"/>
        </w:rPr>
      </w:r>
    </w:p>
    <w:sectPr>
      <w:headerReference r:id="rId8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-781049</wp:posOffset>
          </wp:positionH>
          <wp:positionV relativeFrom="paragraph">
            <wp:posOffset>-409574</wp:posOffset>
          </wp:positionV>
          <wp:extent cx="1257300" cy="542925"/>
          <wp:effectExtent b="0" l="0" r="0" t="0"/>
          <wp:wrapNone/>
          <wp:docPr descr="Left logo" id="28" name="image40.png"/>
          <a:graphic>
            <a:graphicData uri="http://schemas.openxmlformats.org/drawingml/2006/picture">
              <pic:pic>
                <pic:nvPicPr>
                  <pic:cNvPr descr="Left logo" id="0" name="image40.png"/>
                  <pic:cNvPicPr preferRelativeResize="0"/>
                </pic:nvPicPr>
                <pic:blipFill>
                  <a:blip r:embed="rId1"/>
                  <a:srcRect b="0" l="0" r="0" t="0"/>
                  <a:stretch>
                    <a:fillRect/>
                  </a:stretch>
                </pic:blipFill>
                <pic:spPr>
                  <a:xfrm>
                    <a:off x="0" y="0"/>
                    <a:ext cx="1257300" cy="5429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5781675</wp:posOffset>
          </wp:positionH>
          <wp:positionV relativeFrom="paragraph">
            <wp:posOffset>-409574</wp:posOffset>
          </wp:positionV>
          <wp:extent cx="838200" cy="381000"/>
          <wp:effectExtent b="0" l="0" r="0" t="0"/>
          <wp:wrapNone/>
          <wp:docPr descr="Right logo" id="60" name="image56.png"/>
          <a:graphic>
            <a:graphicData uri="http://schemas.openxmlformats.org/drawingml/2006/picture">
              <pic:pic>
                <pic:nvPicPr>
                  <pic:cNvPr descr="Right logo" id="0" name="image56.png"/>
                  <pic:cNvPicPr preferRelativeResize="0"/>
                </pic:nvPicPr>
                <pic:blipFill>
                  <a:blip r:embed="rId2"/>
                  <a:srcRect b="0" l="0" r="0" t="0"/>
                  <a:stretch>
                    <a:fillRect/>
                  </a:stretch>
                </pic:blipFill>
                <pic:spPr>
                  <a:xfrm>
                    <a:off x="0" y="0"/>
                    <a:ext cx="838200" cy="381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u w:val="none"/>
      </w:rPr>
    </w:lvl>
    <w:lvl w:ilvl="1">
      <w:start w:val="1"/>
      <w:numFmt w:val="bullet"/>
      <w:lvlText w:val="–"/>
      <w:lvlJc w:val="left"/>
      <w:pPr>
        <w:ind w:left="1080" w:hanging="27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3" Type="http://schemas.openxmlformats.org/officeDocument/2006/relationships/header" Target="header1.xml"/><Relationship Id="rId42" Type="http://schemas.openxmlformats.org/officeDocument/2006/relationships/image" Target="media/image59.png"/><Relationship Id="rId41" Type="http://schemas.openxmlformats.org/officeDocument/2006/relationships/image" Target="media/image34.png"/><Relationship Id="rId44" Type="http://schemas.openxmlformats.org/officeDocument/2006/relationships/image" Target="media/image60.png"/><Relationship Id="rId43" Type="http://schemas.openxmlformats.org/officeDocument/2006/relationships/image" Target="media/image61.png"/><Relationship Id="rId46" Type="http://schemas.openxmlformats.org/officeDocument/2006/relationships/image" Target="media/image14.png"/><Relationship Id="rId45" Type="http://schemas.openxmlformats.org/officeDocument/2006/relationships/image" Target="media/image13.png"/><Relationship Id="rId80" Type="http://schemas.openxmlformats.org/officeDocument/2006/relationships/image" Target="media/image5.png"/><Relationship Id="rId82" Type="http://schemas.openxmlformats.org/officeDocument/2006/relationships/image" Target="media/image22.png"/><Relationship Id="rId81"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p.pypa.io/en/stable/installation/" TargetMode="External"/><Relationship Id="rId48" Type="http://schemas.openxmlformats.org/officeDocument/2006/relationships/image" Target="media/image66.png"/><Relationship Id="rId47" Type="http://schemas.openxmlformats.org/officeDocument/2006/relationships/image" Target="media/image25.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31.png"/><Relationship Id="rId7" Type="http://schemas.openxmlformats.org/officeDocument/2006/relationships/hyperlink" Target="https://www.python.org/downloads/" TargetMode="External"/><Relationship Id="rId8" Type="http://schemas.openxmlformats.org/officeDocument/2006/relationships/hyperlink" Target="https://docs.python.org/3/library/venv.html" TargetMode="External"/><Relationship Id="rId73" Type="http://schemas.openxmlformats.org/officeDocument/2006/relationships/image" Target="media/image37.png"/><Relationship Id="rId72" Type="http://schemas.openxmlformats.org/officeDocument/2006/relationships/image" Target="media/image49.png"/><Relationship Id="rId31" Type="http://schemas.openxmlformats.org/officeDocument/2006/relationships/image" Target="media/image50.png"/><Relationship Id="rId75" Type="http://schemas.openxmlformats.org/officeDocument/2006/relationships/image" Target="media/image20.png"/><Relationship Id="rId30" Type="http://schemas.openxmlformats.org/officeDocument/2006/relationships/image" Target="media/image51.png"/><Relationship Id="rId74" Type="http://schemas.openxmlformats.org/officeDocument/2006/relationships/image" Target="media/image29.png"/><Relationship Id="rId33" Type="http://schemas.openxmlformats.org/officeDocument/2006/relationships/image" Target="media/image12.png"/><Relationship Id="rId77" Type="http://schemas.openxmlformats.org/officeDocument/2006/relationships/image" Target="media/image35.png"/><Relationship Id="rId32" Type="http://schemas.openxmlformats.org/officeDocument/2006/relationships/image" Target="media/image16.png"/><Relationship Id="rId76" Type="http://schemas.openxmlformats.org/officeDocument/2006/relationships/image" Target="media/image55.png"/><Relationship Id="rId35" Type="http://schemas.openxmlformats.org/officeDocument/2006/relationships/image" Target="media/image45.png"/><Relationship Id="rId79" Type="http://schemas.openxmlformats.org/officeDocument/2006/relationships/image" Target="media/image43.png"/><Relationship Id="rId34" Type="http://schemas.openxmlformats.org/officeDocument/2006/relationships/image" Target="media/image23.png"/><Relationship Id="rId78" Type="http://schemas.openxmlformats.org/officeDocument/2006/relationships/image" Target="media/image21.png"/><Relationship Id="rId71" Type="http://schemas.openxmlformats.org/officeDocument/2006/relationships/image" Target="media/image33.png"/><Relationship Id="rId70" Type="http://schemas.openxmlformats.org/officeDocument/2006/relationships/image" Target="media/image18.png"/><Relationship Id="rId37" Type="http://schemas.openxmlformats.org/officeDocument/2006/relationships/image" Target="media/image26.png"/><Relationship Id="rId36" Type="http://schemas.openxmlformats.org/officeDocument/2006/relationships/image" Target="media/image6.png"/><Relationship Id="rId39" Type="http://schemas.openxmlformats.org/officeDocument/2006/relationships/image" Target="media/image54.png"/><Relationship Id="rId38" Type="http://schemas.openxmlformats.org/officeDocument/2006/relationships/image" Target="media/image65.png"/><Relationship Id="rId62" Type="http://schemas.openxmlformats.org/officeDocument/2006/relationships/image" Target="media/image28.png"/><Relationship Id="rId61" Type="http://schemas.openxmlformats.org/officeDocument/2006/relationships/image" Target="media/image67.png"/><Relationship Id="rId20" Type="http://schemas.openxmlformats.org/officeDocument/2006/relationships/image" Target="media/image8.png"/><Relationship Id="rId64" Type="http://schemas.openxmlformats.org/officeDocument/2006/relationships/image" Target="media/image15.png"/><Relationship Id="rId63" Type="http://schemas.openxmlformats.org/officeDocument/2006/relationships/image" Target="media/image7.png"/><Relationship Id="rId22" Type="http://schemas.openxmlformats.org/officeDocument/2006/relationships/image" Target="media/image63.png"/><Relationship Id="rId66" Type="http://schemas.openxmlformats.org/officeDocument/2006/relationships/image" Target="media/image41.png"/><Relationship Id="rId21" Type="http://schemas.openxmlformats.org/officeDocument/2006/relationships/image" Target="media/image64.png"/><Relationship Id="rId65" Type="http://schemas.openxmlformats.org/officeDocument/2006/relationships/image" Target="media/image19.png"/><Relationship Id="rId24" Type="http://schemas.openxmlformats.org/officeDocument/2006/relationships/image" Target="media/image32.png"/><Relationship Id="rId68" Type="http://schemas.openxmlformats.org/officeDocument/2006/relationships/image" Target="media/image1.png"/><Relationship Id="rId23" Type="http://schemas.openxmlformats.org/officeDocument/2006/relationships/image" Target="media/image48.png"/><Relationship Id="rId67" Type="http://schemas.openxmlformats.org/officeDocument/2006/relationships/image" Target="media/image53.png"/><Relationship Id="rId60" Type="http://schemas.openxmlformats.org/officeDocument/2006/relationships/image" Target="media/image47.png"/><Relationship Id="rId26" Type="http://schemas.openxmlformats.org/officeDocument/2006/relationships/image" Target="media/image2.png"/><Relationship Id="rId25" Type="http://schemas.openxmlformats.org/officeDocument/2006/relationships/image" Target="media/image11.png"/><Relationship Id="rId69" Type="http://schemas.openxmlformats.org/officeDocument/2006/relationships/image" Target="media/image57.png"/><Relationship Id="rId28" Type="http://schemas.openxmlformats.org/officeDocument/2006/relationships/image" Target="media/image17.png"/><Relationship Id="rId27" Type="http://schemas.openxmlformats.org/officeDocument/2006/relationships/image" Target="media/image24.png"/><Relationship Id="rId29" Type="http://schemas.openxmlformats.org/officeDocument/2006/relationships/image" Target="media/image62.png"/><Relationship Id="rId51" Type="http://schemas.openxmlformats.org/officeDocument/2006/relationships/image" Target="media/image44.png"/><Relationship Id="rId50" Type="http://schemas.openxmlformats.org/officeDocument/2006/relationships/image" Target="media/image38.png"/><Relationship Id="rId53" Type="http://schemas.openxmlformats.org/officeDocument/2006/relationships/image" Target="media/image3.png"/><Relationship Id="rId52" Type="http://schemas.openxmlformats.org/officeDocument/2006/relationships/image" Target="media/image9.png"/><Relationship Id="rId11" Type="http://schemas.openxmlformats.org/officeDocument/2006/relationships/hyperlink" Target="https://git-scm.com/downloads" TargetMode="External"/><Relationship Id="rId55" Type="http://schemas.openxmlformats.org/officeDocument/2006/relationships/image" Target="media/image46.png"/><Relationship Id="rId10" Type="http://schemas.openxmlformats.org/officeDocument/2006/relationships/hyperlink" Target="https://code.visualstudio.com/download" TargetMode="External"/><Relationship Id="rId54" Type="http://schemas.openxmlformats.org/officeDocument/2006/relationships/image" Target="media/image36.png"/><Relationship Id="rId13" Type="http://schemas.openxmlformats.org/officeDocument/2006/relationships/hyperlink" Target="https://aistudio.google.com/app/apikey" TargetMode="External"/><Relationship Id="rId57" Type="http://schemas.openxmlformats.org/officeDocument/2006/relationships/image" Target="media/image42.png"/><Relationship Id="rId12" Type="http://schemas.openxmlformats.org/officeDocument/2006/relationships/hyperlink" Target="https://docs.docker.com/get-docker/" TargetMode="External"/><Relationship Id="rId56" Type="http://schemas.openxmlformats.org/officeDocument/2006/relationships/image" Target="media/image52.png"/><Relationship Id="rId15" Type="http://schemas.openxmlformats.org/officeDocument/2006/relationships/hyperlink" Target="https://tavily.com/" TargetMode="External"/><Relationship Id="rId59" Type="http://schemas.openxmlformats.org/officeDocument/2006/relationships/image" Target="media/image30.png"/><Relationship Id="rId14" Type="http://schemas.openxmlformats.org/officeDocument/2006/relationships/hyperlink" Target="https://www.pinecone.io/" TargetMode="External"/><Relationship Id="rId58" Type="http://schemas.openxmlformats.org/officeDocument/2006/relationships/image" Target="media/image39.png"/><Relationship Id="rId17" Type="http://schemas.openxmlformats.org/officeDocument/2006/relationships/hyperlink" Target="https://curl.se/download.html" TargetMode="External"/><Relationship Id="rId16" Type="http://schemas.openxmlformats.org/officeDocument/2006/relationships/hyperlink" Target="https://www.sqlite.org/" TargetMode="External"/><Relationship Id="rId19" Type="http://schemas.openxmlformats.org/officeDocument/2006/relationships/image" Target="media/image58.png"/><Relationship Id="rId18" Type="http://schemas.openxmlformats.org/officeDocument/2006/relationships/hyperlink" Target="https://www.digitalocea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0.png"/><Relationship Id="rId2"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