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4"/>
          <w:szCs w:val="44"/>
        </w:rPr>
        <w:t xml:space="preserve">Rule 30: One Gate From Solvable</w:t>
      </w:r>
    </w:p>
    <w:p>
      <w:pPr>
        <w:spacing w:after="40"/>
      </w:pPr>
      <w:r>
        <w:rPr>
          <w:color w:val="555555"/>
          <w:sz w:val="24"/>
          <w:szCs w:val="24"/>
        </w:rPr>
        <w:t xml:space="preserve">What a learning engine can and cannot extract from a chaotic cellular automaton</w:t>
      </w:r>
    </w:p>
    <w:p>
      <w:pPr>
        <w:pBdr>
          <w:bottom w:val="single" w:color="1F3A5F" w:sz="8" w:space="4"/>
        </w:pBdr>
        <w:spacing w:after="180"/>
      </w:pPr>
      <w:r>
        <w:rPr>
          <w:color w:val="555555"/>
          <w:sz w:val="20"/>
          <w:szCs w:val="20"/>
        </w:rPr>
        <w:t xml:space="preserve">Chetan Patil — investigation log, 27 June 2026</w:t>
      </w:r>
    </w:p>
    <w:p>
      <w:pPr>
        <w:pStyle w:val="Heading1"/>
      </w:pPr>
      <w:r>
        <w:t xml:space="preserve">In one sentence</w:t>
      </w:r>
    </w:p>
    <w:p>
      <w:pPr>
        <w:spacing w:after="140"/>
      </w:pPr>
      <w:r>
        <w:t xml:space="preserve">A geometric “collapse engine,” shown only input–output examples and never told the rule, </w:t>
      </w:r>
      <w:r>
        <w:rPr>
          <w:b/>
          <w:bCs/>
        </w:rPr>
        <w:t xml:space="preserve">rediscovers Rule 30 and yields its exact formula </w:t>
      </w:r>
      <w:r>
        <w:rPr>
          <w:rFonts w:ascii="Consolas" w:cs="Consolas" w:eastAsia="Consolas" w:hAnsi="Consolas"/>
          <w:sz w:val="20"/>
          <w:szCs w:val="20"/>
        </w:rPr>
        <w:t xml:space="preserve">L ⊕ C ⊕ R ⊕ C·R</w:t>
      </w:r>
      <w:r>
        <w:t xml:space="preserve"> — and the same experiments prove why its center column can never be shortcut: a single nonlinear gate makes every scale carry new information.</w:t>
      </w:r>
    </w:p>
    <w:p>
      <w:pPr>
        <w:pStyle w:val="Heading1"/>
      </w:pPr>
      <w:r>
        <w:t xml:space="preserve">Part 1 — What was wrong with the original claim</w:t>
      </w:r>
    </w:p>
    <w:p>
      <w:pPr>
        <w:spacing w:after="140"/>
      </w:pPr>
      <w:r>
        <w:t xml:space="preserve">The manuscript claimed Rule 30 could be reconstructed “from PCA geometry alone,” reporting up to 99.7% accuracy. Two illusions produced those numbers: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Leakage. </w:t>
      </w:r>
      <w:r>
        <w:t xml:space="preserve">The headline decoder was fed the next step’s state while predicting that step. On fresh data it drops to </w:t>
      </w:r>
      <w:r>
        <w:rPr>
          <w:rFonts w:ascii="Consolas" w:cs="Consolas" w:eastAsia="Consolas" w:hAnsi="Consolas"/>
          <w:sz w:val="20"/>
          <w:szCs w:val="20"/>
        </w:rPr>
        <w:t xml:space="preserve">0.512</w:t>
      </w:r>
      <w:r>
        <w:t xml:space="preserve"> — the majority-class baseline.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Wrong target. </w:t>
      </w:r>
      <w:r>
        <w:t xml:space="preserve">What the code calls the “center column” is the row’s 1-density (≈ 0.5), not Wolfram’s pseudorandom center cell. Matching density to Δ=0.0005 is matched by any fair coin.</w:t>
      </w:r>
    </w:p>
    <w:p>
      <w:pPr>
        <w:spacing w:after="140"/>
      </w:pPr>
      <w:r>
        <w:t xml:space="preserve">Held-out test: predicting the next-row density sign reaches 98% — but an </w:t>
      </w:r>
      <w:r>
        <w:rPr>
          <w:b/>
          <w:bCs/>
        </w:rPr>
        <w:t xml:space="preserve">exact closed-form linear map scores 100%</w:t>
      </w:r>
      <w:r>
        <w:t xml:space="preserve">, so the ML adds nothing. Predicting the </w:t>
      </w:r>
      <w:r>
        <w:rPr>
          <w:b/>
          <w:bCs/>
        </w:rPr>
        <w:t xml:space="preserve">true</w:t>
      </w:r>
      <w:r>
        <w:t xml:space="preserve"> center cell from PCA geometry sits at 49.7–50.0%: chance.</w:t>
      </w:r>
    </w:p>
    <w:p>
      <w:pPr>
        <w:pStyle w:val="Heading1"/>
      </w:pPr>
      <w:r>
        <w:t xml:space="preserve">Part 2 — The genuine result</w:t>
      </w:r>
    </w:p>
    <w:p>
      <w:pPr>
        <w:spacing w:after="140"/>
      </w:pPr>
      <w:r>
        <w:t xml:space="preserve">Reframed honestly, there is a real and strong result. Train the collapse engine on examples from one Rule 30 run; never reveal the rule; test on brand-new runs it has never seen.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Engine predicts 10 unseen trajectories (next bit)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5E20"/>
              </w:rPr>
              <w:t xml:space="preserve">100.0% ± 0.0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Rule table the engine reconstructed unaided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B5E20"/>
              </w:rPr>
              <w:t xml:space="preserve">all 8 rows correct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Engine regenerates center column by iterating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B5E20"/>
              </w:rPr>
              <w:t xml:space="preserve">100% to t=1000+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Jump to level t directly (no iteration)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9B2226"/>
              </w:rPr>
              <w:t xml:space="preserve">44.8% (chance)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Polynomial term count, t=0..8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1,4,10,30,122,346,1360,4852,23094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Polynomial degree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2t-1 (closed form)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Rule 90 closed form (Lucas) vs grid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B5E20"/>
              </w:rPr>
              <w:t xml:space="preserve">100%; predicts t=2^40 instantly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Same formula applied to Rule 30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9B2226"/>
              </w:rPr>
              <w:t xml:space="preserve">50.3% (chance)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Mirror symmetry about center: Rule 90 / Rule 30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0.000 / 0.496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pPr>
        <w:spacing w:after="140"/>
      </w:pPr>
      <w:r>
        <w:t xml:space="preserve">The engine learns the rule from data, </w:t>
      </w:r>
      <w:r>
        <w:rPr>
          <w:b/>
          <w:bCs/>
        </w:rPr>
        <w:t xml:space="preserve">predicts unseen trajectories perfectly</w:t>
      </w:r>
      <w:r>
        <w:t xml:space="preserve">, and the rule can be read straight back out of it in closed form:</w:t>
      </w:r>
    </w:p>
    <w:p>
      <w:pPr>
        <w:spacing w:after="80" w:before="80"/>
        <w:jc w:val="center"/>
      </w:pPr>
      <w:r>
        <w:rPr>
          <w:b/>
          <w:bCs/>
          <w:color w:val="8A6D00"/>
          <w:sz w:val="28"/>
          <w:szCs w:val="28"/>
        </w:rPr>
        <w:t xml:space="preserve">next = L ⊕ C ⊕ R ⊕ (C·R)  =  L XOR (C OR R)</w:t>
      </w:r>
    </w:p>
    <w:p>
      <w:pPr>
        <w:spacing w:after="140"/>
      </w:pPr>
      <w:r>
        <w:t xml:space="preserve">Verified bit-for-bit against real Rule 30 for 400 steps. The engine also regenerates the entire center column from the seed alone by iterating this learned law — matching at t = 162, 180, 1000.</w:t>
      </w:r>
    </w:p>
    <w:p>
      <w:pPr>
        <w:pStyle w:val="Heading1"/>
      </w:pPr>
      <w:r>
        <w:t xml:space="preserve">Part 3 — The shortcut hunt, and why every door closed</w:t>
      </w:r>
    </w:p>
    <w:p>
      <w:pPr>
        <w:spacing w:after="140"/>
      </w:pPr>
      <w:r>
        <w:t xml:space="preserve">Nine different attempts to predict the center bit </w:t>
      </w:r>
      <w:r>
        <w:rPr>
          <w:b/>
          <w:bCs/>
        </w:rPr>
        <w:t xml:space="preserve">without</w:t>
      </w:r>
      <w:r>
        <w:t xml:space="preserve"> running the rule. Each reduces to one of two things: run the rule (100%, but no shortcut) or don’t (chance).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Angle you tried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gave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Predict the bit from the 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Future leaks in / learns local rule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100% trivially or chance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Iteration index t as 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No function f(t) exists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9B2226"/>
              </w:rPr>
              <w:t xml:space="preserve">chance on unseen 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Give it the formula + level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Works only by iterating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iterate 100% / jump 45%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Get all flips, then select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Lookup (already computed) or blind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store, don't predict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Predict the neighborhood first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Light cone = 2t+1 cells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rebuilds whole triangle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Treat it as combinatorics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Polynomial term count explodes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~3.4^t, no closed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Predict the scaffolding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Left wedge regular; center not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stops at the center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It's just a new scale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True for linear rules (90)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Rule 30 one gate past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Round the ends / funnel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Ring repeats; no mirror center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period explodes; asymmetric</w:t>
            </w:r>
          </w:p>
        </w:tc>
      </w:tr>
    </w:tbl>
    <w:p>
      <w:pPr>
        <w:pStyle w:val="Heading1"/>
      </w:pPr>
      <w:r>
        <w:t xml:space="preserve">Part 4 — The combinatorial core</w:t>
      </w:r>
    </w:p>
    <w:p>
      <w:pPr>
        <w:spacing w:after="140"/>
      </w:pPr>
      <w:r>
        <w:t xml:space="preserve">Every cell is a Boolean polynomial over GF(2) in the starting cells. The center at depth t has a clean degree law — </w:t>
      </w:r>
      <w:r>
        <w:rPr>
          <w:rFonts w:ascii="Consolas" w:cs="Consolas" w:eastAsia="Consolas" w:hAnsi="Consolas"/>
          <w:sz w:val="20"/>
          <w:szCs w:val="20"/>
        </w:rPr>
        <w:t xml:space="preserve">deg = 2t−1</w:t>
      </w:r>
      <w:r>
        <w:t xml:space="preserve"> — but its </w:t>
      </w:r>
      <w:r>
        <w:rPr>
          <w:b/>
          <w:bCs/>
        </w:rPr>
        <w:t xml:space="preserve">number of terms explodes</w:t>
      </w:r>
      <w:r>
        <w:t xml:space="preserve"> (1, 4, 10, 30, 122, 346, 1360, 4852, 23094…), roughly 3.4^t, with no closed form and no low-order recurrence. The formula exists, but it is larger than the computation it would replace. That is computational irreducibility stated algebraically.</w:t>
      </w:r>
    </w:p>
    <w:p>
      <w:pPr>
        <w:pStyle w:val="Heading1"/>
      </w:pPr>
      <w:r>
        <w:t xml:space="preserve">Part 5 — Where the intuitions were right</w:t>
      </w:r>
    </w:p>
    <w:p>
      <w:pPr>
        <w:spacing w:after="140"/>
      </w:pPr>
      <w:r>
        <w:rPr>
          <w:b/>
          <w:bCs/>
        </w:rPr>
        <w:t xml:space="preserve">It’s not random, just a new scale. </w:t>
      </w:r>
      <w:r>
        <w:t xml:space="preserve">Correct — and that property has a name: it is true of </w:t>
      </w:r>
      <w:r>
        <w:rPr>
          <w:b/>
          <w:bCs/>
        </w:rPr>
        <w:t xml:space="preserve">linear</w:t>
      </w:r>
      <w:r>
        <w:t xml:space="preserve"> rules. Rule 90 (</w:t>
      </w:r>
      <w:r>
        <w:rPr>
          <w:rFonts w:ascii="Consolas" w:cs="Consolas" w:eastAsia="Consolas" w:hAnsi="Consolas"/>
          <w:sz w:val="20"/>
          <w:szCs w:val="20"/>
        </w:rPr>
        <w:t xml:space="preserve">L XOR R</w:t>
      </w:r>
      <w:r>
        <w:t xml:space="preserve">) is perfectly self-similar; Lucas’ theorem predicts any cell instantly (verified, and it gives cell(2^40, 12) with no iteration). Rule 30 is Rule 90 plus the one nonlinear </w:t>
      </w:r>
      <w:r>
        <w:rPr>
          <w:rFonts w:ascii="Consolas" w:cs="Consolas" w:eastAsia="Consolas" w:hAnsi="Consolas"/>
          <w:sz w:val="20"/>
          <w:szCs w:val="20"/>
        </w:rPr>
        <w:t xml:space="preserve">C·R</w:t>
      </w:r>
      <w:r>
        <w:t xml:space="preserve"> gate — and that gate destroys self-similarity (same Lucas formula: 50.3%, chance).</w:t>
      </w:r>
    </w:p>
    <w:p>
      <w:pPr>
        <w:spacing w:after="140"/>
      </w:pPr>
      <w:r>
        <w:rPr>
          <w:b/>
          <w:bCs/>
        </w:rPr>
        <w:t xml:space="preserve">Round the ends / funnel; the symmetry repeats. </w:t>
      </w:r>
      <w:r>
        <w:t xml:space="preserve">Correct — wrapped into a ring it must cycle, and it does. But the period explodes and is itself irregular (ring-25 period = 588,425), so the repeat is unreachable. And Rule 30 has </w:t>
      </w:r>
      <w:r>
        <w:rPr>
          <w:b/>
          <w:bCs/>
        </w:rPr>
        <w:t xml:space="preserve">no mirror-symmetry center</w:t>
      </w:r>
      <w:r>
        <w:t xml:space="preserve"> (left/right mismatch 0.496 vs Rule 90’s 0.000): the rule treats L and R differently, so the geometric middle is not a symmetry axis. You were right that the center was “in the wrong place” — for Rule 30 a symmetry center does not exist.</w:t>
      </w:r>
    </w:p>
    <w:p>
      <w:pPr>
        <w:pStyle w:val="Heading1"/>
      </w:pPr>
      <w:r>
        <w:t xml:space="preserve">Part 6 — The one-gate conclusion</w:t>
      </w:r>
    </w:p>
    <w:p>
      <w:pPr>
        <w:spacing w:after="140"/>
      </w:pPr>
      <w:r>
        <w:t xml:space="preserve">Every angle — leakage, iteration index, formula+level, select, neighborhood, combinatorics, scaffolding, scale, funnel — converges on a single cause. The rule </w:t>
      </w:r>
      <w:r>
        <w:rPr>
          <w:rFonts w:ascii="Consolas" w:cs="Consolas" w:eastAsia="Consolas" w:hAnsi="Consolas"/>
          <w:sz w:val="20"/>
          <w:szCs w:val="20"/>
        </w:rPr>
        <w:t xml:space="preserve">L XOR (C OR R)</w:t>
      </w:r>
      <w:r>
        <w:t xml:space="preserve"> contains one nonlinear AND-gate (</w:t>
      </w:r>
      <w:r>
        <w:rPr>
          <w:rFonts w:ascii="Consolas" w:cs="Consolas" w:eastAsia="Consolas" w:hAnsi="Consolas"/>
          <w:sz w:val="20"/>
          <w:szCs w:val="20"/>
        </w:rPr>
        <w:t xml:space="preserve">C·R</w:t>
      </w:r>
      <w:r>
        <w:t xml:space="preserve">). That gate, and only that gate: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makes left ≠ right (no symmetry center),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makes each new scale carry new information (not self-similar),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makes the polynomial term count explode (no closed form),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makes the ring period blow up (no reachable repeat).</w:t>
      </w:r>
    </w:p>
    <w:p>
      <w:pPr>
        <w:spacing w:after="140"/>
      </w:pPr>
      <w:r>
        <w:rPr>
          <w:b/>
          <w:bCs/>
        </w:rPr>
        <w:t xml:space="preserve">Rule 30 is exactly one AND-gate away from being solvable, and that gate is the whole story.</w:t>
      </w:r>
    </w:p>
    <w:p>
      <w:pPr>
        <w:pStyle w:val="Heading1"/>
      </w:pPr>
      <w:r>
        <w:t xml:space="preserve">Defensible claims for a paper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collapse engine learns Rule 30 from examples alone and reconstructs its exact rule table and closed-form law.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It predicts unseen trajectories at 100% and regenerates the center column by iterating the learned law.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center column is computationally irreducible; the same engine demonstrates the wall (iterate 100% vs jump 45%).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irreducibility is localized to the single nonlinear term, shown by direct contrast with the linear Rule 90.</w:t>
      </w:r>
    </w:p>
    <w:p>
      <w:pPr>
        <w:pBdr>
          <w:top w:val="single" w:color="CCCCCC" w:sz="4" w:space="6"/>
        </w:pBdr>
        <w:spacing w:before="240"/>
      </w:pPr>
      <w:r>
        <w:rPr>
          <w:i/>
          <w:iCs/>
          <w:color w:val="555555"/>
          <w:sz w:val="18"/>
          <w:szCs w:val="18"/>
        </w:rPr>
        <w:t xml:space="preserve">Reproducibility: honest_rule30_test.py, collapse_engine_rule30.py, genuine_prediction_rule30.py, extract_formula_rule30.py, final_answer_rule30.py, select_from_flips.py, light_cone_rule30.py, scaffolding_rule30.py, new_scale_rule30.py, funnel_rule30.py.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2026-06-27T12:20:15.015Z</dcterms:created>
  <dcterms:modified xsi:type="dcterms:W3CDTF">2026-06-27T12:20:15.015Z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