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____________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____________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headerReference r:id="rId5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