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SRS virsion_1.0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 Akriti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vamsi krishna reddy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Added content in 1.1-purpose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Added content in 1.2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Added feature in 2.1 and 2.2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