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2B97B" w14:textId="77777777" w:rsidR="00841638" w:rsidRDefault="00841638" w:rsidP="00841638">
      <w:pPr>
        <w:pStyle w:val="Default"/>
      </w:pPr>
      <w:bookmarkStart w:id="0" w:name="_GoBack"/>
      <w:bookmarkEnd w:id="0"/>
    </w:p>
    <w:p w14:paraId="45806480" w14:textId="72DD3C49" w:rsidR="00CE1F47" w:rsidRDefault="00841638" w:rsidP="00841638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Sound Display and Entertainment System</w:t>
      </w:r>
      <w:r>
        <w:rPr>
          <w:b/>
          <w:bCs/>
          <w:sz w:val="32"/>
          <w:szCs w:val="32"/>
        </w:rPr>
        <w:t xml:space="preserve"> on </w:t>
      </w:r>
      <w:proofErr w:type="spellStart"/>
      <w:r>
        <w:rPr>
          <w:b/>
          <w:bCs/>
          <w:sz w:val="32"/>
          <w:szCs w:val="32"/>
        </w:rPr>
        <w:t>Basys</w:t>
      </w:r>
      <w:proofErr w:type="spellEnd"/>
      <w:r>
        <w:rPr>
          <w:b/>
          <w:bCs/>
          <w:sz w:val="32"/>
          <w:szCs w:val="32"/>
        </w:rPr>
        <w:t xml:space="preserve"> 3</w:t>
      </w:r>
    </w:p>
    <w:p w14:paraId="2C5EB8D4" w14:textId="0C1E9B95" w:rsidR="00841638" w:rsidRDefault="00841638" w:rsidP="0084163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434E84" wp14:editId="1B8871C7">
            <wp:extent cx="5731510" cy="2993390"/>
            <wp:effectExtent l="0" t="0" r="2540" b="0"/>
            <wp:docPr id="1" name="Picture 1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BD1C" w14:textId="77777777" w:rsidR="00841638" w:rsidRDefault="00841638" w:rsidP="00841638">
      <w:pPr>
        <w:pStyle w:val="Default"/>
      </w:pPr>
    </w:p>
    <w:p w14:paraId="74E2C664" w14:textId="77777777" w:rsidR="00841638" w:rsidRDefault="00841638" w:rsidP="00841638">
      <w:pPr>
        <w:pStyle w:val="Default"/>
      </w:pPr>
      <w:r>
        <w:t xml:space="preserve"> </w:t>
      </w:r>
    </w:p>
    <w:p w14:paraId="3AE1E7D5" w14:textId="2BF1502D" w:rsidR="00841638" w:rsidRPr="00841638" w:rsidRDefault="00841638" w:rsidP="00841638">
      <w:pPr>
        <w:pStyle w:val="Default"/>
        <w:numPr>
          <w:ilvl w:val="0"/>
          <w:numId w:val="1"/>
        </w:numPr>
        <w:spacing w:after="11"/>
      </w:pPr>
      <w:r w:rsidRPr="00841638">
        <w:rPr>
          <w:b/>
          <w:bCs/>
        </w:rPr>
        <w:t xml:space="preserve">MEMs microphone: </w:t>
      </w:r>
      <w:r w:rsidRPr="00841638">
        <w:t xml:space="preserve">This analog-to-digital device will capture audio signals from the </w:t>
      </w:r>
      <w:r w:rsidRPr="00841638">
        <w:t>surroundings and</w:t>
      </w:r>
      <w:r w:rsidRPr="00841638">
        <w:t xml:space="preserve"> provides the data to you in a digital format. </w:t>
      </w:r>
    </w:p>
    <w:p w14:paraId="0787B9D0" w14:textId="3964996E" w:rsidR="00841638" w:rsidRDefault="00841638" w:rsidP="00841638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841638">
        <w:rPr>
          <w:b/>
          <w:bCs/>
        </w:rPr>
        <w:t xml:space="preserve">OLED RGB Display Screen: </w:t>
      </w:r>
      <w:r w:rsidRPr="00841638">
        <w:t xml:space="preserve">Information can be displayed on this 96 x 64 bit display screen with 16-bit </w:t>
      </w:r>
      <w:r w:rsidRPr="00841638">
        <w:t>color</w:t>
      </w:r>
      <w:r w:rsidRPr="00841638">
        <w:t xml:space="preserve"> resolution</w:t>
      </w:r>
      <w:r>
        <w:rPr>
          <w:sz w:val="20"/>
          <w:szCs w:val="20"/>
        </w:rPr>
        <w:t xml:space="preserve">. </w:t>
      </w:r>
    </w:p>
    <w:p w14:paraId="35A0FC55" w14:textId="77777777" w:rsidR="00841638" w:rsidRDefault="00841638" w:rsidP="00841638">
      <w:pPr>
        <w:pStyle w:val="Default"/>
        <w:numPr>
          <w:ilvl w:val="0"/>
          <w:numId w:val="1"/>
        </w:numPr>
        <w:spacing w:after="11"/>
      </w:pPr>
      <w:r w:rsidRPr="00841638">
        <w:t xml:space="preserve">design a linear volume bar with 0 to 15 levels. On a black background, the bars should be </w:t>
      </w:r>
      <w:proofErr w:type="spellStart"/>
      <w:r w:rsidRPr="00841638">
        <w:t>colour</w:t>
      </w:r>
      <w:proofErr w:type="spellEnd"/>
      <w:r w:rsidRPr="00841638">
        <w:t xml:space="preserve">-coded in green, yellow and red to indicate when volume is low or </w:t>
      </w:r>
      <w:r w:rsidRPr="00841638">
        <w:t>high.</w:t>
      </w:r>
      <w:r w:rsidRPr="00841638">
        <w:t xml:space="preserve"> </w:t>
      </w:r>
    </w:p>
    <w:p w14:paraId="481B19D4" w14:textId="77777777" w:rsidR="000E14AC" w:rsidRDefault="00841638" w:rsidP="00841638">
      <w:pPr>
        <w:pStyle w:val="Default"/>
        <w:numPr>
          <w:ilvl w:val="0"/>
          <w:numId w:val="1"/>
        </w:numPr>
        <w:spacing w:after="11"/>
      </w:pPr>
      <w:r w:rsidRPr="00841638">
        <w:rPr>
          <w:b/>
          <w:bCs/>
        </w:rPr>
        <w:t xml:space="preserve">SW0 is 0: </w:t>
      </w:r>
      <w:proofErr w:type="spellStart"/>
      <w:r w:rsidRPr="00841638">
        <w:t>mic_in</w:t>
      </w:r>
      <w:proofErr w:type="spellEnd"/>
      <w:r w:rsidRPr="00841638">
        <w:t xml:space="preserve"> shown on 12 LEDs </w:t>
      </w:r>
      <w:r w:rsidRPr="00841638">
        <w:t xml:space="preserve"> </w:t>
      </w:r>
      <w:r w:rsidRPr="00841638">
        <w:rPr>
          <w:b/>
          <w:bCs/>
        </w:rPr>
        <w:t xml:space="preserve">SW0 is 1: </w:t>
      </w:r>
      <w:r w:rsidRPr="00841638">
        <w:t xml:space="preserve">Peak intensity shown on 16 LEDs … </w:t>
      </w:r>
    </w:p>
    <w:p w14:paraId="4B2E7529" w14:textId="6AFEB2B7" w:rsidR="00841638" w:rsidRPr="000E14AC" w:rsidRDefault="00841638" w:rsidP="00841638">
      <w:pPr>
        <w:pStyle w:val="Default"/>
        <w:numPr>
          <w:ilvl w:val="0"/>
          <w:numId w:val="1"/>
        </w:numPr>
        <w:spacing w:after="11"/>
      </w:pPr>
      <w:r w:rsidRPr="000E14AC">
        <w:rPr>
          <w:b/>
          <w:bCs/>
        </w:rPr>
        <w:t xml:space="preserve">SW3, SW4: </w:t>
      </w:r>
      <w:proofErr w:type="gramStart"/>
      <w:r w:rsidRPr="000E14AC">
        <w:t>1 pixel</w:t>
      </w:r>
      <w:proofErr w:type="gramEnd"/>
      <w:r w:rsidRPr="000E14AC">
        <w:t xml:space="preserve"> thick border if 2’b01, 3 pixels thick border if 2’b10 </w:t>
      </w:r>
    </w:p>
    <w:p w14:paraId="6DAD6AE4" w14:textId="2F66E305" w:rsidR="00841638" w:rsidRPr="000E14AC" w:rsidRDefault="00841638" w:rsidP="00841638">
      <w:pPr>
        <w:pStyle w:val="Default"/>
        <w:numPr>
          <w:ilvl w:val="0"/>
          <w:numId w:val="1"/>
        </w:numPr>
        <w:spacing w:after="11"/>
      </w:pPr>
      <w:r w:rsidRPr="000E14AC">
        <w:rPr>
          <w:b/>
          <w:bCs/>
        </w:rPr>
        <w:t xml:space="preserve">SW5, SW6: </w:t>
      </w:r>
      <w:proofErr w:type="spellStart"/>
      <w:r w:rsidRPr="000E14AC">
        <w:t>Colour</w:t>
      </w:r>
      <w:proofErr w:type="spellEnd"/>
      <w:r w:rsidRPr="000E14AC">
        <w:t xml:space="preserve"> theme … </w:t>
      </w:r>
    </w:p>
    <w:p w14:paraId="192011B5" w14:textId="2F7DFFAF" w:rsidR="000E14AC" w:rsidRPr="00841638" w:rsidRDefault="000E14AC" w:rsidP="000E14AC">
      <w:pPr>
        <w:pStyle w:val="Default"/>
        <w:spacing w:after="11"/>
        <w:ind w:left="720"/>
      </w:pPr>
      <w:r>
        <w:rPr>
          <w:noProof/>
        </w:rPr>
        <w:drawing>
          <wp:inline distT="0" distB="0" distL="0" distR="0" wp14:anchorId="0FC6A987" wp14:editId="5362686C">
            <wp:extent cx="3390900" cy="1914525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5307" w14:textId="5BC10E81" w:rsidR="00841638" w:rsidRDefault="00841638" w:rsidP="00841638">
      <w:pPr>
        <w:pStyle w:val="Default"/>
        <w:spacing w:after="11"/>
      </w:pPr>
    </w:p>
    <w:p w14:paraId="18565856" w14:textId="77777777" w:rsidR="00841638" w:rsidRPr="00841638" w:rsidRDefault="00841638" w:rsidP="00841638">
      <w:pPr>
        <w:pStyle w:val="Default"/>
        <w:spacing w:after="11"/>
      </w:pPr>
    </w:p>
    <w:p w14:paraId="635ED48B" w14:textId="77777777" w:rsidR="00841638" w:rsidRDefault="00841638" w:rsidP="00841638">
      <w:pPr>
        <w:pStyle w:val="Default"/>
        <w:ind w:left="720"/>
        <w:rPr>
          <w:sz w:val="20"/>
          <w:szCs w:val="20"/>
        </w:rPr>
      </w:pPr>
    </w:p>
    <w:p w14:paraId="7070D71E" w14:textId="77777777" w:rsidR="00841638" w:rsidRDefault="00841638" w:rsidP="00841638">
      <w:pPr>
        <w:pStyle w:val="Default"/>
        <w:ind w:left="720"/>
        <w:rPr>
          <w:sz w:val="20"/>
          <w:szCs w:val="20"/>
        </w:rPr>
      </w:pPr>
    </w:p>
    <w:p w14:paraId="2247ACB0" w14:textId="77777777" w:rsidR="00841638" w:rsidRDefault="00841638" w:rsidP="00841638"/>
    <w:sectPr w:rsidR="00841638" w:rsidSect="007852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C7BC" w14:textId="77777777" w:rsidR="00841638" w:rsidRDefault="00841638" w:rsidP="00D95F43">
      <w:pPr>
        <w:spacing w:line="240" w:lineRule="auto"/>
      </w:pPr>
      <w:r>
        <w:separator/>
      </w:r>
    </w:p>
  </w:endnote>
  <w:endnote w:type="continuationSeparator" w:id="0">
    <w:p w14:paraId="3E51FEE2" w14:textId="77777777" w:rsidR="00841638" w:rsidRDefault="00841638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8F10" w14:textId="77777777" w:rsidR="00D95F43" w:rsidRDefault="00D95F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2BD6" w14:textId="77777777" w:rsidR="00D95F43" w:rsidRDefault="00D95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F755" w14:textId="77777777" w:rsidR="00D95F43" w:rsidRDefault="00D95F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C681A" w14:textId="77777777" w:rsidR="00841638" w:rsidRDefault="00841638" w:rsidP="00D95F43">
      <w:pPr>
        <w:spacing w:line="240" w:lineRule="auto"/>
      </w:pPr>
      <w:r>
        <w:separator/>
      </w:r>
    </w:p>
  </w:footnote>
  <w:footnote w:type="continuationSeparator" w:id="0">
    <w:p w14:paraId="6ADD3904" w14:textId="77777777" w:rsidR="00841638" w:rsidRDefault="00841638" w:rsidP="00D95F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304C4" w14:textId="77777777" w:rsidR="00D95F43" w:rsidRDefault="00D95F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15A4" w14:textId="77777777" w:rsidR="00D95F43" w:rsidRDefault="00D95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93425" w14:textId="77777777" w:rsidR="00D95F43" w:rsidRDefault="00D95F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119B"/>
    <w:multiLevelType w:val="hybridMultilevel"/>
    <w:tmpl w:val="457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23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Ver" w:val="ᕅᕀᕂ"/>
    <w:docVar w:name="CheckSum" w:val="ᕆᕅᕄᕉ"/>
    <w:docVar w:name="CLIName" w:val="ᕧᖀᕕᕾᕳᖅᖅᕻᕸᕻᕷᕶ"/>
    <w:docVar w:name="DateTime" w:val="ᕃᕁᕄᕋᕁᕄᕂᕄᕂᔲᔲᕃᕈᕌᕃᕆᔲᔺᕙᕟᕦᔽᕃᕌᕂᔻ"/>
    <w:docVar w:name="DoneBy" w:val="ᕥᕦᕮᖆᕳᖇᕸᖁᖇᖄᖈ"/>
    <w:docVar w:name="IPAddress" w:val="ᕙᕠᕔᕕᕩᕞᕃᕋᕆᕂ"/>
    <w:docVar w:name="Random" w:val="18"/>
  </w:docVars>
  <w:rsids>
    <w:rsidRoot w:val="00841638"/>
    <w:rsid w:val="000A0967"/>
    <w:rsid w:val="000E14AC"/>
    <w:rsid w:val="00120E7E"/>
    <w:rsid w:val="00456A1B"/>
    <w:rsid w:val="007852AB"/>
    <w:rsid w:val="00841638"/>
    <w:rsid w:val="00960D4A"/>
    <w:rsid w:val="00A0594D"/>
    <w:rsid w:val="00AB5118"/>
    <w:rsid w:val="00C81EC6"/>
    <w:rsid w:val="00CC589F"/>
    <w:rsid w:val="00CE1F47"/>
    <w:rsid w:val="00CF530E"/>
    <w:rsid w:val="00CF6B4A"/>
    <w:rsid w:val="00D9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93305"/>
  <w15:chartTrackingRefBased/>
  <w15:docId w15:val="{DE4A1912-43E6-4920-A769-76ADD5C6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  <w:style w:type="paragraph" w:customStyle="1" w:styleId="Default">
    <w:name w:val="Default"/>
    <w:rsid w:val="00841638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11AD5DA37A9458C2962493D7DC14B" ma:contentTypeVersion="13" ma:contentTypeDescription="Create a new document." ma:contentTypeScope="" ma:versionID="f864bb5674d80d70a838dc29a2d66eef">
  <xsd:schema xmlns:xsd="http://www.w3.org/2001/XMLSchema" xmlns:xs="http://www.w3.org/2001/XMLSchema" xmlns:p="http://schemas.microsoft.com/office/2006/metadata/properties" xmlns:ns3="f3053290-03f5-4abd-a502-4193d9a980c9" xmlns:ns4="109e6646-2a17-4c65-a606-79e019c3d0f9" targetNamespace="http://schemas.microsoft.com/office/2006/metadata/properties" ma:root="true" ma:fieldsID="c090818561f5719306ae599b8a0af89b" ns3:_="" ns4:_="">
    <xsd:import namespace="f3053290-03f5-4abd-a502-4193d9a980c9"/>
    <xsd:import namespace="109e6646-2a17-4c65-a606-79e019c3d0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53290-03f5-4abd-a502-4193d9a98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e6646-2a17-4c65-a606-79e019c3d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80C53-3937-4D83-AD08-52D02F26A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C459FA-93DE-4A3B-AE13-5D4117612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53290-03f5-4abd-a502-4193d9a980c9"/>
    <ds:schemaRef ds:uri="109e6646-2a17-4c65-a606-79e019c3d0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Kumar HOSADDODDI BASAVARAJU</dc:creator>
  <cp:keywords>STMicroelectronics</cp:keywords>
  <dc:description/>
  <cp:lastModifiedBy>Chethan Kumar HOSADDODDI BASAVARAJU</cp:lastModifiedBy>
  <cp:revision>1</cp:revision>
  <dcterms:created xsi:type="dcterms:W3CDTF">2023-02-25T06:16:00Z</dcterms:created>
  <dcterms:modified xsi:type="dcterms:W3CDTF">2023-02-25T06:33:00Z</dcterms:modified>
</cp:coreProperties>
</file>