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9B77" w14:textId="2D04A5B9" w:rsidR="00CF7E87" w:rsidRPr="0063564C" w:rsidRDefault="00095B89" w:rsidP="0063564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3564C">
        <w:rPr>
          <w:b/>
          <w:bCs/>
          <w:sz w:val="24"/>
          <w:szCs w:val="24"/>
        </w:rPr>
        <w:t>PUF RING OSCILLATOR Design</w:t>
      </w:r>
    </w:p>
    <w:p w14:paraId="26566567" w14:textId="036D0C0E" w:rsidR="00095B89" w:rsidRDefault="00095B89" w:rsidP="00095B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designed a 64-bit RNG PUF</w:t>
      </w:r>
    </w:p>
    <w:p w14:paraId="566E909A" w14:textId="34F951F2" w:rsidR="00095B89" w:rsidRDefault="00095B89" w:rsidP="00095B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totally 64 ring oscillators.</w:t>
      </w:r>
    </w:p>
    <w:p w14:paraId="6CE179AE" w14:textId="245ACEED" w:rsidR="00095B89" w:rsidRDefault="00095B89" w:rsidP="00095B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ring oscillators have fixed 7 inverters (inv), but variable feedback buffers (FB)</w:t>
      </w:r>
    </w:p>
    <w:p w14:paraId="140163C4" w14:textId="2628F166" w:rsidR="00095B89" w:rsidRPr="00095B89" w:rsidRDefault="00095B89" w:rsidP="00095B89">
      <w:pPr>
        <w:pStyle w:val="ListParagraph"/>
        <w:numPr>
          <w:ilvl w:val="1"/>
          <w:numId w:val="1"/>
        </w:numPr>
      </w:pPr>
      <w:r w:rsidRPr="00095B89">
        <w:rPr>
          <w:sz w:val="24"/>
          <w:szCs w:val="24"/>
        </w:rPr>
        <w:t>Feedback buffers (FB) are added on the feedback path to introduce different amount of propagation delay for different ring oscillators</w:t>
      </w:r>
      <w:r>
        <w:rPr>
          <w:sz w:val="24"/>
          <w:szCs w:val="24"/>
        </w:rPr>
        <w:t xml:space="preserve"> to generate variety of frequencies.</w:t>
      </w:r>
    </w:p>
    <w:p w14:paraId="0BC1990B" w14:textId="3A0C0D05" w:rsidR="00095B89" w:rsidRPr="00527F67" w:rsidRDefault="00527F67" w:rsidP="00095B89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We have split 64 ring oscillators into two groups/sets. Group1(1-32) RNG outputs are connected to the mux1, group2(64-33) RNG outputs are connected to the mux2.</w:t>
      </w:r>
    </w:p>
    <w:p w14:paraId="37282086" w14:textId="19096CF3" w:rsidR="00527F67" w:rsidRPr="00DF77AE" w:rsidRDefault="00527F67" w:rsidP="00095B89">
      <w:pPr>
        <w:pStyle w:val="ListParagraph"/>
        <w:numPr>
          <w:ilvl w:val="1"/>
          <w:numId w:val="1"/>
        </w:numPr>
      </w:pPr>
      <w:r w:rsidRPr="00527F67">
        <w:rPr>
          <w:sz w:val="24"/>
          <w:szCs w:val="24"/>
        </w:rPr>
        <w:t>Both Mux1 &amp; Mux2 are 32:1</w:t>
      </w:r>
      <w:r>
        <w:rPr>
          <w:sz w:val="24"/>
          <w:szCs w:val="24"/>
        </w:rPr>
        <w:t>.</w:t>
      </w:r>
      <w:r w:rsidRPr="00527F67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527F67">
        <w:rPr>
          <w:sz w:val="24"/>
          <w:szCs w:val="24"/>
        </w:rPr>
        <w:t xml:space="preserve">he </w:t>
      </w:r>
      <w:r w:rsidR="00DF77AE">
        <w:rPr>
          <w:sz w:val="24"/>
          <w:szCs w:val="24"/>
        </w:rPr>
        <w:t>challenge</w:t>
      </w:r>
      <w:r w:rsidRPr="00527F67">
        <w:rPr>
          <w:sz w:val="24"/>
          <w:szCs w:val="24"/>
        </w:rPr>
        <w:t xml:space="preserve"> input </w:t>
      </w:r>
      <w:r w:rsidR="00DF77AE" w:rsidRPr="00DF77AE">
        <w:rPr>
          <w:b/>
          <w:bCs/>
          <w:sz w:val="24"/>
          <w:szCs w:val="24"/>
        </w:rPr>
        <w:t>challenge</w:t>
      </w:r>
      <w:r w:rsidR="00DF77AE" w:rsidRPr="00527F67">
        <w:rPr>
          <w:sz w:val="24"/>
          <w:szCs w:val="24"/>
        </w:rPr>
        <w:t xml:space="preserve"> </w:t>
      </w:r>
      <w:r w:rsidRPr="00527F67">
        <w:rPr>
          <w:sz w:val="24"/>
          <w:szCs w:val="24"/>
        </w:rPr>
        <w:t xml:space="preserve">[9:0] </w:t>
      </w:r>
      <w:r>
        <w:rPr>
          <w:sz w:val="24"/>
          <w:szCs w:val="24"/>
        </w:rPr>
        <w:t>serves as a select input to the mux</w:t>
      </w:r>
      <w:r w:rsidR="00DF77AE">
        <w:rPr>
          <w:sz w:val="24"/>
          <w:szCs w:val="24"/>
        </w:rPr>
        <w:t>1 and mux2 to select on</w:t>
      </w:r>
      <w:r w:rsidR="00532C10">
        <w:rPr>
          <w:sz w:val="24"/>
          <w:szCs w:val="24"/>
        </w:rPr>
        <w:t>e</w:t>
      </w:r>
      <w:r w:rsidR="00DF77AE">
        <w:rPr>
          <w:sz w:val="24"/>
          <w:szCs w:val="24"/>
        </w:rPr>
        <w:t xml:space="preserve"> out of 32 RNG output as a clock to the counters.</w:t>
      </w:r>
    </w:p>
    <w:p w14:paraId="243DBB4F" w14:textId="76049A2F" w:rsidR="00DF77AE" w:rsidRPr="00DF77AE" w:rsidRDefault="00DF77AE" w:rsidP="00095B89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LED6-7 are used to display the comparator results</w:t>
      </w:r>
    </w:p>
    <w:p w14:paraId="5DD7FAFD" w14:textId="49F36EA6" w:rsidR="00DF77AE" w:rsidRPr="00DF77AE" w:rsidRDefault="00DF77AE" w:rsidP="00DF77AE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LED</w:t>
      </w:r>
      <w:r w:rsidR="00A82048">
        <w:rPr>
          <w:sz w:val="24"/>
          <w:szCs w:val="24"/>
        </w:rPr>
        <w:t>6</w:t>
      </w:r>
      <w:r>
        <w:rPr>
          <w:sz w:val="24"/>
          <w:szCs w:val="24"/>
        </w:rPr>
        <w:t xml:space="preserve"> will glow if counter1</w:t>
      </w:r>
      <w:r w:rsidR="00A82048">
        <w:rPr>
          <w:sz w:val="24"/>
          <w:szCs w:val="24"/>
        </w:rPr>
        <w:t xml:space="preserve"> &gt; </w:t>
      </w:r>
      <w:r w:rsidR="00A82048">
        <w:rPr>
          <w:sz w:val="24"/>
          <w:szCs w:val="24"/>
        </w:rPr>
        <w:t>counter2</w:t>
      </w:r>
    </w:p>
    <w:p w14:paraId="0E35E63B" w14:textId="587AE40A" w:rsidR="00A82048" w:rsidRPr="00A82048" w:rsidRDefault="00A82048" w:rsidP="00A82048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LED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will glow if counter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&gt; counter</w:t>
      </w:r>
      <w:r>
        <w:rPr>
          <w:sz w:val="24"/>
          <w:szCs w:val="24"/>
        </w:rPr>
        <w:t>1</w:t>
      </w:r>
    </w:p>
    <w:p w14:paraId="7D8B2B72" w14:textId="47E53337" w:rsidR="00A82048" w:rsidRPr="00DF77AE" w:rsidRDefault="00A82048" w:rsidP="00A82048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 xml:space="preserve">Both the LDEs cannot glow </w:t>
      </w:r>
      <w:r w:rsidR="001401DE">
        <w:rPr>
          <w:sz w:val="24"/>
          <w:szCs w:val="24"/>
        </w:rPr>
        <w:t>for a given trial. Only one will glow</w:t>
      </w:r>
    </w:p>
    <w:p w14:paraId="299BECCB" w14:textId="77777777" w:rsidR="00DF77AE" w:rsidRPr="00DF77AE" w:rsidRDefault="00DF77AE" w:rsidP="00DF77AE">
      <w:pPr>
        <w:pStyle w:val="ListParagraph"/>
        <w:ind w:left="1440"/>
      </w:pPr>
    </w:p>
    <w:p w14:paraId="6B1202D7" w14:textId="6AF61134" w:rsidR="00DF77AE" w:rsidRPr="00DF77AE" w:rsidRDefault="00DF77AE" w:rsidP="00095B89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LED4-5 are used to display the state of the counters</w:t>
      </w:r>
    </w:p>
    <w:p w14:paraId="7CFEDE2A" w14:textId="3E92475A" w:rsidR="00DF77AE" w:rsidRPr="00DF77AE" w:rsidRDefault="00DF77AE" w:rsidP="00DF77AE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LED4 will glow if counter1 reaches the maximum value (2^</w:t>
      </w:r>
      <w:r w:rsidR="00A47BC0">
        <w:rPr>
          <w:sz w:val="24"/>
          <w:szCs w:val="24"/>
        </w:rPr>
        <w:t>31</w:t>
      </w:r>
      <w:r>
        <w:rPr>
          <w:sz w:val="24"/>
          <w:szCs w:val="24"/>
        </w:rPr>
        <w:t>)</w:t>
      </w:r>
    </w:p>
    <w:p w14:paraId="7817BDEE" w14:textId="36D99665" w:rsidR="00DF77AE" w:rsidRPr="00DF77AE" w:rsidRDefault="00DF77AE" w:rsidP="00DF77AE">
      <w:pPr>
        <w:pStyle w:val="ListParagraph"/>
        <w:numPr>
          <w:ilvl w:val="2"/>
          <w:numId w:val="1"/>
        </w:numPr>
      </w:pPr>
      <w:r>
        <w:rPr>
          <w:sz w:val="24"/>
          <w:szCs w:val="24"/>
        </w:rPr>
        <w:t>LED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will glow if counter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reaches the maximum value (2^</w:t>
      </w:r>
      <w:r w:rsidR="00A47BC0">
        <w:rPr>
          <w:sz w:val="24"/>
          <w:szCs w:val="24"/>
        </w:rPr>
        <w:t>31</w:t>
      </w:r>
      <w:r>
        <w:rPr>
          <w:sz w:val="24"/>
          <w:szCs w:val="24"/>
        </w:rPr>
        <w:t>)</w:t>
      </w:r>
    </w:p>
    <w:p w14:paraId="3EA9EA57" w14:textId="77777777" w:rsidR="00DF77AE" w:rsidRDefault="00DF77AE" w:rsidP="00DF77AE">
      <w:pPr>
        <w:pStyle w:val="ListParagraph"/>
        <w:ind w:left="2160"/>
      </w:pPr>
    </w:p>
    <w:p w14:paraId="73140CE7" w14:textId="77777777" w:rsidR="00CF7E87" w:rsidRDefault="00CF7E87" w:rsidP="00CF7E87"/>
    <w:p w14:paraId="633FF09A" w14:textId="77777777" w:rsidR="00CF7E87" w:rsidRDefault="00CF7E87" w:rsidP="00CF7E87"/>
    <w:p w14:paraId="26FE395C" w14:textId="77777777" w:rsidR="00CF7E87" w:rsidRDefault="00CF7E87" w:rsidP="00CF7E87"/>
    <w:p w14:paraId="01EB4A1B" w14:textId="61D45FFE" w:rsidR="00CF7E87" w:rsidRDefault="004C2AB9" w:rsidP="004C2AB9">
      <w:pPr>
        <w:jc w:val="right"/>
      </w:pPr>
      <w:r>
        <w:object w:dxaOrig="16284" w:dyaOrig="8652" w14:anchorId="0F929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7.15pt;height:248.35pt" o:ole="">
            <v:imagedata r:id="rId7" o:title=""/>
          </v:shape>
          <o:OLEObject Type="Embed" ProgID="Visio.Drawing.15" ShapeID="_x0000_i1043" DrawAspect="Content" ObjectID="_1728151060" r:id="rId8"/>
        </w:object>
      </w:r>
    </w:p>
    <w:p w14:paraId="3A868C74" w14:textId="77777777" w:rsidR="00CF7E87" w:rsidRDefault="00CF7E87" w:rsidP="00CF7E87"/>
    <w:p w14:paraId="56C72325" w14:textId="77777777" w:rsidR="00CF7E87" w:rsidRDefault="00CF7E87" w:rsidP="00CF7E87"/>
    <w:p w14:paraId="309C2D97" w14:textId="77777777" w:rsidR="00CF7E87" w:rsidRDefault="00CF7E87" w:rsidP="00CF7E87"/>
    <w:p w14:paraId="4D971BB9" w14:textId="77777777" w:rsidR="0063564C" w:rsidRDefault="0063564C" w:rsidP="0063564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steps</w:t>
      </w:r>
    </w:p>
    <w:p w14:paraId="55CEEA15" w14:textId="369DB321" w:rsidR="0063564C" w:rsidRDefault="00AC0770" w:rsidP="0063564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63564C" w:rsidRPr="0063564C">
        <w:rPr>
          <w:sz w:val="24"/>
          <w:szCs w:val="24"/>
        </w:rPr>
        <w:t>oad the bit file</w:t>
      </w:r>
    </w:p>
    <w:p w14:paraId="47C5D7FD" w14:textId="77777777" w:rsidR="0063564C" w:rsidRDefault="0063564C" w:rsidP="0063564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</w:t>
      </w:r>
      <w:r w:rsidRPr="0063564C">
        <w:rPr>
          <w:sz w:val="24"/>
          <w:szCs w:val="24"/>
        </w:rPr>
        <w:t>observe</w:t>
      </w:r>
      <w:r w:rsidRPr="0063564C">
        <w:rPr>
          <w:sz w:val="24"/>
          <w:szCs w:val="24"/>
        </w:rPr>
        <w:t xml:space="preserve"> these LEDs</w:t>
      </w:r>
    </w:p>
    <w:p w14:paraId="62B25FDC" w14:textId="56F04312" w:rsidR="0063564C" w:rsidRDefault="0063564C" w:rsidP="0063564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LED0 red --&gt; </w:t>
      </w:r>
      <w:r>
        <w:rPr>
          <w:sz w:val="24"/>
          <w:szCs w:val="24"/>
        </w:rPr>
        <w:t xml:space="preserve">RNG </w:t>
      </w:r>
      <w:r w:rsidRPr="0063564C">
        <w:rPr>
          <w:sz w:val="24"/>
          <w:szCs w:val="24"/>
        </w:rPr>
        <w:t>disabled</w:t>
      </w:r>
    </w:p>
    <w:p w14:paraId="608E4683" w14:textId="77777777" w:rsidR="001E1B84" w:rsidRDefault="0063564C" w:rsidP="0063564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>LED1 green --&gt; code is</w:t>
      </w:r>
      <w:r>
        <w:rPr>
          <w:sz w:val="24"/>
          <w:szCs w:val="24"/>
        </w:rPr>
        <w:t xml:space="preserve"> alive</w:t>
      </w:r>
    </w:p>
    <w:p w14:paraId="15AAAE3D" w14:textId="77777777" w:rsidR="001E1B84" w:rsidRDefault="0063564C" w:rsidP="0063564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LED2 off (it will be on only when btn3 is pressed)</w:t>
      </w:r>
    </w:p>
    <w:p w14:paraId="089F1EEF" w14:textId="590C9254" w:rsidR="001E1B84" w:rsidRDefault="0063564C" w:rsidP="0063564C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LED3 is green --&gt; system is out of reset (btn0 </w:t>
      </w:r>
      <w:r w:rsidR="009B7290" w:rsidRPr="0063564C">
        <w:rPr>
          <w:sz w:val="24"/>
          <w:szCs w:val="24"/>
        </w:rPr>
        <w:t>press</w:t>
      </w:r>
      <w:r w:rsidRPr="0063564C">
        <w:rPr>
          <w:sz w:val="24"/>
          <w:szCs w:val="24"/>
        </w:rPr>
        <w:t xml:space="preserve"> will put system in reset)</w:t>
      </w:r>
    </w:p>
    <w:p w14:paraId="04D73CEA" w14:textId="59DA6FA7" w:rsidR="001E1B84" w:rsidRDefault="0063564C" w:rsidP="001E1B8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3564C">
        <w:rPr>
          <w:sz w:val="24"/>
          <w:szCs w:val="24"/>
        </w:rPr>
        <w:t xml:space="preserve"> LED4-LED7 are all off</w:t>
      </w:r>
    </w:p>
    <w:p w14:paraId="19D4FE10" w14:textId="6051FE54" w:rsidR="009B7290" w:rsidRDefault="009B7290" w:rsidP="009B729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1E1B84">
        <w:rPr>
          <w:sz w:val="24"/>
          <w:szCs w:val="24"/>
        </w:rPr>
        <w:t>now it is time to set the challenge inputs</w:t>
      </w:r>
    </w:p>
    <w:p w14:paraId="3BDAD981" w14:textId="7DE60C65" w:rsidR="009B7290" w:rsidRDefault="0063564C" w:rsidP="009B729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B7290">
        <w:rPr>
          <w:sz w:val="24"/>
          <w:szCs w:val="24"/>
        </w:rPr>
        <w:t xml:space="preserve">set </w:t>
      </w:r>
      <w:proofErr w:type="spellStart"/>
      <w:proofErr w:type="gramStart"/>
      <w:r w:rsidRPr="009B7290">
        <w:rPr>
          <w:sz w:val="24"/>
          <w:szCs w:val="24"/>
        </w:rPr>
        <w:t>sw</w:t>
      </w:r>
      <w:proofErr w:type="spellEnd"/>
      <w:r w:rsidRPr="009B7290">
        <w:rPr>
          <w:sz w:val="24"/>
          <w:szCs w:val="24"/>
        </w:rPr>
        <w:t>[</w:t>
      </w:r>
      <w:proofErr w:type="gramEnd"/>
      <w:r w:rsidRPr="009B7290">
        <w:rPr>
          <w:sz w:val="24"/>
          <w:szCs w:val="24"/>
        </w:rPr>
        <w:t xml:space="preserve">3:0] to any value you want say "0010". it will be used as a mux select for the first </w:t>
      </w:r>
      <w:r w:rsidR="009B7290">
        <w:rPr>
          <w:sz w:val="24"/>
          <w:szCs w:val="24"/>
        </w:rPr>
        <w:t>32</w:t>
      </w:r>
      <w:r w:rsidRPr="009B7290">
        <w:rPr>
          <w:sz w:val="24"/>
          <w:szCs w:val="24"/>
        </w:rPr>
        <w:t>:1 mux</w:t>
      </w:r>
    </w:p>
    <w:p w14:paraId="12A60502" w14:textId="77777777" w:rsidR="009B7290" w:rsidRDefault="0063564C" w:rsidP="009B729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B7290">
        <w:rPr>
          <w:sz w:val="24"/>
          <w:szCs w:val="24"/>
        </w:rPr>
        <w:t xml:space="preserve"> press </w:t>
      </w:r>
      <w:proofErr w:type="spellStart"/>
      <w:proofErr w:type="gramStart"/>
      <w:r w:rsidRPr="009B7290">
        <w:rPr>
          <w:sz w:val="24"/>
          <w:szCs w:val="24"/>
        </w:rPr>
        <w:t>btn</w:t>
      </w:r>
      <w:proofErr w:type="spellEnd"/>
      <w:r w:rsidRPr="009B7290">
        <w:rPr>
          <w:sz w:val="24"/>
          <w:szCs w:val="24"/>
        </w:rPr>
        <w:t>[</w:t>
      </w:r>
      <w:proofErr w:type="gramEnd"/>
      <w:r w:rsidRPr="009B7290">
        <w:rPr>
          <w:sz w:val="24"/>
          <w:szCs w:val="24"/>
        </w:rPr>
        <w:t xml:space="preserve">2] --&gt; it will latch the </w:t>
      </w:r>
      <w:proofErr w:type="spellStart"/>
      <w:r w:rsidRPr="009B7290">
        <w:rPr>
          <w:sz w:val="24"/>
          <w:szCs w:val="24"/>
        </w:rPr>
        <w:t>sw</w:t>
      </w:r>
      <w:proofErr w:type="spellEnd"/>
      <w:r w:rsidRPr="009B7290">
        <w:rPr>
          <w:sz w:val="24"/>
          <w:szCs w:val="24"/>
        </w:rPr>
        <w:t>[3:0] to challenge[3:0]</w:t>
      </w:r>
    </w:p>
    <w:p w14:paraId="4E85ABE4" w14:textId="62E75A0D" w:rsidR="009B7290" w:rsidRDefault="0063564C" w:rsidP="009B729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B7290">
        <w:rPr>
          <w:sz w:val="24"/>
          <w:szCs w:val="24"/>
        </w:rPr>
        <w:t xml:space="preserve">set </w:t>
      </w:r>
      <w:proofErr w:type="spellStart"/>
      <w:proofErr w:type="gramStart"/>
      <w:r w:rsidRPr="009B7290">
        <w:rPr>
          <w:sz w:val="24"/>
          <w:szCs w:val="24"/>
        </w:rPr>
        <w:t>sw</w:t>
      </w:r>
      <w:proofErr w:type="spellEnd"/>
      <w:r w:rsidRPr="009B7290">
        <w:rPr>
          <w:sz w:val="24"/>
          <w:szCs w:val="24"/>
        </w:rPr>
        <w:t>[</w:t>
      </w:r>
      <w:proofErr w:type="gramEnd"/>
      <w:r w:rsidRPr="009B7290">
        <w:rPr>
          <w:sz w:val="24"/>
          <w:szCs w:val="24"/>
        </w:rPr>
        <w:t xml:space="preserve">3:0] to any value you want which is different from </w:t>
      </w:r>
      <w:r w:rsidR="009B7290" w:rsidRPr="009B7290">
        <w:rPr>
          <w:sz w:val="24"/>
          <w:szCs w:val="24"/>
        </w:rPr>
        <w:t>challenge[3:0]</w:t>
      </w:r>
      <w:r w:rsidRPr="009B7290">
        <w:rPr>
          <w:sz w:val="24"/>
          <w:szCs w:val="24"/>
        </w:rPr>
        <w:t xml:space="preserve">, say "0001". it will be used as a mux select for the second </w:t>
      </w:r>
      <w:r w:rsidR="009B7290">
        <w:rPr>
          <w:sz w:val="24"/>
          <w:szCs w:val="24"/>
        </w:rPr>
        <w:t>32</w:t>
      </w:r>
      <w:r w:rsidRPr="009B7290">
        <w:rPr>
          <w:sz w:val="24"/>
          <w:szCs w:val="24"/>
        </w:rPr>
        <w:t>:1 mux</w:t>
      </w:r>
    </w:p>
    <w:p w14:paraId="2FC782DE" w14:textId="77777777" w:rsidR="009B7290" w:rsidRDefault="0063564C" w:rsidP="009B729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B7290">
        <w:rPr>
          <w:sz w:val="24"/>
          <w:szCs w:val="24"/>
        </w:rPr>
        <w:t xml:space="preserve">press </w:t>
      </w:r>
      <w:proofErr w:type="spellStart"/>
      <w:proofErr w:type="gramStart"/>
      <w:r w:rsidRPr="009B7290">
        <w:rPr>
          <w:sz w:val="24"/>
          <w:szCs w:val="24"/>
        </w:rPr>
        <w:t>btn</w:t>
      </w:r>
      <w:proofErr w:type="spellEnd"/>
      <w:r w:rsidRPr="009B7290">
        <w:rPr>
          <w:sz w:val="24"/>
          <w:szCs w:val="24"/>
        </w:rPr>
        <w:t>[</w:t>
      </w:r>
      <w:proofErr w:type="gramEnd"/>
      <w:r w:rsidRPr="009B7290">
        <w:rPr>
          <w:sz w:val="24"/>
          <w:szCs w:val="24"/>
        </w:rPr>
        <w:t xml:space="preserve">3] --&gt; it will latch the </w:t>
      </w:r>
      <w:proofErr w:type="spellStart"/>
      <w:r w:rsidRPr="009B7290">
        <w:rPr>
          <w:sz w:val="24"/>
          <w:szCs w:val="24"/>
        </w:rPr>
        <w:t>sw</w:t>
      </w:r>
      <w:proofErr w:type="spellEnd"/>
      <w:r w:rsidRPr="009B7290">
        <w:rPr>
          <w:sz w:val="24"/>
          <w:szCs w:val="24"/>
        </w:rPr>
        <w:t>[3:0] to challenge[7:4]</w:t>
      </w:r>
    </w:p>
    <w:p w14:paraId="0B0C944B" w14:textId="2C1817D5" w:rsidR="002B3304" w:rsidRDefault="0063564C" w:rsidP="009B7290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B7290">
        <w:rPr>
          <w:sz w:val="24"/>
          <w:szCs w:val="24"/>
        </w:rPr>
        <w:lastRenderedPageBreak/>
        <w:t xml:space="preserve">check led4-7, they all should be off, since we haven't yet enabled the </w:t>
      </w:r>
      <w:r w:rsidR="009B7290">
        <w:rPr>
          <w:sz w:val="24"/>
          <w:szCs w:val="24"/>
        </w:rPr>
        <w:t>RNG</w:t>
      </w:r>
      <w:r w:rsidRPr="009B7290">
        <w:rPr>
          <w:sz w:val="24"/>
          <w:szCs w:val="24"/>
        </w:rPr>
        <w:t xml:space="preserve"> oscillator</w:t>
      </w:r>
    </w:p>
    <w:p w14:paraId="3FADE912" w14:textId="77777777" w:rsidR="002B3304" w:rsidRDefault="002B3304" w:rsidP="002B330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B3304">
        <w:rPr>
          <w:sz w:val="24"/>
          <w:szCs w:val="24"/>
        </w:rPr>
        <w:t>now it is time to enable the RNG oscillator and capture the results</w:t>
      </w:r>
    </w:p>
    <w:p w14:paraId="6B4FCC41" w14:textId="77777777" w:rsidR="002B3304" w:rsidRDefault="0063564C" w:rsidP="002B330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B3304">
        <w:rPr>
          <w:sz w:val="24"/>
          <w:szCs w:val="24"/>
        </w:rPr>
        <w:t xml:space="preserve">press </w:t>
      </w:r>
      <w:proofErr w:type="spellStart"/>
      <w:proofErr w:type="gramStart"/>
      <w:r w:rsidRPr="002B3304">
        <w:rPr>
          <w:sz w:val="24"/>
          <w:szCs w:val="24"/>
        </w:rPr>
        <w:t>btn</w:t>
      </w:r>
      <w:proofErr w:type="spellEnd"/>
      <w:r w:rsidRPr="002B3304">
        <w:rPr>
          <w:sz w:val="24"/>
          <w:szCs w:val="24"/>
        </w:rPr>
        <w:t>[</w:t>
      </w:r>
      <w:proofErr w:type="gramEnd"/>
      <w:r w:rsidRPr="002B3304">
        <w:rPr>
          <w:sz w:val="24"/>
          <w:szCs w:val="24"/>
        </w:rPr>
        <w:t>1], it will enable the RNG oscillator</w:t>
      </w:r>
    </w:p>
    <w:p w14:paraId="28BC9998" w14:textId="6F5BC030" w:rsidR="0063564C" w:rsidRDefault="0063564C" w:rsidP="002B330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2B3304">
        <w:rPr>
          <w:sz w:val="24"/>
          <w:szCs w:val="24"/>
        </w:rPr>
        <w:t xml:space="preserve">led0 should turn green when you press </w:t>
      </w:r>
      <w:proofErr w:type="spellStart"/>
      <w:proofErr w:type="gramStart"/>
      <w:r w:rsidRPr="002B3304">
        <w:rPr>
          <w:sz w:val="24"/>
          <w:szCs w:val="24"/>
        </w:rPr>
        <w:t>btn</w:t>
      </w:r>
      <w:proofErr w:type="spellEnd"/>
      <w:r w:rsidRPr="002B3304">
        <w:rPr>
          <w:sz w:val="24"/>
          <w:szCs w:val="24"/>
        </w:rPr>
        <w:t>[</w:t>
      </w:r>
      <w:proofErr w:type="gramEnd"/>
      <w:r w:rsidRPr="002B3304">
        <w:rPr>
          <w:sz w:val="24"/>
          <w:szCs w:val="24"/>
        </w:rPr>
        <w:t>1]</w:t>
      </w:r>
    </w:p>
    <w:p w14:paraId="2DE8E4E7" w14:textId="11C6FCBF" w:rsidR="002B3304" w:rsidRDefault="002B3304" w:rsidP="002B3304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few seconds either LED6 or LED7 will glow depending on the counter frequency. The higher frequency one will glow</w:t>
      </w:r>
    </w:p>
    <w:p w14:paraId="6D816C2B" w14:textId="29403ADF" w:rsidR="007F1ABE" w:rsidRPr="001A3607" w:rsidRDefault="002B3304" w:rsidP="007F1ABE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LED4 &amp; LED5 will turn on when both counter1 and counter2 reach max value of (2^31)</w:t>
      </w:r>
    </w:p>
    <w:sectPr w:rsidR="007F1ABE" w:rsidRPr="001A36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3760" w14:textId="77777777" w:rsidR="00F45145" w:rsidRDefault="00F45145" w:rsidP="00F45145">
      <w:pPr>
        <w:spacing w:after="0" w:line="240" w:lineRule="auto"/>
      </w:pPr>
      <w:r>
        <w:separator/>
      </w:r>
    </w:p>
  </w:endnote>
  <w:endnote w:type="continuationSeparator" w:id="0">
    <w:p w14:paraId="49306D08" w14:textId="77777777" w:rsidR="00F45145" w:rsidRDefault="00F45145" w:rsidP="00F45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4B84" w14:textId="77777777" w:rsidR="00F45145" w:rsidRDefault="00F45145" w:rsidP="00F45145">
      <w:pPr>
        <w:spacing w:after="0" w:line="240" w:lineRule="auto"/>
      </w:pPr>
      <w:r>
        <w:separator/>
      </w:r>
    </w:p>
  </w:footnote>
  <w:footnote w:type="continuationSeparator" w:id="0">
    <w:p w14:paraId="6D4A1332" w14:textId="77777777" w:rsidR="00F45145" w:rsidRDefault="00F45145" w:rsidP="00F45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A91A" w14:textId="77777777" w:rsidR="00095B89" w:rsidRDefault="00095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73C8"/>
    <w:multiLevelType w:val="hybridMultilevel"/>
    <w:tmpl w:val="7200D8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8532E"/>
    <w:multiLevelType w:val="hybridMultilevel"/>
    <w:tmpl w:val="A52AB332"/>
    <w:lvl w:ilvl="0" w:tplc="20BE5F5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7097D"/>
    <w:multiLevelType w:val="hybridMultilevel"/>
    <w:tmpl w:val="7200D860"/>
    <w:lvl w:ilvl="0" w:tplc="B4A6D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91929"/>
    <w:multiLevelType w:val="hybridMultilevel"/>
    <w:tmpl w:val="0F72EB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9433B"/>
    <w:multiLevelType w:val="hybridMultilevel"/>
    <w:tmpl w:val="C1EAC9A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8367C"/>
    <w:multiLevelType w:val="hybridMultilevel"/>
    <w:tmpl w:val="066804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448190">
    <w:abstractNumId w:val="2"/>
  </w:num>
  <w:num w:numId="2" w16cid:durableId="267591555">
    <w:abstractNumId w:val="0"/>
  </w:num>
  <w:num w:numId="3" w16cid:durableId="1706557898">
    <w:abstractNumId w:val="1"/>
  </w:num>
  <w:num w:numId="4" w16cid:durableId="2074160784">
    <w:abstractNumId w:val="3"/>
  </w:num>
  <w:num w:numId="5" w16cid:durableId="1028021429">
    <w:abstractNumId w:val="4"/>
  </w:num>
  <w:num w:numId="6" w16cid:durableId="830952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653"/>
    <w:rsid w:val="00095B89"/>
    <w:rsid w:val="001401DE"/>
    <w:rsid w:val="001A3607"/>
    <w:rsid w:val="001B3653"/>
    <w:rsid w:val="001E1B84"/>
    <w:rsid w:val="002B3304"/>
    <w:rsid w:val="00342755"/>
    <w:rsid w:val="004C2AB9"/>
    <w:rsid w:val="00527F67"/>
    <w:rsid w:val="00532C10"/>
    <w:rsid w:val="0063564C"/>
    <w:rsid w:val="007F1ABE"/>
    <w:rsid w:val="00936104"/>
    <w:rsid w:val="009B7290"/>
    <w:rsid w:val="009C1A66"/>
    <w:rsid w:val="00A47BC0"/>
    <w:rsid w:val="00A82048"/>
    <w:rsid w:val="00AC0770"/>
    <w:rsid w:val="00C46398"/>
    <w:rsid w:val="00CF7E87"/>
    <w:rsid w:val="00DF77AE"/>
    <w:rsid w:val="00F4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8FFBA"/>
  <w15:chartTrackingRefBased/>
  <w15:docId w15:val="{D3314B26-C900-4410-A828-ADB94E09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04"/>
  </w:style>
  <w:style w:type="paragraph" w:styleId="Heading1">
    <w:name w:val="heading 1"/>
    <w:basedOn w:val="Normal"/>
    <w:next w:val="Normal"/>
    <w:link w:val="Heading1Char"/>
    <w:uiPriority w:val="9"/>
    <w:qFormat/>
    <w:rsid w:val="0093610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0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0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0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0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0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0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0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0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1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610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610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0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0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36104"/>
    <w:rPr>
      <w:b/>
      <w:bCs/>
    </w:rPr>
  </w:style>
  <w:style w:type="character" w:styleId="Emphasis">
    <w:name w:val="Emphasis"/>
    <w:basedOn w:val="DefaultParagraphFont"/>
    <w:uiPriority w:val="20"/>
    <w:qFormat/>
    <w:rsid w:val="00936104"/>
    <w:rPr>
      <w:i/>
      <w:iCs/>
      <w:color w:val="000000" w:themeColor="text1"/>
    </w:rPr>
  </w:style>
  <w:style w:type="paragraph" w:styleId="NoSpacing">
    <w:name w:val="No Spacing"/>
    <w:uiPriority w:val="1"/>
    <w:qFormat/>
    <w:rsid w:val="009361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10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3610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0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0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61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3610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1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610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3610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104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F7E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95B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095B89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095B89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095B89"/>
    <w:rPr>
      <w:szCs w:val="26"/>
    </w:rPr>
  </w:style>
  <w:style w:type="paragraph" w:styleId="ListParagraph">
    <w:name w:val="List Paragraph"/>
    <w:basedOn w:val="Normal"/>
    <w:uiPriority w:val="34"/>
    <w:qFormat/>
    <w:rsid w:val="00095B89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Bin Fazle</dc:creator>
  <cp:keywords/>
  <dc:description/>
  <cp:lastModifiedBy>Chethan Kumar HOSADDODDI BASAVARAJU</cp:lastModifiedBy>
  <cp:revision>13</cp:revision>
  <dcterms:created xsi:type="dcterms:W3CDTF">2022-10-23T16:04:00Z</dcterms:created>
  <dcterms:modified xsi:type="dcterms:W3CDTF">2022-10-24T13:10:00Z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2022-10-24T13:10:52Z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d1443bcd-f4be-4f96-bafa-40b0e193b42b</vt:lpwstr>
  </property>
  <property fmtid="{D5CDD505-2E9C-101B-9397-08002B2CF9AE}" pid="8" name="MSIP_Label_cf8c7287-838c-46dd-b281-b1140229e67a_ContentBits">
    <vt:lpwstr>0</vt:lpwstr>
  </property>
</Properties>
</file>