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4f74facab69d44464ae9849a7563e1a32790cdc"/>
    <w:p>
      <w:pPr>
        <w:pStyle w:val="Heading1"/>
      </w:pPr>
      <w:r>
        <w:t xml:space="preserve">Loan Approval Prediction Using Machine Learning</w:t>
      </w:r>
    </w:p>
    <w:bookmarkStart w:id="20" w:name="objective"/>
    <w:p>
      <w:pPr>
        <w:pStyle w:val="Heading2"/>
      </w:pPr>
      <w:r>
        <w:t xml:space="preserve">1. Objective</w:t>
      </w:r>
    </w:p>
    <w:p>
      <w:pPr>
        <w:pStyle w:val="FirstParagraph"/>
      </w:pPr>
      <w:r>
        <w:t xml:space="preserve">The objective of this project is to develop a machine learning model that predicts whether a loan application will be approved based on applicant information such as income, education, employment status, credit history, and loan amount. The project aims to assist financial institutions in making faster and more accurate loan approval decisions.</w:t>
      </w:r>
    </w:p>
    <w:p>
      <w:r>
        <w:pict>
          <v:rect style="width:0;height:1.5pt" o:hralign="center" o:hrstd="t" o:hr="t"/>
        </w:pict>
      </w:r>
    </w:p>
    <w:bookmarkEnd w:id="20"/>
    <w:bookmarkStart w:id="23" w:name="dataset-overview"/>
    <w:p>
      <w:pPr>
        <w:pStyle w:val="Heading2"/>
      </w:pPr>
      <w:r>
        <w:t xml:space="preserve">2. Dataset Overview</w:t>
      </w:r>
    </w:p>
    <w:p>
      <w:pPr>
        <w:pStyle w:val="FirstParagraph"/>
      </w:pPr>
      <w:r>
        <w:t xml:space="preserve">The dataset was obtained from Kaggle and contains historical loan application records.</w:t>
      </w:r>
    </w:p>
    <w:bookmarkStart w:id="21" w:name="dataset-characteristics"/>
    <w:p>
      <w:pPr>
        <w:pStyle w:val="Heading3"/>
      </w:pPr>
      <w:r>
        <w:t xml:space="preserve">Dataset Characteristics</w:t>
      </w:r>
    </w:p>
    <w:p>
      <w:pPr>
        <w:pStyle w:val="Compact"/>
        <w:numPr>
          <w:ilvl w:val="0"/>
          <w:numId w:val="1001"/>
        </w:numPr>
      </w:pPr>
      <w:r>
        <w:t xml:space="preserve">Total Records: [Insert Number]</w:t>
      </w:r>
    </w:p>
    <w:p>
      <w:pPr>
        <w:pStyle w:val="Compact"/>
        <w:numPr>
          <w:ilvl w:val="0"/>
          <w:numId w:val="1001"/>
        </w:numPr>
      </w:pPr>
      <w:r>
        <w:t xml:space="preserve">Total Features: [Insert Number]</w:t>
      </w:r>
    </w:p>
    <w:p>
      <w:pPr>
        <w:pStyle w:val="Compact"/>
        <w:numPr>
          <w:ilvl w:val="0"/>
          <w:numId w:val="1001"/>
        </w:numPr>
      </w:pPr>
      <w:r>
        <w:t xml:space="preserve">Target Variable: Loan_Status</w:t>
      </w:r>
    </w:p>
    <w:p>
      <w:pPr>
        <w:pStyle w:val="Compact"/>
        <w:numPr>
          <w:ilvl w:val="0"/>
          <w:numId w:val="1001"/>
        </w:numPr>
      </w:pPr>
      <w:r>
        <w:t xml:space="preserve">Data Type: Structured Tabular Data</w:t>
      </w:r>
    </w:p>
    <w:bookmarkEnd w:id="21"/>
    <w:bookmarkStart w:id="22" w:name="key-features"/>
    <w:p>
      <w:pPr>
        <w:pStyle w:val="Heading3"/>
      </w:pPr>
      <w:r>
        <w:t xml:space="preserve">Key Features</w:t>
      </w:r>
    </w:p>
    <w:p>
      <w:pPr>
        <w:pStyle w:val="Compact"/>
        <w:numPr>
          <w:ilvl w:val="0"/>
          <w:numId w:val="1002"/>
        </w:numPr>
      </w:pPr>
      <w:r>
        <w:t xml:space="preserve">Gender</w:t>
      </w:r>
    </w:p>
    <w:p>
      <w:pPr>
        <w:pStyle w:val="Compact"/>
        <w:numPr>
          <w:ilvl w:val="0"/>
          <w:numId w:val="1002"/>
        </w:numPr>
      </w:pPr>
      <w:r>
        <w:t xml:space="preserve">Married</w:t>
      </w:r>
    </w:p>
    <w:p>
      <w:pPr>
        <w:pStyle w:val="Compact"/>
        <w:numPr>
          <w:ilvl w:val="0"/>
          <w:numId w:val="1002"/>
        </w:numPr>
      </w:pPr>
      <w:r>
        <w:t xml:space="preserve">Dependents</w:t>
      </w:r>
    </w:p>
    <w:p>
      <w:pPr>
        <w:pStyle w:val="Compact"/>
        <w:numPr>
          <w:ilvl w:val="0"/>
          <w:numId w:val="1002"/>
        </w:numPr>
      </w:pPr>
      <w:r>
        <w:t xml:space="preserve">Education</w:t>
      </w:r>
    </w:p>
    <w:p>
      <w:pPr>
        <w:pStyle w:val="Compact"/>
        <w:numPr>
          <w:ilvl w:val="0"/>
          <w:numId w:val="1002"/>
        </w:numPr>
      </w:pPr>
      <w:r>
        <w:t xml:space="preserve">Self_Employed</w:t>
      </w:r>
    </w:p>
    <w:p>
      <w:pPr>
        <w:pStyle w:val="Compact"/>
        <w:numPr>
          <w:ilvl w:val="0"/>
          <w:numId w:val="1002"/>
        </w:numPr>
      </w:pPr>
      <w:r>
        <w:t xml:space="preserve">ApplicantIncome</w:t>
      </w:r>
    </w:p>
    <w:p>
      <w:pPr>
        <w:pStyle w:val="Compact"/>
        <w:numPr>
          <w:ilvl w:val="0"/>
          <w:numId w:val="1002"/>
        </w:numPr>
      </w:pPr>
      <w:r>
        <w:t xml:space="preserve">CoapplicantIncome</w:t>
      </w:r>
    </w:p>
    <w:p>
      <w:pPr>
        <w:pStyle w:val="Compact"/>
        <w:numPr>
          <w:ilvl w:val="0"/>
          <w:numId w:val="1002"/>
        </w:numPr>
      </w:pPr>
      <w:r>
        <w:t xml:space="preserve">LoanAmount</w:t>
      </w:r>
    </w:p>
    <w:p>
      <w:pPr>
        <w:pStyle w:val="Compact"/>
        <w:numPr>
          <w:ilvl w:val="0"/>
          <w:numId w:val="1002"/>
        </w:numPr>
      </w:pPr>
      <w:r>
        <w:t xml:space="preserve">Loan_Amount_Term</w:t>
      </w:r>
    </w:p>
    <w:p>
      <w:pPr>
        <w:pStyle w:val="Compact"/>
        <w:numPr>
          <w:ilvl w:val="0"/>
          <w:numId w:val="1002"/>
        </w:numPr>
      </w:pPr>
      <w:r>
        <w:t xml:space="preserve">Credit_History</w:t>
      </w:r>
    </w:p>
    <w:p>
      <w:pPr>
        <w:pStyle w:val="Compact"/>
        <w:numPr>
          <w:ilvl w:val="0"/>
          <w:numId w:val="1002"/>
        </w:numPr>
      </w:pPr>
      <w:r>
        <w:t xml:space="preserve">Property_Area</w:t>
      </w:r>
    </w:p>
    <w:p>
      <w:pPr>
        <w:pStyle w:val="Compact"/>
        <w:numPr>
          <w:ilvl w:val="0"/>
          <w:numId w:val="1002"/>
        </w:numPr>
      </w:pPr>
      <w:r>
        <w:t xml:space="preserve">Loan_Status</w:t>
      </w:r>
    </w:p>
    <w:p>
      <w:pPr>
        <w:pStyle w:val="FirstParagraph"/>
      </w:pPr>
      <w:r>
        <w:t xml:space="preserve">The target variable indicates whether the loan was approved or rejected.</w:t>
      </w:r>
    </w:p>
    <w:p>
      <w:r>
        <w:pict>
          <v:rect style="width:0;height:1.5pt" o:hralign="center" o:hrstd="t" o:hr="t"/>
        </w:pict>
      </w:r>
    </w:p>
    <w:bookmarkEnd w:id="22"/>
    <w:bookmarkEnd w:id="23"/>
    <w:bookmarkStart w:id="28" w:name="data-preprocessing"/>
    <w:p>
      <w:pPr>
        <w:pStyle w:val="Heading2"/>
      </w:pPr>
      <w:r>
        <w:t xml:space="preserve">3. Data Preprocessing</w:t>
      </w:r>
    </w:p>
    <w:p>
      <w:pPr>
        <w:pStyle w:val="FirstParagraph"/>
      </w:pPr>
      <w:r>
        <w:t xml:space="preserve">Several preprocessing techniques were applied to improve data quality and model performance.</w:t>
      </w:r>
    </w:p>
    <w:bookmarkStart w:id="24" w:name="missing-value-treatment"/>
    <w:p>
      <w:pPr>
        <w:pStyle w:val="Heading3"/>
      </w:pPr>
      <w:r>
        <w:t xml:space="preserve">Missing Value Treatment</w:t>
      </w:r>
    </w:p>
    <w:p>
      <w:pPr>
        <w:pStyle w:val="FirstParagraph"/>
      </w:pPr>
      <w:r>
        <w:t xml:space="preserve">Missing values in categorical columns were replaced with the mode, while numerical columns were filled using the median.</w:t>
      </w:r>
    </w:p>
    <w:bookmarkEnd w:id="24"/>
    <w:bookmarkStart w:id="25" w:name="categorical-encoding"/>
    <w:p>
      <w:pPr>
        <w:pStyle w:val="Heading3"/>
      </w:pPr>
      <w:r>
        <w:t xml:space="preserve">Categorical Encoding</w:t>
      </w:r>
    </w:p>
    <w:p>
      <w:pPr>
        <w:pStyle w:val="FirstParagraph"/>
      </w:pPr>
      <w:r>
        <w:t xml:space="preserve">Categorical variables were converted into numerical format using Label Encoding.</w:t>
      </w:r>
    </w:p>
    <w:bookmarkEnd w:id="25"/>
    <w:bookmarkStart w:id="26" w:name="feature-scaling"/>
    <w:p>
      <w:pPr>
        <w:pStyle w:val="Heading3"/>
      </w:pPr>
      <w:r>
        <w:t xml:space="preserve">Feature Scaling</w:t>
      </w:r>
    </w:p>
    <w:p>
      <w:pPr>
        <w:pStyle w:val="FirstParagraph"/>
      </w:pPr>
      <w:r>
        <w:t xml:space="preserve">StandardScaler was used to normalize numerical features before model training.</w:t>
      </w:r>
    </w:p>
    <w:bookmarkEnd w:id="26"/>
    <w:bookmarkStart w:id="27" w:name="handling-class-imbalance"/>
    <w:p>
      <w:pPr>
        <w:pStyle w:val="Heading3"/>
      </w:pPr>
      <w:r>
        <w:t xml:space="preserve">Handling Class Imbalance</w:t>
      </w:r>
    </w:p>
    <w:p>
      <w:pPr>
        <w:pStyle w:val="FirstParagraph"/>
      </w:pPr>
      <w:r>
        <w:t xml:space="preserve">SMOTE (Synthetic Minority Oversampling Technique) was applied to balance the class distribution and improve model learning.</w:t>
      </w:r>
    </w:p>
    <w:p>
      <w:r>
        <w:pict>
          <v:rect style="width:0;height:1.5pt" o:hralign="center" o:hrstd="t" o:hr="t"/>
        </w:pict>
      </w:r>
    </w:p>
    <w:bookmarkEnd w:id="27"/>
    <w:bookmarkEnd w:id="28"/>
    <w:bookmarkStart w:id="35" w:name="exploratory-data-analysis"/>
    <w:p>
      <w:pPr>
        <w:pStyle w:val="Heading2"/>
      </w:pPr>
      <w:r>
        <w:t xml:space="preserve">4. Exploratory Data Analysis</w:t>
      </w:r>
    </w:p>
    <w:p>
      <w:pPr>
        <w:pStyle w:val="FirstParagraph"/>
      </w:pPr>
      <w:r>
        <w:t xml:space="preserve">The dataset was analyzed to identify trends and relationships among variables.</w:t>
      </w:r>
    </w:p>
    <w:bookmarkStart w:id="34" w:name="visualizations"/>
    <w:p>
      <w:pPr>
        <w:pStyle w:val="Heading3"/>
      </w:pPr>
      <w:r>
        <w:t xml:space="preserve">Visualizations</w:t>
      </w:r>
    </w:p>
    <w:bookmarkStart w:id="29" w:name="loan-approval-distribution"/>
    <w:p>
      <w:pPr>
        <w:pStyle w:val="Heading4"/>
      </w:pPr>
      <w:r>
        <w:t xml:space="preserve">Loan Approval Distribution</w:t>
      </w:r>
    </w:p>
    <w:p>
      <w:pPr>
        <w:pStyle w:val="FirstParagraph"/>
      </w:pPr>
      <w:r>
        <w:t xml:space="preserve">[Insert Screenshot]</w:t>
      </w:r>
    </w:p>
    <w:bookmarkEnd w:id="29"/>
    <w:bookmarkStart w:id="30" w:name="gender-vs-loan-approval"/>
    <w:p>
      <w:pPr>
        <w:pStyle w:val="Heading4"/>
      </w:pPr>
      <w:r>
        <w:t xml:space="preserve">Gender vs Loan Approval</w:t>
      </w:r>
    </w:p>
    <w:p>
      <w:pPr>
        <w:pStyle w:val="FirstParagraph"/>
      </w:pPr>
      <w:r>
        <w:t xml:space="preserve">[Insert Screenshot]</w:t>
      </w:r>
    </w:p>
    <w:bookmarkEnd w:id="30"/>
    <w:bookmarkStart w:id="31" w:name="education-vs-loan-approval"/>
    <w:p>
      <w:pPr>
        <w:pStyle w:val="Heading4"/>
      </w:pPr>
      <w:r>
        <w:t xml:space="preserve">Education vs Loan Approval</w:t>
      </w:r>
    </w:p>
    <w:p>
      <w:pPr>
        <w:pStyle w:val="FirstParagraph"/>
      </w:pPr>
      <w:r>
        <w:t xml:space="preserve">[Insert Screenshot]</w:t>
      </w:r>
    </w:p>
    <w:bookmarkEnd w:id="31"/>
    <w:bookmarkStart w:id="32" w:name="applicant-income-distribution"/>
    <w:p>
      <w:pPr>
        <w:pStyle w:val="Heading4"/>
      </w:pPr>
      <w:r>
        <w:t xml:space="preserve">Applicant Income Distribution</w:t>
      </w:r>
    </w:p>
    <w:p>
      <w:pPr>
        <w:pStyle w:val="FirstParagraph"/>
      </w:pPr>
      <w:r>
        <w:t xml:space="preserve">[Insert Screenshot]</w:t>
      </w:r>
    </w:p>
    <w:bookmarkEnd w:id="32"/>
    <w:bookmarkStart w:id="33" w:name="X7106c464b19c90be873b8025bb5b4ad33cb7e85"/>
    <w:p>
      <w:pPr>
        <w:pStyle w:val="Heading4"/>
      </w:pPr>
      <w:r>
        <w:t xml:space="preserve">Class Distribution Before and After SMOTE</w:t>
      </w:r>
    </w:p>
    <w:p>
      <w:pPr>
        <w:pStyle w:val="FirstParagraph"/>
      </w:pPr>
      <w:r>
        <w:t xml:space="preserve">[Insert Screenshot]</w:t>
      </w:r>
    </w:p>
    <w:p>
      <w:r>
        <w:pict>
          <v:rect style="width:0;height:1.5pt" o:hralign="center" o:hrstd="t" o:hr="t"/>
        </w:pict>
      </w:r>
    </w:p>
    <w:bookmarkEnd w:id="33"/>
    <w:bookmarkEnd w:id="34"/>
    <w:bookmarkEnd w:id="35"/>
    <w:bookmarkStart w:id="39" w:name="machine-learning-models"/>
    <w:p>
      <w:pPr>
        <w:pStyle w:val="Heading2"/>
      </w:pPr>
      <w:r>
        <w:t xml:space="preserve">5. Machine Learning Models</w:t>
      </w:r>
    </w:p>
    <w:p>
      <w:pPr>
        <w:pStyle w:val="FirstParagraph"/>
      </w:pPr>
      <w:r>
        <w:t xml:space="preserve">Three machine learning models were trained and evaluated.</w:t>
      </w:r>
    </w:p>
    <w:bookmarkStart w:id="36" w:name="logistic-regression"/>
    <w:p>
      <w:pPr>
        <w:pStyle w:val="Heading3"/>
      </w:pPr>
      <w:r>
        <w:t xml:space="preserve">Logistic Regression</w:t>
      </w:r>
    </w:p>
    <w:p>
      <w:pPr>
        <w:pStyle w:val="FirstParagraph"/>
      </w:pPr>
      <w:r>
        <w:t xml:space="preserve">A baseline classification model used for binary classification tasks.</w:t>
      </w:r>
    </w:p>
    <w:bookmarkEnd w:id="36"/>
    <w:bookmarkStart w:id="37" w:name="random-forest-classifier"/>
    <w:p>
      <w:pPr>
        <w:pStyle w:val="Heading3"/>
      </w:pPr>
      <w:r>
        <w:t xml:space="preserve">Random Forest Classifier</w:t>
      </w:r>
    </w:p>
    <w:p>
      <w:pPr>
        <w:pStyle w:val="FirstParagraph"/>
      </w:pPr>
      <w:r>
        <w:t xml:space="preserve">An ensemble learning method that combines multiple decision trees for improved prediction accuracy.</w:t>
      </w:r>
    </w:p>
    <w:bookmarkEnd w:id="37"/>
    <w:bookmarkStart w:id="38" w:name="xgboost-classifier"/>
    <w:p>
      <w:pPr>
        <w:pStyle w:val="Heading3"/>
      </w:pPr>
      <w:r>
        <w:t xml:space="preserve">XGBoost Classifier</w:t>
      </w:r>
    </w:p>
    <w:p>
      <w:pPr>
        <w:pStyle w:val="FirstParagraph"/>
      </w:pPr>
      <w:r>
        <w:t xml:space="preserve">A gradient boosting algorithm known for its high performance on structured datasets.</w:t>
      </w:r>
    </w:p>
    <w:p>
      <w:r>
        <w:pict>
          <v:rect style="width:0;height:1.5pt" o:hralign="center" o:hrstd="t" o:hr="t"/>
        </w:pict>
      </w:r>
    </w:p>
    <w:bookmarkEnd w:id="38"/>
    <w:bookmarkEnd w:id="39"/>
    <w:bookmarkStart w:id="43" w:name="model-evaluation"/>
    <w:p>
      <w:pPr>
        <w:pStyle w:val="Heading2"/>
      </w:pPr>
      <w:r>
        <w:t xml:space="preserve">6. Model Evaluation</w:t>
      </w:r>
    </w:p>
    <w:p>
      <w:pPr>
        <w:pStyle w:val="FirstParagraph"/>
      </w:pPr>
      <w:r>
        <w:t xml:space="preserve">The models were evaluated using the following metrics:</w:t>
      </w:r>
    </w:p>
    <w:p>
      <w:pPr>
        <w:pStyle w:val="Compact"/>
        <w:numPr>
          <w:ilvl w:val="0"/>
          <w:numId w:val="1003"/>
        </w:numPr>
      </w:pPr>
      <w:r>
        <w:t xml:space="preserve">Accuracy</w:t>
      </w:r>
    </w:p>
    <w:p>
      <w:pPr>
        <w:pStyle w:val="Compact"/>
        <w:numPr>
          <w:ilvl w:val="0"/>
          <w:numId w:val="1003"/>
        </w:numPr>
      </w:pPr>
      <w:r>
        <w:t xml:space="preserve">Precision</w:t>
      </w:r>
    </w:p>
    <w:p>
      <w:pPr>
        <w:pStyle w:val="Compact"/>
        <w:numPr>
          <w:ilvl w:val="0"/>
          <w:numId w:val="1003"/>
        </w:numPr>
      </w:pPr>
      <w:r>
        <w:t xml:space="preserve">Recall</w:t>
      </w:r>
    </w:p>
    <w:p>
      <w:pPr>
        <w:pStyle w:val="Compact"/>
        <w:numPr>
          <w:ilvl w:val="0"/>
          <w:numId w:val="1003"/>
        </w:numPr>
      </w:pPr>
      <w:r>
        <w:t xml:space="preserve">F1 Score</w:t>
      </w:r>
    </w:p>
    <w:p>
      <w:pPr>
        <w:pStyle w:val="Compact"/>
        <w:numPr>
          <w:ilvl w:val="0"/>
          <w:numId w:val="1003"/>
        </w:numPr>
      </w:pPr>
      <w:r>
        <w:t xml:space="preserve">ROC-AUC Score</w:t>
      </w:r>
    </w:p>
    <w:bookmarkStart w:id="40" w:name="model-comparison-table"/>
    <w:p>
      <w:pPr>
        <w:pStyle w:val="Heading3"/>
      </w:pPr>
      <w:r>
        <w:t xml:space="preserve">Model Comparison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Accuracy</w:t>
            </w:r>
          </w:p>
        </w:tc>
        <w:tc>
          <w:tcPr/>
          <w:p>
            <w:pPr>
              <w:pStyle w:val="Compact"/>
            </w:pPr>
            <w:r>
              <w:t xml:space="preserve">Precision</w:t>
            </w:r>
          </w:p>
        </w:tc>
        <w:tc>
          <w:tcPr/>
          <w:p>
            <w:pPr>
              <w:pStyle w:val="Compact"/>
            </w:pPr>
            <w:r>
              <w:t xml:space="preserve">Recall</w:t>
            </w:r>
          </w:p>
        </w:tc>
        <w:tc>
          <w:tcPr/>
          <w:p>
            <w:pPr>
              <w:pStyle w:val="Compact"/>
            </w:pPr>
            <w:r>
              <w:t xml:space="preserve">F1 Score</w:t>
            </w:r>
          </w:p>
        </w:tc>
        <w:tc>
          <w:tcPr/>
          <w:p>
            <w:pPr>
              <w:pStyle w:val="Compact"/>
            </w:pPr>
            <w:r>
              <w:t xml:space="preserve">ROC-AUC</w:t>
            </w:r>
          </w:p>
        </w:tc>
      </w:tr>
      <w:tr>
        <w:tc>
          <w:tcPr/>
          <w:p>
            <w:pPr>
              <w:pStyle w:val="Compact"/>
            </w:pPr>
            <w:r>
              <w:t xml:space="preserve">Logistic Regression</w:t>
            </w:r>
          </w:p>
        </w:tc>
        <w:tc>
          <w:tcPr/>
          <w:p>
            <w:pPr>
              <w:pStyle w:val="Compact"/>
            </w:pPr>
            <w:r>
              <w:t xml:space="preserve">XX</w:t>
            </w:r>
          </w:p>
        </w:tc>
        <w:tc>
          <w:tcPr/>
          <w:p>
            <w:pPr>
              <w:pStyle w:val="Compact"/>
            </w:pPr>
            <w:r>
              <w:t xml:space="preserve">XX</w:t>
            </w:r>
          </w:p>
        </w:tc>
        <w:tc>
          <w:tcPr/>
          <w:p>
            <w:pPr>
              <w:pStyle w:val="Compact"/>
            </w:pPr>
            <w:r>
              <w:t xml:space="preserve">XX</w:t>
            </w:r>
          </w:p>
        </w:tc>
        <w:tc>
          <w:tcPr/>
          <w:p>
            <w:pPr>
              <w:pStyle w:val="Compact"/>
            </w:pPr>
            <w:r>
              <w:t xml:space="preserve">XX</w:t>
            </w:r>
          </w:p>
        </w:tc>
        <w:tc>
          <w:tcPr/>
          <w:p>
            <w:pPr>
              <w:pStyle w:val="Compact"/>
            </w:pPr>
            <w:r>
              <w:t xml:space="preserve">XX</w:t>
            </w:r>
          </w:p>
        </w:tc>
      </w:tr>
      <w:tr>
        <w:tc>
          <w:tcPr/>
          <w:p>
            <w:pPr>
              <w:pStyle w:val="Compact"/>
            </w:pPr>
            <w:r>
              <w:t xml:space="preserve">Random Forest</w:t>
            </w:r>
          </w:p>
        </w:tc>
        <w:tc>
          <w:tcPr/>
          <w:p>
            <w:pPr>
              <w:pStyle w:val="Compact"/>
            </w:pPr>
            <w:r>
              <w:t xml:space="preserve">XX</w:t>
            </w:r>
          </w:p>
        </w:tc>
        <w:tc>
          <w:tcPr/>
          <w:p>
            <w:pPr>
              <w:pStyle w:val="Compact"/>
            </w:pPr>
            <w:r>
              <w:t xml:space="preserve">XX</w:t>
            </w:r>
          </w:p>
        </w:tc>
        <w:tc>
          <w:tcPr/>
          <w:p>
            <w:pPr>
              <w:pStyle w:val="Compact"/>
            </w:pPr>
            <w:r>
              <w:t xml:space="preserve">XX</w:t>
            </w:r>
          </w:p>
        </w:tc>
        <w:tc>
          <w:tcPr/>
          <w:p>
            <w:pPr>
              <w:pStyle w:val="Compact"/>
            </w:pPr>
            <w:r>
              <w:t xml:space="preserve">XX</w:t>
            </w:r>
          </w:p>
        </w:tc>
        <w:tc>
          <w:tcPr/>
          <w:p>
            <w:pPr>
              <w:pStyle w:val="Compact"/>
            </w:pPr>
            <w:r>
              <w:t xml:space="preserve">XX</w:t>
            </w:r>
          </w:p>
        </w:tc>
      </w:tr>
      <w:tr>
        <w:tc>
          <w:tcPr/>
          <w:p>
            <w:pPr>
              <w:pStyle w:val="Compact"/>
            </w:pPr>
            <w:r>
              <w:t xml:space="preserve">XGBoost</w:t>
            </w:r>
          </w:p>
        </w:tc>
        <w:tc>
          <w:tcPr/>
          <w:p>
            <w:pPr>
              <w:pStyle w:val="Compact"/>
            </w:pPr>
            <w:r>
              <w:t xml:space="preserve">XX</w:t>
            </w:r>
          </w:p>
        </w:tc>
        <w:tc>
          <w:tcPr/>
          <w:p>
            <w:pPr>
              <w:pStyle w:val="Compact"/>
            </w:pPr>
            <w:r>
              <w:t xml:space="preserve">XX</w:t>
            </w:r>
          </w:p>
        </w:tc>
        <w:tc>
          <w:tcPr/>
          <w:p>
            <w:pPr>
              <w:pStyle w:val="Compact"/>
            </w:pPr>
            <w:r>
              <w:t xml:space="preserve">XX</w:t>
            </w:r>
          </w:p>
        </w:tc>
        <w:tc>
          <w:tcPr/>
          <w:p>
            <w:pPr>
              <w:pStyle w:val="Compact"/>
            </w:pPr>
            <w:r>
              <w:t xml:space="preserve">XX</w:t>
            </w:r>
          </w:p>
        </w:tc>
        <w:tc>
          <w:tcPr/>
          <w:p>
            <w:pPr>
              <w:pStyle w:val="Compact"/>
            </w:pPr>
            <w:r>
              <w:t xml:space="preserve">XX</w:t>
            </w:r>
          </w:p>
        </w:tc>
      </w:tr>
    </w:tbl>
    <w:p>
      <w:pPr>
        <w:pStyle w:val="BodyText"/>
      </w:pPr>
      <w:r>
        <w:t xml:space="preserve">[Insert Comparison Table Screenshot]</w:t>
      </w:r>
    </w:p>
    <w:bookmarkEnd w:id="40"/>
    <w:bookmarkStart w:id="41" w:name="confusion-matrix"/>
    <w:p>
      <w:pPr>
        <w:pStyle w:val="Heading3"/>
      </w:pPr>
      <w:r>
        <w:t xml:space="preserve">Confusion Matrix</w:t>
      </w:r>
    </w:p>
    <w:p>
      <w:pPr>
        <w:pStyle w:val="FirstParagraph"/>
      </w:pPr>
      <w:r>
        <w:t xml:space="preserve">[Insert Screenshot]</w:t>
      </w:r>
    </w:p>
    <w:bookmarkEnd w:id="41"/>
    <w:bookmarkStart w:id="42" w:name="roc-curve"/>
    <w:p>
      <w:pPr>
        <w:pStyle w:val="Heading3"/>
      </w:pPr>
      <w:r>
        <w:t xml:space="preserve">ROC Curve</w:t>
      </w:r>
    </w:p>
    <w:p>
      <w:pPr>
        <w:pStyle w:val="FirstParagraph"/>
      </w:pPr>
      <w:r>
        <w:t xml:space="preserve">[Insert Screenshot]</w:t>
      </w:r>
    </w:p>
    <w:p>
      <w:r>
        <w:pict>
          <v:rect style="width:0;height:1.5pt" o:hralign="center" o:hrstd="t" o:hr="t"/>
        </w:pict>
      </w:r>
    </w:p>
    <w:bookmarkEnd w:id="42"/>
    <w:bookmarkEnd w:id="43"/>
    <w:bookmarkStart w:id="45" w:name="feature-importance-analysis"/>
    <w:p>
      <w:pPr>
        <w:pStyle w:val="Heading2"/>
      </w:pPr>
      <w:r>
        <w:t xml:space="preserve">7. Feature Importance Analysis</w:t>
      </w:r>
    </w:p>
    <w:p>
      <w:pPr>
        <w:pStyle w:val="FirstParagraph"/>
      </w:pPr>
      <w:r>
        <w:t xml:space="preserve">Feature importance analysis was performed using the Random Forest model to identify the most influential variables affecting loan approval decisions.</w:t>
      </w:r>
    </w:p>
    <w:bookmarkStart w:id="44" w:name="important-features"/>
    <w:p>
      <w:pPr>
        <w:pStyle w:val="Heading3"/>
      </w:pPr>
      <w:r>
        <w:t xml:space="preserve">Important Features</w:t>
      </w:r>
    </w:p>
    <w:p>
      <w:pPr>
        <w:pStyle w:val="Compact"/>
        <w:numPr>
          <w:ilvl w:val="0"/>
          <w:numId w:val="1004"/>
        </w:numPr>
      </w:pPr>
      <w:r>
        <w:t xml:space="preserve">Credit History</w:t>
      </w:r>
    </w:p>
    <w:p>
      <w:pPr>
        <w:pStyle w:val="Compact"/>
        <w:numPr>
          <w:ilvl w:val="0"/>
          <w:numId w:val="1004"/>
        </w:numPr>
      </w:pPr>
      <w:r>
        <w:t xml:space="preserve">Applicant Income</w:t>
      </w:r>
    </w:p>
    <w:p>
      <w:pPr>
        <w:pStyle w:val="Compact"/>
        <w:numPr>
          <w:ilvl w:val="0"/>
          <w:numId w:val="1004"/>
        </w:numPr>
      </w:pPr>
      <w:r>
        <w:t xml:space="preserve">Loan Amount</w:t>
      </w:r>
    </w:p>
    <w:p>
      <w:pPr>
        <w:pStyle w:val="Compact"/>
        <w:numPr>
          <w:ilvl w:val="0"/>
          <w:numId w:val="1004"/>
        </w:numPr>
      </w:pPr>
      <w:r>
        <w:t xml:space="preserve">Education</w:t>
      </w:r>
    </w:p>
    <w:p>
      <w:pPr>
        <w:pStyle w:val="Compact"/>
        <w:numPr>
          <w:ilvl w:val="0"/>
          <w:numId w:val="1004"/>
        </w:numPr>
      </w:pPr>
      <w:r>
        <w:t xml:space="preserve">Property Area</w:t>
      </w:r>
    </w:p>
    <w:p>
      <w:pPr>
        <w:pStyle w:val="FirstParagraph"/>
      </w:pPr>
      <w:r>
        <w:t xml:space="preserve">[Insert Feature Importance Graph]</w:t>
      </w:r>
    </w:p>
    <w:p>
      <w:r>
        <w:pict>
          <v:rect style="width:0;height:1.5pt" o:hralign="center" o:hrstd="t" o:hr="t"/>
        </w:pict>
      </w:r>
    </w:p>
    <w:bookmarkEnd w:id="44"/>
    <w:bookmarkEnd w:id="45"/>
    <w:bookmarkStart w:id="46" w:name="key-findings"/>
    <w:p>
      <w:pPr>
        <w:pStyle w:val="Heading2"/>
      </w:pPr>
      <w:r>
        <w:t xml:space="preserve">8. Key Findings</w:t>
      </w:r>
    </w:p>
    <w:p>
      <w:pPr>
        <w:pStyle w:val="Compact"/>
        <w:numPr>
          <w:ilvl w:val="0"/>
          <w:numId w:val="1005"/>
        </w:numPr>
      </w:pPr>
      <w:r>
        <w:t xml:space="preserve">Credit history was the most significant factor influencing loan approval.</w:t>
      </w:r>
    </w:p>
    <w:p>
      <w:pPr>
        <w:pStyle w:val="Compact"/>
        <w:numPr>
          <w:ilvl w:val="0"/>
          <w:numId w:val="1005"/>
        </w:numPr>
      </w:pPr>
      <w:r>
        <w:t xml:space="preserve">Applicants with stable and higher incomes had greater chances of approval.</w:t>
      </w:r>
    </w:p>
    <w:p>
      <w:pPr>
        <w:pStyle w:val="Compact"/>
        <w:numPr>
          <w:ilvl w:val="0"/>
          <w:numId w:val="1005"/>
        </w:numPr>
      </w:pPr>
      <w:r>
        <w:t xml:space="preserve">Education level showed a positive impact on approval rates.</w:t>
      </w:r>
    </w:p>
    <w:p>
      <w:pPr>
        <w:pStyle w:val="Compact"/>
        <w:numPr>
          <w:ilvl w:val="0"/>
          <w:numId w:val="1005"/>
        </w:numPr>
      </w:pPr>
      <w:r>
        <w:t xml:space="preserve">Class balancing using SMOTE improved the model’s ability to identify minority cases.</w:t>
      </w:r>
    </w:p>
    <w:p>
      <w:pPr>
        <w:pStyle w:val="Compact"/>
        <w:numPr>
          <w:ilvl w:val="0"/>
          <w:numId w:val="1005"/>
        </w:numPr>
      </w:pPr>
      <w:r>
        <w:t xml:space="preserve">Ensemble models outperformed the baseline Logistic Regression model.</w:t>
      </w:r>
    </w:p>
    <w:p>
      <w:r>
        <w:pict>
          <v:rect style="width:0;height:1.5pt" o:hralign="center" o:hrstd="t" o:hr="t"/>
        </w:pict>
      </w:r>
    </w:p>
    <w:bookmarkEnd w:id="46"/>
    <w:bookmarkStart w:id="47" w:name="business-recommendations"/>
    <w:p>
      <w:pPr>
        <w:pStyle w:val="Heading2"/>
      </w:pPr>
      <w:r>
        <w:t xml:space="preserve">9. Business Recommendations</w:t>
      </w:r>
    </w:p>
    <w:p>
      <w:pPr>
        <w:pStyle w:val="Compact"/>
        <w:numPr>
          <w:ilvl w:val="0"/>
          <w:numId w:val="1006"/>
        </w:numPr>
      </w:pPr>
      <w:r>
        <w:t xml:space="preserve">Prioritize credit history during loan evaluation.</w:t>
      </w:r>
    </w:p>
    <w:p>
      <w:pPr>
        <w:pStyle w:val="Compact"/>
        <w:numPr>
          <w:ilvl w:val="0"/>
          <w:numId w:val="1006"/>
        </w:numPr>
      </w:pPr>
      <w:r>
        <w:t xml:space="preserve">Implement automated loan screening using the trained model.</w:t>
      </w:r>
    </w:p>
    <w:p>
      <w:pPr>
        <w:pStyle w:val="Compact"/>
        <w:numPr>
          <w:ilvl w:val="0"/>
          <w:numId w:val="1006"/>
        </w:numPr>
      </w:pPr>
      <w:r>
        <w:t xml:space="preserve">Use probability-based approval thresholds to reduce risk.</w:t>
      </w:r>
    </w:p>
    <w:p>
      <w:pPr>
        <w:pStyle w:val="Compact"/>
        <w:numPr>
          <w:ilvl w:val="0"/>
          <w:numId w:val="1006"/>
        </w:numPr>
      </w:pPr>
      <w:r>
        <w:t xml:space="preserve">Conduct additional verification for borderline applications.</w:t>
      </w:r>
    </w:p>
    <w:p>
      <w:pPr>
        <w:pStyle w:val="Compact"/>
        <w:numPr>
          <w:ilvl w:val="0"/>
          <w:numId w:val="1006"/>
        </w:numPr>
      </w:pPr>
      <w:r>
        <w:t xml:space="preserve">Periodically retrain the model with updated loan records to maintain accuracy.</w:t>
      </w:r>
    </w:p>
    <w:p>
      <w:r>
        <w:pict>
          <v:rect style="width:0;height:1.5pt" o:hralign="center" o:hrstd="t" o:hr="t"/>
        </w:pict>
      </w:r>
    </w:p>
    <w:bookmarkEnd w:id="47"/>
    <w:bookmarkStart w:id="50" w:name="conclusion"/>
    <w:p>
      <w:pPr>
        <w:pStyle w:val="Heading2"/>
      </w:pPr>
      <w:r>
        <w:t xml:space="preserve">10. Conclusion</w:t>
      </w:r>
    </w:p>
    <w:p>
      <w:pPr>
        <w:pStyle w:val="FirstParagraph"/>
      </w:pPr>
      <w:r>
        <w:t xml:space="preserve">This project successfully developed a machine learning-based loan approval prediction system using historical applicant data. Data preprocessing, feature engineering, class balancing, and model evaluation techniques were applied to improve predictive performance. Among the evaluated models, the best-performing model demonstrated strong capability in predicting loan approvals and can be used as a decision-support tool for financial institutions. The project highlights the potential of machine learning in automating and optimizing loan approval processes while reducing operational risk and improving efficiency.</w:t>
      </w:r>
    </w:p>
    <w:p>
      <w:r>
        <w:pict>
          <v:rect style="width:0;height:1.5pt" o:hralign="center" o:hrstd="t" o:hr="t"/>
        </w:pict>
      </w:r>
    </w:p>
    <w:bookmarkStart w:id="48" w:name="technologies-used"/>
    <w:p>
      <w:pPr>
        <w:pStyle w:val="Heading3"/>
      </w:pPr>
      <w:r>
        <w:t xml:space="preserve">Technologies Used</w:t>
      </w:r>
    </w:p>
    <w:p>
      <w:pPr>
        <w:pStyle w:val="Compact"/>
        <w:numPr>
          <w:ilvl w:val="0"/>
          <w:numId w:val="1007"/>
        </w:numPr>
      </w:pPr>
      <w:r>
        <w:t xml:space="preserve">Python</w:t>
      </w:r>
    </w:p>
    <w:p>
      <w:pPr>
        <w:pStyle w:val="Compact"/>
        <w:numPr>
          <w:ilvl w:val="0"/>
          <w:numId w:val="1007"/>
        </w:numPr>
      </w:pPr>
      <w:r>
        <w:t xml:space="preserve">Pandas</w:t>
      </w:r>
    </w:p>
    <w:p>
      <w:pPr>
        <w:pStyle w:val="Compact"/>
        <w:numPr>
          <w:ilvl w:val="0"/>
          <w:numId w:val="1007"/>
        </w:numPr>
      </w:pPr>
      <w:r>
        <w:t xml:space="preserve">NumPy</w:t>
      </w:r>
    </w:p>
    <w:p>
      <w:pPr>
        <w:pStyle w:val="Compact"/>
        <w:numPr>
          <w:ilvl w:val="0"/>
          <w:numId w:val="1007"/>
        </w:numPr>
      </w:pPr>
      <w:r>
        <w:t xml:space="preserve">Matplotlib</w:t>
      </w:r>
    </w:p>
    <w:p>
      <w:pPr>
        <w:pStyle w:val="Compact"/>
        <w:numPr>
          <w:ilvl w:val="0"/>
          <w:numId w:val="1007"/>
        </w:numPr>
      </w:pPr>
      <w:r>
        <w:t xml:space="preserve">Seaborn</w:t>
      </w:r>
    </w:p>
    <w:p>
      <w:pPr>
        <w:pStyle w:val="Compact"/>
        <w:numPr>
          <w:ilvl w:val="0"/>
          <w:numId w:val="1007"/>
        </w:numPr>
      </w:pPr>
      <w:r>
        <w:t xml:space="preserve">Scikit-Learn</w:t>
      </w:r>
    </w:p>
    <w:p>
      <w:pPr>
        <w:pStyle w:val="Compact"/>
        <w:numPr>
          <w:ilvl w:val="0"/>
          <w:numId w:val="1007"/>
        </w:numPr>
      </w:pPr>
      <w:r>
        <w:t xml:space="preserve">XGBoost</w:t>
      </w:r>
    </w:p>
    <w:p>
      <w:pPr>
        <w:pStyle w:val="Compact"/>
        <w:numPr>
          <w:ilvl w:val="0"/>
          <w:numId w:val="1007"/>
        </w:numPr>
      </w:pPr>
      <w:r>
        <w:t xml:space="preserve">SMOTE</w:t>
      </w:r>
    </w:p>
    <w:p>
      <w:pPr>
        <w:pStyle w:val="Compact"/>
        <w:numPr>
          <w:ilvl w:val="0"/>
          <w:numId w:val="1007"/>
        </w:numPr>
      </w:pPr>
      <w:r>
        <w:t xml:space="preserve">Google Colab</w:t>
      </w:r>
    </w:p>
    <w:bookmarkEnd w:id="48"/>
    <w:bookmarkStart w:id="49" w:name="dataset-source"/>
    <w:p>
      <w:pPr>
        <w:pStyle w:val="Heading3"/>
      </w:pPr>
      <w:r>
        <w:t xml:space="preserve">Dataset Source</w:t>
      </w:r>
    </w:p>
    <w:p>
      <w:pPr>
        <w:pStyle w:val="FirstParagraph"/>
      </w:pPr>
      <w:r>
        <w:t xml:space="preserve">Kaggle – Loan Approval Prediction Case Study</w:t>
      </w:r>
    </w:p>
    <w:bookmarkEnd w:id="49"/>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2026-06-15T12:20:59Z</dcterms:created>
  <dcterms:modified xsi:type="dcterms:W3CDTF">2026-06-15T12:20:59Z</dcterms:modified>
</cp:coreProperties>
</file>

<file path=docProps/custom.xml><?xml version="1.0" encoding="utf-8"?>
<Properties xmlns="http://schemas.openxmlformats.org/officeDocument/2006/custom-properties" xmlns:vt="http://schemas.openxmlformats.org/officeDocument/2006/docPropsVTypes"/>
</file>