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Segoe UI Emoji" w:cs="Segoe UI Emoji" w:eastAsia="Segoe UI Emoji" w:hAnsi="Segoe UI Emoji"/>
          <w:sz w:val="96"/>
          <w:szCs w:val="96"/>
        </w:rPr>
        <w:t xml:space="preserve">🔐</w:t>
      </w:r>
    </w:p>
    <w:p>
      <w:pPr>
        <w:spacing w:after="100"/>
        <w:jc w:val="center"/>
      </w:pPr>
      <w:r>
        <w:rPr>
          <w:rFonts w:ascii="Arial" w:cs="Arial" w:eastAsia="Arial" w:hAnsi="Arial"/>
          <w:b/>
          <w:bCs/>
          <w:color w:val="0D1B2A"/>
          <w:sz w:val="72"/>
          <w:szCs w:val="72"/>
        </w:rPr>
        <w:t xml:space="preserve">VaultShare</w:t>
      </w:r>
    </w:p>
    <w:p>
      <w:pPr>
        <w:spacing w:after="80"/>
        <w:jc w:val="center"/>
      </w:pPr>
      <w:r>
        <w:rPr>
          <w:rFonts w:ascii="Arial" w:cs="Arial" w:eastAsia="Arial" w:hAnsi="Arial"/>
          <w:color w:val="0077B6"/>
          <w:sz w:val="32"/>
          <w:szCs w:val="32"/>
        </w:rPr>
        <w:t xml:space="preserve">Secure File Sharing with Encryption</w:t>
      </w:r>
    </w:p>
    <w:p>
      <w:pPr>
        <w:spacing w:after="400"/>
        <w:jc w:val="center"/>
      </w:pPr>
      <w:r>
        <w:rPr>
          <w:rFonts w:ascii="Arial" w:cs="Arial" w:eastAsia="Arial" w:hAnsi="Arial"/>
          <w:i/>
          <w:iCs/>
          <w:color w:val="6B7280"/>
          <w:sz w:val="24"/>
          <w:szCs w:val="24"/>
        </w:rPr>
        <w:t xml:space="preserve">Final Project Report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Project</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VaultShare</w:t>
            </w:r>
          </w:p>
        </w:tc>
      </w:tr>
      <w:tr>
        <w:tc>
          <w:tcPr>
            <w:tcW w:type="dxa" w:w="2520"/>
            <w:tcBorders>
              <w:top w:val="single" w:color="CBD5E1" w:sz="4"/>
              <w:left w:val="single" w:color="CBD5E1" w:sz="4"/>
              <w:bottom w:val="single" w:color="CBD5E1" w:sz="4"/>
              <w:right w:val="single" w:color="CBD5E1" w:sz="4"/>
            </w:tcBorders>
            <w:shd w:fill="F0F7FF"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Version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1.0.0</w:t>
            </w:r>
          </w:p>
        </w:tc>
      </w:tr>
      <w:tr>
        <w:tc>
          <w:tcPr>
            <w:tcW w:type="dxa" w:w="252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April 2026</w:t>
            </w:r>
          </w:p>
        </w:tc>
      </w:tr>
      <w:tr>
        <w:tc>
          <w:tcPr>
            <w:tcW w:type="dxa" w:w="2520"/>
            <w:tcBorders>
              <w:top w:val="single" w:color="CBD5E1" w:sz="4"/>
              <w:left w:val="single" w:color="CBD5E1" w:sz="4"/>
              <w:bottom w:val="single" w:color="CBD5E1" w:sz="4"/>
              <w:right w:val="single" w:color="CBD5E1" w:sz="4"/>
            </w:tcBorders>
            <w:shd w:fill="F0F7FF" w:val="clear"/>
            <w:tcMar>
              <w:top w:type="dxa" w:w="80"/>
              <w:left w:type="dxa" w:w="120"/>
              <w:bottom w:type="dxa" w:w="80"/>
              <w:right w:type="dxa" w:w="120"/>
            </w:tcMar>
            <w:vAlign w:val="center"/>
          </w:tcPr>
          <w:p>
            <w:pPr>
              <w:jc w:val="left"/>
            </w:pPr>
            <w:r>
              <w:rPr>
                <w:rFonts w:ascii="Arial" w:cs="Arial" w:eastAsia="Arial" w:hAnsi="Arial"/>
                <w:b/>
                <w:bCs/>
                <w:i w:val="false"/>
                <w:iCs w:val="false"/>
                <w:color w:val="1E293B"/>
                <w:sz w:val="18"/>
                <w:szCs w:val="18"/>
              </w:rPr>
              <w:t xml:space="preserve">Stack</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HTML5 · CSS3 · JavaScript · Web Crypto API</w:t>
            </w:r>
          </w:p>
        </w:tc>
      </w:tr>
      <w:tr>
        <w:tc>
          <w:tcPr>
            <w:tcW w:type="dxa" w:w="252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Classification</w:t>
            </w:r>
          </w:p>
        </w:tc>
        <w:tc>
          <w:tcPr>
            <w:tcW w:type="dxa" w:w="2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Public</w:t>
            </w:r>
          </w:p>
        </w:tc>
      </w:tr>
    </w:tbl>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1. Executive Summary</w:t>
      </w:r>
    </w:p>
    <w:p>
      <w:pPr>
        <w:spacing w:after="120"/>
        <w:jc w:val="left"/>
      </w:pPr>
      <w:r>
        <w:rPr>
          <w:rFonts w:ascii="Arial" w:cs="Arial" w:eastAsia="Arial" w:hAnsi="Arial"/>
          <w:color w:val="1E293B"/>
          <w:sz w:val="20"/>
          <w:szCs w:val="20"/>
        </w:rPr>
        <w:t xml:space="preserve">VaultShare is a fully client-side, zero-knowledge secure file encryption and sharing application. It implements military-grade AES-256 encryption directly in the user's web browser using the browser's native Web Crypto API, meaning no file data, password, or cryptographic key ever leaves the user's device.</w:t>
      </w:r>
    </w:p>
    <w:p>
      <w:pPr>
        <w:spacing w:after="120"/>
        <w:jc w:val="left"/>
      </w:pPr>
      <w:r>
        <w:rPr>
          <w:rFonts w:ascii="Arial" w:cs="Arial" w:eastAsia="Arial" w:hAnsi="Arial"/>
          <w:color w:val="1E293B"/>
          <w:sz w:val="20"/>
          <w:szCs w:val="20"/>
        </w:rPr>
        <w:t xml:space="preserve">The application provides three core functions: file encryption (producing a self-describing .vaultenc binary package), file decryption with integrity verification, and standalone SHA-256 hash computation for file integrity checking.</w:t>
      </w:r>
    </w:p>
    <w:p>
      <w:pPr>
        <w:spacing w:after="80"/>
      </w:pPr>
      <w:r>
        <w:t xml:space="preserve"/>
      </w:r>
    </w:p>
    <w:p>
      <w:pPr>
        <w:spacing w:after="120"/>
        <w:jc w:val="left"/>
      </w:pPr>
      <w:r>
        <w:rPr>
          <w:rFonts w:ascii="Arial" w:cs="Arial" w:eastAsia="Arial" w:hAnsi="Arial"/>
          <w:b/>
          <w:bCs/>
          <w:color w:val="1E293B"/>
          <w:sz w:val="20"/>
          <w:szCs w:val="20"/>
        </w:rPr>
        <w:t xml:space="preserve">Key achievements:</w:t>
      </w:r>
    </w:p>
    <w:p>
      <w:pPr>
        <w:pStyle w:val="ListParagraph"/>
        <w:numPr>
          <w:ilvl w:val="0"/>
          <w:numId w:val="2"/>
        </w:numPr>
        <w:spacing w:after="80"/>
      </w:pPr>
      <w:r>
        <w:rPr>
          <w:rFonts w:ascii="Arial" w:cs="Arial" w:eastAsia="Arial" w:hAnsi="Arial"/>
          <w:color w:val="1E293B"/>
          <w:sz w:val="20"/>
          <w:szCs w:val="20"/>
        </w:rPr>
        <w:t xml:space="preserve">100% client-side cryptography — zero server-side data exposure</w:t>
      </w:r>
    </w:p>
    <w:p>
      <w:pPr>
        <w:pStyle w:val="ListParagraph"/>
        <w:numPr>
          <w:ilvl w:val="0"/>
          <w:numId w:val="2"/>
        </w:numPr>
        <w:spacing w:after="80"/>
      </w:pPr>
      <w:r>
        <w:rPr>
          <w:rFonts w:ascii="Arial" w:cs="Arial" w:eastAsia="Arial" w:hAnsi="Arial"/>
          <w:color w:val="1E293B"/>
          <w:sz w:val="20"/>
          <w:szCs w:val="20"/>
        </w:rPr>
        <w:t xml:space="preserve">Three AES-256 modes: GCM (authenticated), CBC, and CTR</w:t>
      </w:r>
    </w:p>
    <w:p>
      <w:pPr>
        <w:pStyle w:val="ListParagraph"/>
        <w:numPr>
          <w:ilvl w:val="0"/>
          <w:numId w:val="2"/>
        </w:numPr>
        <w:spacing w:after="80"/>
      </w:pPr>
      <w:r>
        <w:rPr>
          <w:rFonts w:ascii="Arial" w:cs="Arial" w:eastAsia="Arial" w:hAnsi="Arial"/>
          <w:color w:val="1E293B"/>
          <w:sz w:val="20"/>
          <w:szCs w:val="20"/>
        </w:rPr>
        <w:t xml:space="preserve">PBKDF2-SHA256 key derivation with up to 1,000,000 configurable iterations</w:t>
      </w:r>
    </w:p>
    <w:p>
      <w:pPr>
        <w:pStyle w:val="ListParagraph"/>
        <w:numPr>
          <w:ilvl w:val="0"/>
          <w:numId w:val="2"/>
        </w:numPr>
        <w:spacing w:after="80"/>
      </w:pPr>
      <w:r>
        <w:rPr>
          <w:rFonts w:ascii="Arial" w:cs="Arial" w:eastAsia="Arial" w:hAnsi="Arial"/>
          <w:color w:val="1E293B"/>
          <w:sz w:val="20"/>
          <w:szCs w:val="20"/>
        </w:rPr>
        <w:t xml:space="preserve">Self-describing binary package format (.vaultenc) with embedded metadata</w:t>
      </w:r>
    </w:p>
    <w:p>
      <w:pPr>
        <w:pStyle w:val="ListParagraph"/>
        <w:numPr>
          <w:ilvl w:val="0"/>
          <w:numId w:val="2"/>
        </w:numPr>
        <w:spacing w:after="80"/>
      </w:pPr>
      <w:r>
        <w:rPr>
          <w:rFonts w:ascii="Arial" w:cs="Arial" w:eastAsia="Arial" w:hAnsi="Arial"/>
          <w:color w:val="1E293B"/>
          <w:sz w:val="20"/>
          <w:szCs w:val="20"/>
        </w:rPr>
        <w:t xml:space="preserve">SHA-256 integrity verification embedded in every encrypted file</w:t>
      </w:r>
    </w:p>
    <w:p>
      <w:pPr>
        <w:pStyle w:val="ListParagraph"/>
        <w:numPr>
          <w:ilvl w:val="0"/>
          <w:numId w:val="2"/>
        </w:numPr>
        <w:spacing w:after="80"/>
      </w:pPr>
      <w:r>
        <w:rPr>
          <w:rFonts w:ascii="Arial" w:cs="Arial" w:eastAsia="Arial" w:hAnsi="Arial"/>
          <w:color w:val="1E293B"/>
          <w:sz w:val="20"/>
          <w:szCs w:val="20"/>
        </w:rPr>
        <w:t xml:space="preserve">Production-ready with Nginx, Docker, and PM2 deployment support</w:t>
      </w:r>
    </w:p>
    <w:p>
      <w:pPr>
        <w:pStyle w:val="ListParagraph"/>
        <w:numPr>
          <w:ilvl w:val="0"/>
          <w:numId w:val="2"/>
        </w:numPr>
        <w:spacing w:after="80"/>
      </w:pPr>
      <w:r>
        <w:rPr>
          <w:rFonts w:ascii="Arial" w:cs="Arial" w:eastAsia="Arial" w:hAnsi="Arial"/>
          <w:color w:val="1E293B"/>
          <w:sz w:val="20"/>
          <w:szCs w:val="20"/>
        </w:rPr>
        <w:t xml:space="preserve">Comprehensive automated test suite covering all cryptographic functions</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2. Project Overview</w:t>
      </w:r>
    </w:p>
    <w:p>
      <w:pPr>
        <w:pStyle w:val="Heading2"/>
        <w:spacing w:before="280" w:after="140"/>
      </w:pPr>
      <w:r>
        <w:rPr>
          <w:rFonts w:ascii="Arial" w:cs="Arial" w:eastAsia="Arial" w:hAnsi="Arial"/>
          <w:b/>
          <w:bCs/>
          <w:color w:val="0077B6"/>
          <w:sz w:val="28"/>
          <w:szCs w:val="28"/>
        </w:rPr>
        <w:t xml:space="preserve">2.1 Objectives</w:t>
      </w:r>
    </w:p>
    <w:p>
      <w:pPr>
        <w:spacing w:after="120"/>
        <w:jc w:val="left"/>
      </w:pPr>
      <w:r>
        <w:rPr>
          <w:rFonts w:ascii="Arial" w:cs="Arial" w:eastAsia="Arial" w:hAnsi="Arial"/>
          <w:color w:val="1E293B"/>
          <w:sz w:val="20"/>
          <w:szCs w:val="20"/>
        </w:rPr>
        <w:t xml:space="preserve">The primary objective of VaultShare was to build a production-grade, browser-native file encryption tool that requires no backend infrastructure to function securely, while remaining easy enough to use by non-technical users.</w:t>
      </w:r>
    </w:p>
    <w:p>
      <w:pPr>
        <w:spacing w:after="80"/>
      </w:pPr>
      <w:r>
        <w:t xml:space="preserve"/>
      </w:r>
    </w:p>
    <w:p>
      <w:pPr>
        <w:spacing w:after="120"/>
        <w:jc w:val="left"/>
      </w:pPr>
      <w:r>
        <w:rPr>
          <w:rFonts w:ascii="Arial" w:cs="Arial" w:eastAsia="Arial" w:hAnsi="Arial"/>
          <w:color w:val="1E293B"/>
          <w:sz w:val="20"/>
          <w:szCs w:val="20"/>
        </w:rPr>
        <w:t xml:space="preserve">Secondary objectives:</w:t>
      </w:r>
    </w:p>
    <w:p>
      <w:pPr>
        <w:pStyle w:val="ListParagraph"/>
        <w:numPr>
          <w:ilvl w:val="0"/>
          <w:numId w:val="2"/>
        </w:numPr>
        <w:spacing w:after="80"/>
      </w:pPr>
      <w:r>
        <w:rPr>
          <w:rFonts w:ascii="Arial" w:cs="Arial" w:eastAsia="Arial" w:hAnsi="Arial"/>
          <w:color w:val="1E293B"/>
          <w:sz w:val="20"/>
          <w:szCs w:val="20"/>
        </w:rPr>
        <w:t xml:space="preserve">Support multiple industry-standard AES-256 modes</w:t>
      </w:r>
    </w:p>
    <w:p>
      <w:pPr>
        <w:pStyle w:val="ListParagraph"/>
        <w:numPr>
          <w:ilvl w:val="0"/>
          <w:numId w:val="2"/>
        </w:numPr>
        <w:spacing w:after="80"/>
      </w:pPr>
      <w:r>
        <w:rPr>
          <w:rFonts w:ascii="Arial" w:cs="Arial" w:eastAsia="Arial" w:hAnsi="Arial"/>
          <w:color w:val="1E293B"/>
          <w:sz w:val="20"/>
          <w:szCs w:val="20"/>
        </w:rPr>
        <w:t xml:space="preserve">Provide configurable security parameters (KDF iterations, salt length)</w:t>
      </w:r>
    </w:p>
    <w:p>
      <w:pPr>
        <w:pStyle w:val="ListParagraph"/>
        <w:numPr>
          <w:ilvl w:val="0"/>
          <w:numId w:val="2"/>
        </w:numPr>
        <w:spacing w:after="80"/>
      </w:pPr>
      <w:r>
        <w:rPr>
          <w:rFonts w:ascii="Arial" w:cs="Arial" w:eastAsia="Arial" w:hAnsi="Arial"/>
          <w:color w:val="1E293B"/>
          <w:sz w:val="20"/>
          <w:szCs w:val="20"/>
        </w:rPr>
        <w:t xml:space="preserve">Implement a documented, forward-compatible binary package format</w:t>
      </w:r>
    </w:p>
    <w:p>
      <w:pPr>
        <w:pStyle w:val="ListParagraph"/>
        <w:numPr>
          <w:ilvl w:val="0"/>
          <w:numId w:val="2"/>
        </w:numPr>
        <w:spacing w:after="80"/>
      </w:pPr>
      <w:r>
        <w:rPr>
          <w:rFonts w:ascii="Arial" w:cs="Arial" w:eastAsia="Arial" w:hAnsi="Arial"/>
          <w:color w:val="1E293B"/>
          <w:sz w:val="20"/>
          <w:szCs w:val="20"/>
        </w:rPr>
        <w:t xml:space="preserve">Deploy behind HTTPS with strict Content Security Policy headers</w:t>
      </w:r>
    </w:p>
    <w:p>
      <w:pPr>
        <w:pStyle w:val="ListParagraph"/>
        <w:numPr>
          <w:ilvl w:val="0"/>
          <w:numId w:val="2"/>
        </w:numPr>
        <w:spacing w:after="80"/>
      </w:pPr>
      <w:r>
        <w:rPr>
          <w:rFonts w:ascii="Arial" w:cs="Arial" w:eastAsia="Arial" w:hAnsi="Arial"/>
          <w:color w:val="1E293B"/>
          <w:sz w:val="20"/>
          <w:szCs w:val="20"/>
        </w:rPr>
        <w:t xml:space="preserve">Include a full automated test suite for all cryptographic primitives</w:t>
      </w:r>
    </w:p>
    <w:p>
      <w:pPr>
        <w:spacing w:after="80"/>
      </w:pPr>
      <w:r>
        <w:t xml:space="preserve"/>
      </w:r>
    </w:p>
    <w:p>
      <w:pPr>
        <w:pStyle w:val="Heading2"/>
        <w:spacing w:before="280" w:after="140"/>
      </w:pPr>
      <w:r>
        <w:rPr>
          <w:rFonts w:ascii="Arial" w:cs="Arial" w:eastAsia="Arial" w:hAnsi="Arial"/>
          <w:b/>
          <w:bCs/>
          <w:color w:val="0077B6"/>
          <w:sz w:val="28"/>
          <w:szCs w:val="28"/>
        </w:rPr>
        <w:t xml:space="preserve">2.2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28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Choice</w:t>
            </w:r>
          </w:p>
        </w:tc>
        <w:tc>
          <w:tcPr>
            <w:tcW w:type="dxa" w:w="37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Reason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Encryption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AES-256-GCM/CBC/CTR</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NIST-approved, universally supported in browsers</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Key Derivation</w:t>
            </w:r>
          </w:p>
        </w:tc>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PBKDF2-SHA256</w:t>
            </w:r>
          </w:p>
        </w:tc>
        <w:tc>
          <w:tcPr>
            <w:tcW w:type="dxa" w:w="3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Hardened password-to-key function, Web Crypto native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Integrity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Industry standard; embedded in package for verification</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Crypto Engine</w:t>
            </w:r>
          </w:p>
        </w:tc>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Web Crypto API</w:t>
            </w:r>
          </w:p>
        </w:tc>
        <w:tc>
          <w:tcPr>
            <w:tcW w:type="dxa" w:w="3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Browser-native, hardware-accelerated, no dependencies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Server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Node.js + Express</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Lightweight static file server with security headers</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Reverse Proxy</w:t>
            </w:r>
          </w:p>
        </w:tc>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Nginx</w:t>
            </w:r>
          </w:p>
        </w:tc>
        <w:tc>
          <w:tcPr>
            <w:tcW w:type="dxa" w:w="3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TLS termination, HTTP/2, compression, caching</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Containerisation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Docker</w:t>
            </w:r>
          </w:p>
        </w:tc>
        <w:tc>
          <w:tcPr>
            <w:tcW w:type="dxa" w:w="3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Reproducible builds, non-root execution, health checks</w:t>
            </w:r>
          </w:p>
        </w:tc>
      </w:tr>
      <w:tr>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Fonts</w:t>
            </w:r>
          </w:p>
        </w:tc>
        <w:tc>
          <w:tcPr>
            <w:tcW w:type="dxa" w:w="2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Google Fonts (Syne + Space Mono)</w:t>
            </w:r>
          </w:p>
        </w:tc>
        <w:tc>
          <w:tcPr>
            <w:tcW w:type="dxa" w:w="3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High-quality, distinctive, open-source</w:t>
            </w:r>
          </w:p>
        </w:tc>
      </w:tr>
    </w:tbl>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3. Architecture</w:t>
      </w:r>
    </w:p>
    <w:p>
      <w:pPr>
        <w:pStyle w:val="Heading2"/>
        <w:spacing w:before="280" w:after="140"/>
      </w:pPr>
      <w:r>
        <w:rPr>
          <w:rFonts w:ascii="Arial" w:cs="Arial" w:eastAsia="Arial" w:hAnsi="Arial"/>
          <w:b/>
          <w:bCs/>
          <w:color w:val="0077B6"/>
          <w:sz w:val="28"/>
          <w:szCs w:val="28"/>
        </w:rPr>
        <w:t xml:space="preserve">3.1 High-Level Architecture</w:t>
      </w:r>
    </w:p>
    <w:p>
      <w:pPr>
        <w:spacing w:after="120"/>
        <w:jc w:val="left"/>
      </w:pPr>
      <w:r>
        <w:rPr>
          <w:rFonts w:ascii="Arial" w:cs="Arial" w:eastAsia="Arial" w:hAnsi="Arial"/>
          <w:color w:val="1E293B"/>
          <w:sz w:val="20"/>
          <w:szCs w:val="20"/>
        </w:rPr>
        <w:t xml:space="preserve">VaultShare follows a strict separation of concerns across three JavaScript modules, with all cryptographic operations isolated from UI logic: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Module</w:t>
            </w:r>
          </w:p>
        </w:tc>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53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Responsibility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Crypto Engine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js/crypto.js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Key derivation, AES encryption/decryption, SHA-256 hashing, binary package serialisation/parsing</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 Layer</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js/ui.js</w:t>
            </w:r>
          </w:p>
        </w:tc>
        <w:tc>
          <w:tcPr>
            <w:tcW w:type="dxa" w:w="5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Drag-and-drop handling, toast notifications, progress bars, tab switching, password strength meter</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App Controller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js/app.js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Orchestrates UI events and crypto calls; manages state (selected algo, output blobs, download triggers)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Static Server</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server.js</w:t>
            </w:r>
          </w:p>
        </w:tc>
        <w:tc>
          <w:tcPr>
            <w:tcW w:type="dxa" w:w="5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Express.js with Helmet security headers, CORS lockdown, health endpoint, SPA fallback</w:t>
            </w:r>
          </w:p>
        </w:tc>
      </w:tr>
    </w:tbl>
    <w:p>
      <w:pPr>
        <w:spacing w:after="80"/>
      </w:pPr>
      <w:r>
        <w:t xml:space="preserve"/>
      </w:r>
    </w:p>
    <w:p>
      <w:pPr>
        <w:pStyle w:val="Heading2"/>
        <w:spacing w:before="280" w:after="140"/>
      </w:pPr>
      <w:r>
        <w:rPr>
          <w:rFonts w:ascii="Arial" w:cs="Arial" w:eastAsia="Arial" w:hAnsi="Arial"/>
          <w:b/>
          <w:bCs/>
          <w:color w:val="0077B6"/>
          <w:sz w:val="28"/>
          <w:szCs w:val="28"/>
        </w:rPr>
        <w:t xml:space="preserve">3.2 Cryptographic Pipeline — Encryption</w:t>
      </w:r>
    </w:p>
    <w:p>
      <w:pPr>
        <w:pStyle w:val="ListParagraph"/>
        <w:numPr>
          <w:ilvl w:val="0"/>
          <w:numId w:val="3"/>
        </w:numPr>
        <w:spacing w:after="80"/>
      </w:pPr>
      <w:r>
        <w:rPr>
          <w:rFonts w:ascii="Arial" w:cs="Arial" w:eastAsia="Arial" w:hAnsi="Arial"/>
          <w:color w:val="1E293B"/>
          <w:sz w:val="20"/>
          <w:szCs w:val="20"/>
        </w:rPr>
        <w:t xml:space="preserve">User selects a file → FileReader reads it as ArrayBuffer</w:t>
      </w:r>
    </w:p>
    <w:p>
      <w:pPr>
        <w:pStyle w:val="ListParagraph"/>
        <w:numPr>
          <w:ilvl w:val="0"/>
          <w:numId w:val="3"/>
        </w:numPr>
        <w:spacing w:after="80"/>
      </w:pPr>
      <w:r>
        <w:rPr>
          <w:rFonts w:ascii="Arial" w:cs="Arial" w:eastAsia="Arial" w:hAnsi="Arial"/>
          <w:color w:val="1E293B"/>
          <w:sz w:val="20"/>
          <w:szCs w:val="20"/>
        </w:rPr>
        <w:t xml:space="preserve">SHA-256 hash of plaintext computed (for later integrity check)</w:t>
      </w:r>
    </w:p>
    <w:p>
      <w:pPr>
        <w:pStyle w:val="ListParagraph"/>
        <w:numPr>
          <w:ilvl w:val="0"/>
          <w:numId w:val="3"/>
        </w:numPr>
        <w:spacing w:after="80"/>
      </w:pPr>
      <w:r>
        <w:rPr>
          <w:rFonts w:ascii="Arial" w:cs="Arial" w:eastAsia="Arial" w:hAnsi="Arial"/>
          <w:color w:val="1E293B"/>
          <w:sz w:val="20"/>
          <w:szCs w:val="20"/>
        </w:rPr>
        <w:t xml:space="preserve">Cryptographically random salt (128 or 256-bit) generated via crypto.getRandomValues()</w:t>
      </w:r>
    </w:p>
    <w:p>
      <w:pPr>
        <w:pStyle w:val="ListParagraph"/>
        <w:numPr>
          <w:ilvl w:val="0"/>
          <w:numId w:val="3"/>
        </w:numPr>
        <w:spacing w:after="80"/>
      </w:pPr>
      <w:r>
        <w:rPr>
          <w:rFonts w:ascii="Arial" w:cs="Arial" w:eastAsia="Arial" w:hAnsi="Arial"/>
          <w:color w:val="1E293B"/>
          <w:sz w:val="20"/>
          <w:szCs w:val="20"/>
        </w:rPr>
        <w:t xml:space="preserve">Cryptographically random IV generated (96-bit for GCM, 128-bit for CBC/CTR)</w:t>
      </w:r>
    </w:p>
    <w:p>
      <w:pPr>
        <w:pStyle w:val="ListParagraph"/>
        <w:numPr>
          <w:ilvl w:val="0"/>
          <w:numId w:val="3"/>
        </w:numPr>
        <w:spacing w:after="80"/>
      </w:pPr>
      <w:r>
        <w:rPr>
          <w:rFonts w:ascii="Arial" w:cs="Arial" w:eastAsia="Arial" w:hAnsi="Arial"/>
          <w:color w:val="1E293B"/>
          <w:sz w:val="20"/>
          <w:szCs w:val="20"/>
        </w:rPr>
        <w:t xml:space="preserve">PBKDF2-SHA256 derives a 256-bit AES key from password + salt + iteration count</w:t>
      </w:r>
    </w:p>
    <w:p>
      <w:pPr>
        <w:pStyle w:val="ListParagraph"/>
        <w:numPr>
          <w:ilvl w:val="0"/>
          <w:numId w:val="3"/>
        </w:numPr>
        <w:spacing w:after="80"/>
      </w:pPr>
      <w:r>
        <w:rPr>
          <w:rFonts w:ascii="Arial" w:cs="Arial" w:eastAsia="Arial" w:hAnsi="Arial"/>
          <w:color w:val="1E293B"/>
          <w:sz w:val="20"/>
          <w:szCs w:val="20"/>
        </w:rPr>
        <w:t xml:space="preserve">AES-256 encryption applied to the plaintext ArrayBuffer</w:t>
      </w:r>
    </w:p>
    <w:p>
      <w:pPr>
        <w:pStyle w:val="ListParagraph"/>
        <w:numPr>
          <w:ilvl w:val="0"/>
          <w:numId w:val="3"/>
        </w:numPr>
        <w:spacing w:after="80"/>
      </w:pPr>
      <w:r>
        <w:rPr>
          <w:rFonts w:ascii="Arial" w:cs="Arial" w:eastAsia="Arial" w:hAnsi="Arial"/>
          <w:color w:val="1E293B"/>
          <w:sz w:val="20"/>
          <w:szCs w:val="20"/>
        </w:rPr>
        <w:t xml:space="preserve">All components assembled into a self-describing binary .vaultenc package</w:t>
      </w:r>
    </w:p>
    <w:p>
      <w:pPr>
        <w:pStyle w:val="ListParagraph"/>
        <w:numPr>
          <w:ilvl w:val="0"/>
          <w:numId w:val="3"/>
        </w:numPr>
        <w:spacing w:after="80"/>
      </w:pPr>
      <w:r>
        <w:rPr>
          <w:rFonts w:ascii="Arial" w:cs="Arial" w:eastAsia="Arial" w:hAnsi="Arial"/>
          <w:color w:val="1E293B"/>
          <w:sz w:val="20"/>
          <w:szCs w:val="20"/>
        </w:rPr>
        <w:t xml:space="preserve">Package downloaded to the user's device — nothing sent to any server</w:t>
      </w:r>
    </w:p>
    <w:p>
      <w:pPr>
        <w:spacing w:after="80"/>
      </w:pPr>
      <w:r>
        <w:t xml:space="preserve"/>
      </w:r>
    </w:p>
    <w:p>
      <w:pPr>
        <w:pStyle w:val="Heading2"/>
        <w:spacing w:before="280" w:after="140"/>
      </w:pPr>
      <w:r>
        <w:rPr>
          <w:rFonts w:ascii="Arial" w:cs="Arial" w:eastAsia="Arial" w:hAnsi="Arial"/>
          <w:b/>
          <w:bCs/>
          <w:color w:val="0077B6"/>
          <w:sz w:val="28"/>
          <w:szCs w:val="28"/>
        </w:rPr>
        <w:t xml:space="preserve">3.3 Cryptographic Pipeline — Decryption</w:t>
      </w:r>
    </w:p>
    <w:p>
      <w:pPr>
        <w:pStyle w:val="ListParagraph"/>
        <w:numPr>
          <w:ilvl w:val="0"/>
          <w:numId w:val="3"/>
        </w:numPr>
        <w:spacing w:after="80"/>
      </w:pPr>
      <w:r>
        <w:rPr>
          <w:rFonts w:ascii="Arial" w:cs="Arial" w:eastAsia="Arial" w:hAnsi="Arial"/>
          <w:color w:val="1E293B"/>
          <w:sz w:val="20"/>
          <w:szCs w:val="20"/>
        </w:rPr>
        <w:t xml:space="preserve">User uploads a .vaultenc file → parsed to extract header metadata</w:t>
      </w:r>
    </w:p>
    <w:p>
      <w:pPr>
        <w:pStyle w:val="ListParagraph"/>
        <w:numPr>
          <w:ilvl w:val="0"/>
          <w:numId w:val="3"/>
        </w:numPr>
        <w:spacing w:after="80"/>
      </w:pPr>
      <w:r>
        <w:rPr>
          <w:rFonts w:ascii="Arial" w:cs="Arial" w:eastAsia="Arial" w:hAnsi="Arial"/>
          <w:color w:val="1E293B"/>
          <w:sz w:val="20"/>
          <w:szCs w:val="20"/>
        </w:rPr>
        <w:t xml:space="preserve">Algorithm, salt, IV, iteration count, and original filename read from the header</w:t>
      </w:r>
    </w:p>
    <w:p>
      <w:pPr>
        <w:pStyle w:val="ListParagraph"/>
        <w:numPr>
          <w:ilvl w:val="0"/>
          <w:numId w:val="3"/>
        </w:numPr>
        <w:spacing w:after="80"/>
      </w:pPr>
      <w:r>
        <w:rPr>
          <w:rFonts w:ascii="Arial" w:cs="Arial" w:eastAsia="Arial" w:hAnsi="Arial"/>
          <w:color w:val="1E293B"/>
          <w:sz w:val="20"/>
          <w:szCs w:val="20"/>
        </w:rPr>
        <w:t xml:space="preserve">PBKDF2-SHA256 re-derives the key from the user's password and the stored salt</w:t>
      </w:r>
    </w:p>
    <w:p>
      <w:pPr>
        <w:pStyle w:val="ListParagraph"/>
        <w:numPr>
          <w:ilvl w:val="0"/>
          <w:numId w:val="3"/>
        </w:numPr>
        <w:spacing w:after="80"/>
      </w:pPr>
      <w:r>
        <w:rPr>
          <w:rFonts w:ascii="Arial" w:cs="Arial" w:eastAsia="Arial" w:hAnsi="Arial"/>
          <w:color w:val="1E293B"/>
          <w:sz w:val="20"/>
          <w:szCs w:val="20"/>
        </w:rPr>
        <w:t xml:space="preserve">AES decryption applied using the re-derived key and stored IV</w:t>
      </w:r>
    </w:p>
    <w:p>
      <w:pPr>
        <w:pStyle w:val="ListParagraph"/>
        <w:numPr>
          <w:ilvl w:val="0"/>
          <w:numId w:val="3"/>
        </w:numPr>
        <w:spacing w:after="80"/>
      </w:pPr>
      <w:r>
        <w:rPr>
          <w:rFonts w:ascii="Arial" w:cs="Arial" w:eastAsia="Arial" w:hAnsi="Arial"/>
          <w:color w:val="1E293B"/>
          <w:sz w:val="20"/>
          <w:szCs w:val="20"/>
        </w:rPr>
        <w:t xml:space="preserve">If decryption fails (wrong password / corrupted file), an error is thrown immediately</w:t>
      </w:r>
    </w:p>
    <w:p>
      <w:pPr>
        <w:pStyle w:val="ListParagraph"/>
        <w:numPr>
          <w:ilvl w:val="0"/>
          <w:numId w:val="3"/>
        </w:numPr>
        <w:spacing w:after="80"/>
      </w:pPr>
      <w:r>
        <w:rPr>
          <w:rFonts w:ascii="Arial" w:cs="Arial" w:eastAsia="Arial" w:hAnsi="Arial"/>
          <w:color w:val="1E293B"/>
          <w:sz w:val="20"/>
          <w:szCs w:val="20"/>
        </w:rPr>
        <w:t xml:space="preserve">SHA-256 hash of decrypted plaintext computed and compared against embedded hash</w:t>
      </w:r>
    </w:p>
    <w:p>
      <w:pPr>
        <w:pStyle w:val="ListParagraph"/>
        <w:numPr>
          <w:ilvl w:val="0"/>
          <w:numId w:val="3"/>
        </w:numPr>
        <w:spacing w:after="80"/>
      </w:pPr>
      <w:r>
        <w:rPr>
          <w:rFonts w:ascii="Arial" w:cs="Arial" w:eastAsia="Arial" w:hAnsi="Arial"/>
          <w:color w:val="1E293B"/>
          <w:sz w:val="20"/>
          <w:szCs w:val="20"/>
        </w:rPr>
        <w:t xml:space="preserve">If hashes match, the original file is downloaded; if they do not match, an error is shown</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4. Binary Package Format (.vaultenc)</w:t>
      </w:r>
    </w:p>
    <w:p>
      <w:pPr>
        <w:spacing w:after="120"/>
        <w:jc w:val="left"/>
      </w:pPr>
      <w:r>
        <w:rPr>
          <w:rFonts w:ascii="Arial" w:cs="Arial" w:eastAsia="Arial" w:hAnsi="Arial"/>
          <w:color w:val="1E293B"/>
          <w:sz w:val="20"/>
          <w:szCs w:val="20"/>
        </w:rPr>
        <w:t xml:space="preserve">Every encrypted file is packaged in a self-describing binary format that carries all metadata required for decryption on any device, without any separate key file.</w:t>
      </w:r>
    </w:p>
    <w:p>
      <w:pPr>
        <w:spacing w:after="80"/>
      </w:pPr>
      <w:r>
        <w:t xml:space="preserve"/>
      </w:r>
    </w:p>
    <w:p>
      <w:pPr>
        <w:pStyle w:val="Heading2"/>
        <w:spacing w:before="280" w:after="140"/>
      </w:pPr>
      <w:r>
        <w:rPr>
          <w:rFonts w:ascii="Arial" w:cs="Arial" w:eastAsia="Arial" w:hAnsi="Arial"/>
          <w:b/>
          <w:bCs/>
          <w:color w:val="0077B6"/>
          <w:sz w:val="28"/>
          <w:szCs w:val="28"/>
        </w:rPr>
        <w:t xml:space="preserve">4.1 Format Specification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20"/>
        <w:gridCol w:w="900"/>
        <w:gridCol w:w="1080"/>
        <w:gridCol w:w="4460"/>
      </w:tblGrid>
      <w:tr>
        <w:trPr>
          <w:tblHeader/>
        </w:trPr>
        <w:tc>
          <w:tcPr>
            <w:tcW w:type="dxa" w:w="12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72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Offset</w:t>
            </w:r>
          </w:p>
        </w:tc>
        <w:tc>
          <w:tcPr>
            <w:tcW w:type="dxa" w:w="9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Size</w:t>
            </w:r>
          </w:p>
        </w:tc>
        <w:tc>
          <w:tcPr>
            <w:tcW w:type="dxa" w:w="108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44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magic</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0</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4 bytes</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uint8[4]</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0x56 0x4C 0x54 0x45 — ASCII "VLTE"</w:t>
            </w:r>
          </w:p>
        </w:tc>
      </w:tr>
      <w:tr>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version</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4</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byte</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Format version — currently 0x01</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algoId</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5</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byte</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0=AES-GCM  1=AES-CBC  2=AES-CTR</w:t>
            </w:r>
          </w:p>
        </w:tc>
      </w:tr>
      <w:tr>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saltLen</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6</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byte</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Salt length in bytes (16 or 32)</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ivLen</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7</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byte</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IV length in bytes (12 or 16)</w:t>
            </w:r>
          </w:p>
        </w:tc>
      </w:tr>
      <w:tr>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iterations</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8</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4 bytes</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uint32 BE</w:t>
            </w:r>
          </w:p>
        </w:tc>
        <w:tc>
          <w:tcPr>
            <w:tcW w:type="dxa" w:w="44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PBKDF2 iteration count, big-endian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nameLen</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 bytes</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uint16 BE</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Original filename byte length</w:t>
            </w:r>
          </w:p>
        </w:tc>
      </w:tr>
      <w:tr>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hasHash</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14</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byte</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0x01 if SHA-256 hash is embedded</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salt</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15</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saltLen</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Random salt bytes</w:t>
            </w:r>
          </w:p>
        </w:tc>
      </w:tr>
      <w:tr>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iv</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15+s</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ivLen</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Random IV bytes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name</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var</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nameLen</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UTF-8</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Original filename (UTF-8 encoded)</w:t>
            </w:r>
          </w:p>
        </w:tc>
      </w:tr>
      <w:tr>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var</w:t>
            </w:r>
          </w:p>
        </w:tc>
        <w:tc>
          <w:tcPr>
            <w:tcW w:type="dxa" w:w="9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32 bytes</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uint8[32]</w:t>
            </w:r>
          </w:p>
        </w:tc>
        <w:tc>
          <w:tcPr>
            <w:tcW w:type="dxa" w:w="44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 of plaintext (if hasHash=1)</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ciphertext</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var</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variable</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uint8[]</w:t>
            </w:r>
          </w:p>
        </w:tc>
        <w:tc>
          <w:tcPr>
            <w:tcW w:type="dxa" w:w="4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 encrypted file data</w:t>
            </w:r>
          </w:p>
        </w:tc>
      </w:tr>
    </w:tbl>
    <w:p>
      <w:pPr>
        <w:spacing w:after="80"/>
      </w:pPr>
      <w:r>
        <w:t xml:space="preserve"/>
      </w:r>
    </w:p>
    <w:p>
      <w:pPr>
        <w:pStyle w:val="Heading2"/>
        <w:spacing w:before="280" w:after="140"/>
      </w:pPr>
      <w:r>
        <w:rPr>
          <w:rFonts w:ascii="Arial" w:cs="Arial" w:eastAsia="Arial" w:hAnsi="Arial"/>
          <w:b/>
          <w:bCs/>
          <w:color w:val="0077B6"/>
          <w:sz w:val="28"/>
          <w:szCs w:val="28"/>
        </w:rPr>
        <w:t xml:space="preserve">4.2 Design Rationale</w:t>
      </w:r>
    </w:p>
    <w:p>
      <w:pPr>
        <w:pStyle w:val="ListParagraph"/>
        <w:numPr>
          <w:ilvl w:val="0"/>
          <w:numId w:val="2"/>
        </w:numPr>
        <w:spacing w:after="80"/>
      </w:pPr>
      <w:r>
        <w:rPr>
          <w:rFonts w:ascii="Arial" w:cs="Arial" w:eastAsia="Arial" w:hAnsi="Arial"/>
          <w:color w:val="1E293B"/>
          <w:sz w:val="20"/>
          <w:szCs w:val="20"/>
        </w:rPr>
        <w:t xml:space="preserve">Self-describing: recipient only needs the password — no separate metadata file</w:t>
      </w:r>
    </w:p>
    <w:p>
      <w:pPr>
        <w:pStyle w:val="ListParagraph"/>
        <w:numPr>
          <w:ilvl w:val="0"/>
          <w:numId w:val="2"/>
        </w:numPr>
        <w:spacing w:after="80"/>
      </w:pPr>
      <w:r>
        <w:rPr>
          <w:rFonts w:ascii="Arial" w:cs="Arial" w:eastAsia="Arial" w:hAnsi="Arial"/>
          <w:color w:val="1E293B"/>
          <w:sz w:val="20"/>
          <w:szCs w:val="20"/>
        </w:rPr>
        <w:t xml:space="preserve">Forward-compatible: version byte allows future format revisions</w:t>
      </w:r>
    </w:p>
    <w:p>
      <w:pPr>
        <w:pStyle w:val="ListParagraph"/>
        <w:numPr>
          <w:ilvl w:val="0"/>
          <w:numId w:val="2"/>
        </w:numPr>
        <w:spacing w:after="80"/>
      </w:pPr>
      <w:r>
        <w:rPr>
          <w:rFonts w:ascii="Arial" w:cs="Arial" w:eastAsia="Arial" w:hAnsi="Arial"/>
          <w:color w:val="1E293B"/>
          <w:sz w:val="20"/>
          <w:szCs w:val="20"/>
        </w:rPr>
        <w:t xml:space="preserve">Endianness: all multi-byte integers use big-endian for network compatibility</w:t>
      </w:r>
    </w:p>
    <w:p>
      <w:pPr>
        <w:pStyle w:val="ListParagraph"/>
        <w:numPr>
          <w:ilvl w:val="0"/>
          <w:numId w:val="2"/>
        </w:numPr>
        <w:spacing w:after="80"/>
      </w:pPr>
      <w:r>
        <w:rPr>
          <w:rFonts w:ascii="Arial" w:cs="Arial" w:eastAsia="Arial" w:hAnsi="Arial"/>
          <w:color w:val="1E293B"/>
          <w:sz w:val="20"/>
          <w:szCs w:val="20"/>
        </w:rPr>
        <w:t xml:space="preserve">UTF-8 filenames: supports international characters and emoji in filenames</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5. Security Analysis</w:t>
      </w:r>
    </w:p>
    <w:p>
      <w:pPr>
        <w:pStyle w:val="Heading2"/>
        <w:spacing w:before="280" w:after="140"/>
      </w:pPr>
      <w:r>
        <w:rPr>
          <w:rFonts w:ascii="Arial" w:cs="Arial" w:eastAsia="Arial" w:hAnsi="Arial"/>
          <w:b/>
          <w:bCs/>
          <w:color w:val="0077B6"/>
          <w:sz w:val="28"/>
          <w:szCs w:val="28"/>
        </w:rPr>
        <w:t xml:space="preserve">5.1 Threat Model</w:t>
      </w:r>
    </w:p>
    <w:p>
      <w:pPr>
        <w:spacing w:after="120"/>
        <w:jc w:val="left"/>
      </w:pPr>
      <w:r>
        <w:rPr>
          <w:rFonts w:ascii="Arial" w:cs="Arial" w:eastAsia="Arial" w:hAnsi="Arial"/>
          <w:color w:val="1E293B"/>
          <w:sz w:val="20"/>
          <w:szCs w:val="20"/>
        </w:rPr>
        <w:t xml:space="preserve">VaultShare is designed to protect against the following threats:</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760"/>
      </w:tblGrid>
      <w:tr>
        <w:trPr>
          <w:tblHeader/>
        </w:trPr>
        <w:tc>
          <w:tcPr>
            <w:tcW w:type="dxa" w:w="24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Threat</w:t>
            </w:r>
          </w:p>
        </w:tc>
        <w:tc>
          <w:tcPr>
            <w:tcW w:type="dxa" w:w="42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Mitigation</w:t>
            </w:r>
          </w:p>
        </w:tc>
        <w:tc>
          <w:tcPr>
            <w:tcW w:type="dxa" w:w="17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Strength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Passive eavesdropping (network)</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All crypto is client-side; ciphertext is transmitted if user shares the file manually</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Very High</w:t>
            </w:r>
          </w:p>
        </w:tc>
      </w:tr>
      <w:tr>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Server breach</w:t>
            </w:r>
          </w:p>
        </w:tc>
        <w:tc>
          <w:tcPr>
            <w:tcW w:type="dxa" w:w="4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Server never sees plaintext, passwords, or keys — only serves static HTML/JS/CSS</w:t>
            </w:r>
          </w:p>
        </w:tc>
        <w:tc>
          <w:tcPr>
            <w:tcW w:type="dxa" w:w="1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Very High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Brute-force password attack</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PBKDF2 with 310K–1M iterations and a 256-bit random salt makes brute-force infeasible</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High</w:t>
            </w:r>
          </w:p>
        </w:tc>
      </w:tr>
      <w:tr>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Chosen-ciphertext attack (GCM)</w:t>
            </w:r>
          </w:p>
        </w:tc>
        <w:tc>
          <w:tcPr>
            <w:tcW w:type="dxa" w:w="4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AES-GCM includes a 128-bit authentication tag; any ciphertext modification causes decryption failure</w:t>
            </w:r>
          </w:p>
        </w:tc>
        <w:tc>
          <w:tcPr>
            <w:tcW w:type="dxa" w:w="1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Very High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File tampering (CBC/CTR modes)</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 integrity hash embedded and verified after decryption detects any modification</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High</w:t>
            </w:r>
          </w:p>
        </w:tc>
      </w:tr>
      <w:tr>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IV reuse</w:t>
            </w:r>
          </w:p>
        </w:tc>
        <w:tc>
          <w:tcPr>
            <w:tcW w:type="dxa" w:w="4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IV generated with crypto.getRandomValues() for every encryption operation</w:t>
            </w:r>
          </w:p>
        </w:tc>
        <w:tc>
          <w:tcPr>
            <w:tcW w:type="dxa" w:w="1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Very High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Password disclosure from DB</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No password is stored anywhere — not in the browser, not on the server</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N/A — not stored</w:t>
            </w:r>
          </w:p>
        </w:tc>
      </w:tr>
      <w:tr>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XSS / script injection</w:t>
            </w:r>
          </w:p>
        </w:tc>
        <w:tc>
          <w:tcPr>
            <w:tcW w:type="dxa" w:w="4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Strict Content-Security-Policy: default-src 'self'; no inline scripts or eval</w:t>
            </w:r>
          </w:p>
        </w:tc>
        <w:tc>
          <w:tcPr>
            <w:tcW w:type="dxa" w:w="17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High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Clickjacking</w:t>
            </w:r>
          </w:p>
        </w:tc>
        <w:tc>
          <w:tcPr>
            <w:tcW w:type="dxa" w:w="4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X-Frame-Options: DENY header prevents iframe embedding</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Very High</w:t>
            </w:r>
          </w:p>
        </w:tc>
      </w:tr>
    </w:tbl>
    <w:p>
      <w:pPr>
        <w:spacing w:after="80"/>
      </w:pPr>
      <w:r>
        <w:t xml:space="preserve"/>
      </w:r>
    </w:p>
    <w:p>
      <w:pPr>
        <w:pStyle w:val="Heading2"/>
        <w:spacing w:before="280" w:after="140"/>
      </w:pPr>
      <w:r>
        <w:rPr>
          <w:rFonts w:ascii="Arial" w:cs="Arial" w:eastAsia="Arial" w:hAnsi="Arial"/>
          <w:b/>
          <w:bCs/>
          <w:color w:val="0077B6"/>
          <w:sz w:val="28"/>
          <w:szCs w:val="28"/>
        </w:rPr>
        <w:t xml:space="preserve">5.2 Cryptographic Parameter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Parameter</w:t>
            </w:r>
          </w:p>
        </w:tc>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 Used</w:t>
            </w:r>
          </w:p>
        </w:tc>
        <w:tc>
          <w:tcPr>
            <w:tcW w:type="dxa" w:w="2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Industry Minimum</w:t>
            </w:r>
          </w:p>
        </w:tc>
        <w:tc>
          <w:tcPr>
            <w:tcW w:type="dxa" w:w="33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Assessment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 key size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256-bit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128-bit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Exceeds NIST recommendation</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GCM IV length</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96-bit (random)</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96-bit</w:t>
            </w:r>
          </w:p>
        </w:tc>
        <w:tc>
          <w:tcPr>
            <w:tcW w:type="dxa" w:w="3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Meets NIST SP 800-38D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CBC/CTR IV</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128-bit (random)</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128-bit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Meets specification</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Salt length</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256-bit (random)</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128-bit</w:t>
            </w:r>
          </w:p>
        </w:tc>
        <w:tc>
          <w:tcPr>
            <w:tcW w:type="dxa" w:w="3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Exceeds OWASP minimum</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KDF iterations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310,000 (default)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210,000 (2023)</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Meets OWASP 2023 guidance</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Hash function</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w:t>
            </w:r>
          </w:p>
        </w:tc>
        <w:tc>
          <w:tcPr>
            <w:tcW w:type="dxa" w:w="2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w:t>
            </w:r>
          </w:p>
        </w:tc>
        <w:tc>
          <w:tcPr>
            <w:tcW w:type="dxa" w:w="3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Meets NIST recommendation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GCM tag length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128-bit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96-bit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Exceeds minimum</w:t>
            </w:r>
          </w:p>
        </w:tc>
      </w:tr>
    </w:tbl>
    <w:p>
      <w:pPr>
        <w:spacing w:after="80"/>
      </w:pPr>
      <w:r>
        <w:t xml:space="preserve"/>
      </w:r>
    </w:p>
    <w:p>
      <w:pPr>
        <w:pStyle w:val="Heading2"/>
        <w:spacing w:before="280" w:after="140"/>
      </w:pPr>
      <w:r>
        <w:rPr>
          <w:rFonts w:ascii="Arial" w:cs="Arial" w:eastAsia="Arial" w:hAnsi="Arial"/>
          <w:b/>
          <w:bCs/>
          <w:color w:val="0077B6"/>
          <w:sz w:val="28"/>
          <w:szCs w:val="28"/>
        </w:rPr>
        <w:t xml:space="preserve">5.3 Known Limitations</w:t>
      </w:r>
    </w:p>
    <w:p>
      <w:pPr>
        <w:pStyle w:val="ListParagraph"/>
        <w:numPr>
          <w:ilvl w:val="0"/>
          <w:numId w:val="2"/>
        </w:numPr>
        <w:spacing w:after="80"/>
      </w:pPr>
      <w:r>
        <w:rPr>
          <w:rFonts w:ascii="Arial" w:cs="Arial" w:eastAsia="Arial" w:hAnsi="Arial"/>
          <w:color w:val="1E293B"/>
          <w:sz w:val="20"/>
          <w:szCs w:val="20"/>
        </w:rPr>
        <w:t xml:space="preserve">No key exchange mechanism — users must share the password via a separate secure channel</w:t>
      </w:r>
    </w:p>
    <w:p>
      <w:pPr>
        <w:pStyle w:val="ListParagraph"/>
        <w:numPr>
          <w:ilvl w:val="0"/>
          <w:numId w:val="2"/>
        </w:numPr>
        <w:spacing w:after="80"/>
      </w:pPr>
      <w:r>
        <w:rPr>
          <w:rFonts w:ascii="Arial" w:cs="Arial" w:eastAsia="Arial" w:hAnsi="Arial"/>
          <w:color w:val="1E293B"/>
          <w:sz w:val="20"/>
          <w:szCs w:val="20"/>
        </w:rPr>
        <w:t xml:space="preserve">CBC and CTR modes do not provide authentication; rely solely on SHA-256 for integrity</w:t>
      </w:r>
    </w:p>
    <w:p>
      <w:pPr>
        <w:pStyle w:val="ListParagraph"/>
        <w:numPr>
          <w:ilvl w:val="0"/>
          <w:numId w:val="2"/>
        </w:numPr>
        <w:spacing w:after="80"/>
      </w:pPr>
      <w:r>
        <w:rPr>
          <w:rFonts w:ascii="Arial" w:cs="Arial" w:eastAsia="Arial" w:hAnsi="Arial"/>
          <w:color w:val="1E293B"/>
          <w:sz w:val="20"/>
          <w:szCs w:val="20"/>
        </w:rPr>
        <w:t xml:space="preserve">Browser JavaScript is subject to XSS if the hosting page is compromised; mitigated by strict CSP</w:t>
      </w:r>
    </w:p>
    <w:p>
      <w:pPr>
        <w:pStyle w:val="ListParagraph"/>
        <w:numPr>
          <w:ilvl w:val="0"/>
          <w:numId w:val="2"/>
        </w:numPr>
        <w:spacing w:after="80"/>
      </w:pPr>
      <w:r>
        <w:rPr>
          <w:rFonts w:ascii="Arial" w:cs="Arial" w:eastAsia="Arial" w:hAnsi="Arial"/>
          <w:color w:val="1E293B"/>
          <w:sz w:val="20"/>
          <w:szCs w:val="20"/>
        </w:rPr>
        <w:t xml:space="preserve">Very large files (&gt;500 MB) may cause memory pressure in browsers with limited RAM</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6. File &amp; Code Structure</w:t>
      </w:r>
    </w:p>
    <w:p>
      <w:pPr>
        <w:pStyle w:val="Heading2"/>
        <w:spacing w:before="280" w:after="140"/>
      </w:pPr>
      <w:r>
        <w:rPr>
          <w:rFonts w:ascii="Arial" w:cs="Arial" w:eastAsia="Arial" w:hAnsi="Arial"/>
          <w:b/>
          <w:bCs/>
          <w:color w:val="0077B6"/>
          <w:sz w:val="28"/>
          <w:szCs w:val="28"/>
        </w:rPr>
        <w:t xml:space="preserve">6.1 Project Tree</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vaultshare/</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public/                   Static web application</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index.html             Main application (HTML5)</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css/</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 style.css          Styles, animations, responsive layout</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js/</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crypto.js          Cryptographic engine (Web Crypto API)</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ui.js              DOM helpers, drag-drop, toasts, progress</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app.js             Application controller</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tests/</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crypto.test.js         Unit tests (16 test cases)</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deploy/</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Dockerfile             Multi-stage production Docker image</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docker-compose.yml     Nginx + Node.js orchestration</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 nginx.conf             TLS, headers, caching, rate limiting</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server.js                  Express.js static server</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package.json</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 DEPLOYMENT.md             Complete deployment guide</w:t>
      </w:r>
    </w:p>
    <w:p>
      <w:pPr>
        <w:spacing w:after="80"/>
      </w:pPr>
      <w:r>
        <w:t xml:space="preserve"/>
      </w:r>
    </w:p>
    <w:p>
      <w:pPr>
        <w:pStyle w:val="Heading2"/>
        <w:spacing w:before="280" w:after="140"/>
      </w:pPr>
      <w:r>
        <w:rPr>
          <w:rFonts w:ascii="Arial" w:cs="Arial" w:eastAsia="Arial" w:hAnsi="Arial"/>
          <w:b/>
          <w:bCs/>
          <w:color w:val="0077B6"/>
          <w:sz w:val="28"/>
          <w:szCs w:val="28"/>
        </w:rPr>
        <w:t xml:space="preserve">6.2 Lines of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720"/>
        <w:gridCol w:w="4440"/>
      </w:tblGrid>
      <w:tr>
        <w:trPr>
          <w:tblHeader/>
        </w:trPr>
        <w:tc>
          <w:tcPr>
            <w:tcW w:type="dxa" w:w="30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File</w:t>
            </w:r>
          </w:p>
        </w:tc>
        <w:tc>
          <w:tcPr>
            <w:tcW w:type="dxa" w:w="12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Language</w:t>
            </w:r>
          </w:p>
        </w:tc>
        <w:tc>
          <w:tcPr>
            <w:tcW w:type="dxa" w:w="72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Lines</w:t>
            </w:r>
          </w:p>
        </w:tc>
        <w:tc>
          <w:tcPr>
            <w:tcW w:type="dxa" w:w="444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public/index.html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HTML</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~230</w:t>
            </w:r>
          </w:p>
        </w:tc>
        <w:tc>
          <w:tcPr>
            <w:tcW w:type="dxa" w:w="4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Application layout and markup</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public/css/style.css</w:t>
            </w:r>
          </w:p>
        </w:tc>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CSS</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~380</w:t>
            </w:r>
          </w:p>
        </w:tc>
        <w:tc>
          <w:tcPr>
            <w:tcW w:type="dxa" w:w="4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Design system, animations, responsive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public/js/crypto.js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JavaScript</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~230</w:t>
            </w:r>
          </w:p>
        </w:tc>
        <w:tc>
          <w:tcPr>
            <w:tcW w:type="dxa" w:w="4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Web Crypto API wrapper, package format</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public/js/ui.js</w:t>
            </w:r>
          </w:p>
        </w:tc>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JavaScript</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~190</w:t>
            </w:r>
          </w:p>
        </w:tc>
        <w:tc>
          <w:tcPr>
            <w:tcW w:type="dxa" w:w="4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All DOM interaction, helpers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public/js/app.js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JavaScript</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~160</w:t>
            </w:r>
          </w:p>
        </w:tc>
        <w:tc>
          <w:tcPr>
            <w:tcW w:type="dxa" w:w="4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Feature orchestration</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tests/crypto.test.js</w:t>
            </w:r>
          </w:p>
        </w:tc>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JavaScript</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~220</w:t>
            </w:r>
          </w:p>
        </w:tc>
        <w:tc>
          <w:tcPr>
            <w:tcW w:type="dxa" w:w="4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16 automated test cases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server.js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JavaScript</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~70</w:t>
            </w:r>
          </w:p>
        </w:tc>
        <w:tc>
          <w:tcPr>
            <w:tcW w:type="dxa" w:w="4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Express server + security headers</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deploy/Dockerfile</w:t>
            </w:r>
          </w:p>
        </w:tc>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Docker</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~40</w:t>
            </w:r>
          </w:p>
        </w:tc>
        <w:tc>
          <w:tcPr>
            <w:tcW w:type="dxa" w:w="4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Multi-stage production image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deploy/docker-compose.yml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YAML</w:t>
            </w:r>
          </w:p>
        </w:tc>
        <w:tc>
          <w:tcPr>
            <w:tcW w:type="dxa" w:w="7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~55</w:t>
            </w:r>
          </w:p>
        </w:tc>
        <w:tc>
          <w:tcPr>
            <w:tcW w:type="dxa" w:w="4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Container orchestration</w:t>
            </w:r>
          </w:p>
        </w:tc>
      </w:tr>
      <w:tr>
        <w:tc>
          <w:tcPr>
            <w:tcW w:type="dxa" w:w="30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deploy/nginx.conf</w:t>
            </w:r>
          </w:p>
        </w:tc>
        <w:tc>
          <w:tcPr>
            <w:tcW w:type="dxa" w:w="1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Nginx</w:t>
            </w:r>
          </w:p>
        </w:tc>
        <w:tc>
          <w:tcPr>
            <w:tcW w:type="dxa" w:w="7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~120</w:t>
            </w:r>
          </w:p>
        </w:tc>
        <w:tc>
          <w:tcPr>
            <w:tcW w:type="dxa" w:w="4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Reverse proxy, TLS, CSP</w:t>
            </w:r>
          </w:p>
        </w:tc>
      </w:tr>
    </w:tbl>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7. Feature Specification</w:t>
      </w:r>
    </w:p>
    <w:p>
      <w:pPr>
        <w:pStyle w:val="Heading2"/>
        <w:spacing w:before="280" w:after="140"/>
      </w:pPr>
      <w:r>
        <w:rPr>
          <w:rFonts w:ascii="Arial" w:cs="Arial" w:eastAsia="Arial" w:hAnsi="Arial"/>
          <w:b/>
          <w:bCs/>
          <w:color w:val="0077B6"/>
          <w:sz w:val="28"/>
          <w:szCs w:val="28"/>
        </w:rPr>
        <w:t xml:space="preserve">7.1 Encrypt Tab</w:t>
      </w:r>
    </w:p>
    <w:p>
      <w:pPr>
        <w:pStyle w:val="ListParagraph"/>
        <w:numPr>
          <w:ilvl w:val="0"/>
          <w:numId w:val="2"/>
        </w:numPr>
        <w:spacing w:after="80"/>
      </w:pPr>
      <w:r>
        <w:rPr>
          <w:rFonts w:ascii="Arial" w:cs="Arial" w:eastAsia="Arial" w:hAnsi="Arial"/>
          <w:color w:val="1E293B"/>
          <w:sz w:val="20"/>
          <w:szCs w:val="20"/>
        </w:rPr>
        <w:t xml:space="preserve">Drag-and-drop or file-browse for any file type (max 500 MB)</w:t>
      </w:r>
    </w:p>
    <w:p>
      <w:pPr>
        <w:pStyle w:val="ListParagraph"/>
        <w:numPr>
          <w:ilvl w:val="0"/>
          <w:numId w:val="2"/>
        </w:numPr>
        <w:spacing w:after="80"/>
      </w:pPr>
      <w:r>
        <w:rPr>
          <w:rFonts w:ascii="Arial" w:cs="Arial" w:eastAsia="Arial" w:hAnsi="Arial"/>
          <w:color w:val="1E293B"/>
          <w:sz w:val="20"/>
          <w:szCs w:val="20"/>
        </w:rPr>
        <w:t xml:space="preserve">Algorithm selection: AES-256-GCM (recommended), AES-256-CBC, AES-256-CTR</w:t>
      </w:r>
    </w:p>
    <w:p>
      <w:pPr>
        <w:pStyle w:val="ListParagraph"/>
        <w:numPr>
          <w:ilvl w:val="0"/>
          <w:numId w:val="2"/>
        </w:numPr>
        <w:spacing w:after="80"/>
      </w:pPr>
      <w:r>
        <w:rPr>
          <w:rFonts w:ascii="Arial" w:cs="Arial" w:eastAsia="Arial" w:hAnsi="Arial"/>
          <w:color w:val="1E293B"/>
          <w:sz w:val="20"/>
          <w:szCs w:val="20"/>
        </w:rPr>
        <w:t xml:space="preserve">Password entry with real-time strength meter (5-level heuristic)</w:t>
      </w:r>
    </w:p>
    <w:p>
      <w:pPr>
        <w:pStyle w:val="ListParagraph"/>
        <w:numPr>
          <w:ilvl w:val="0"/>
          <w:numId w:val="2"/>
        </w:numPr>
        <w:spacing w:after="80"/>
      </w:pPr>
      <w:r>
        <w:rPr>
          <w:rFonts w:ascii="Arial" w:cs="Arial" w:eastAsia="Arial" w:hAnsi="Arial"/>
          <w:color w:val="1E293B"/>
          <w:sz w:val="20"/>
          <w:szCs w:val="20"/>
        </w:rPr>
        <w:t xml:space="preserve">Password confirmation field with show/hide toggle</w:t>
      </w:r>
    </w:p>
    <w:p>
      <w:pPr>
        <w:pStyle w:val="ListParagraph"/>
        <w:numPr>
          <w:ilvl w:val="0"/>
          <w:numId w:val="2"/>
        </w:numPr>
        <w:spacing w:after="80"/>
      </w:pPr>
      <w:r>
        <w:rPr>
          <w:rFonts w:ascii="Arial" w:cs="Arial" w:eastAsia="Arial" w:hAnsi="Arial"/>
          <w:color w:val="1E293B"/>
          <w:sz w:val="20"/>
          <w:szCs w:val="20"/>
        </w:rPr>
        <w:t xml:space="preserve">KDF iteration count selector: 100K / 310K / 600K / 1M</w:t>
      </w:r>
    </w:p>
    <w:p>
      <w:pPr>
        <w:pStyle w:val="ListParagraph"/>
        <w:numPr>
          <w:ilvl w:val="0"/>
          <w:numId w:val="2"/>
        </w:numPr>
        <w:spacing w:after="80"/>
      </w:pPr>
      <w:r>
        <w:rPr>
          <w:rFonts w:ascii="Arial" w:cs="Arial" w:eastAsia="Arial" w:hAnsi="Arial"/>
          <w:color w:val="1E293B"/>
          <w:sz w:val="20"/>
          <w:szCs w:val="20"/>
        </w:rPr>
        <w:t xml:space="preserve">Salt length selector: 128-bit or 256-bit</w:t>
      </w:r>
    </w:p>
    <w:p>
      <w:pPr>
        <w:pStyle w:val="ListParagraph"/>
        <w:numPr>
          <w:ilvl w:val="0"/>
          <w:numId w:val="2"/>
        </w:numPr>
        <w:spacing w:after="80"/>
      </w:pPr>
      <w:r>
        <w:rPr>
          <w:rFonts w:ascii="Arial" w:cs="Arial" w:eastAsia="Arial" w:hAnsi="Arial"/>
          <w:color w:val="1E293B"/>
          <w:sz w:val="20"/>
          <w:szCs w:val="20"/>
        </w:rPr>
        <w:t xml:space="preserve">Optional custom output filename</w:t>
      </w:r>
    </w:p>
    <w:p>
      <w:pPr>
        <w:pStyle w:val="ListParagraph"/>
        <w:numPr>
          <w:ilvl w:val="0"/>
          <w:numId w:val="2"/>
        </w:numPr>
        <w:spacing w:after="80"/>
      </w:pPr>
      <w:r>
        <w:rPr>
          <w:rFonts w:ascii="Arial" w:cs="Arial" w:eastAsia="Arial" w:hAnsi="Arial"/>
          <w:color w:val="1E293B"/>
          <w:sz w:val="20"/>
          <w:szCs w:val="20"/>
        </w:rPr>
        <w:t xml:space="preserve">Toggle to embed SHA-256 integrity hash in the package</w:t>
      </w:r>
    </w:p>
    <w:p>
      <w:pPr>
        <w:pStyle w:val="ListParagraph"/>
        <w:numPr>
          <w:ilvl w:val="0"/>
          <w:numId w:val="2"/>
        </w:numPr>
        <w:spacing w:after="80"/>
      </w:pPr>
      <w:r>
        <w:rPr>
          <w:rFonts w:ascii="Arial" w:cs="Arial" w:eastAsia="Arial" w:hAnsi="Arial"/>
          <w:color w:val="1E293B"/>
          <w:sz w:val="20"/>
          <w:szCs w:val="20"/>
        </w:rPr>
        <w:t xml:space="preserve">Animated progress bar with step-by-step status labels</w:t>
      </w:r>
    </w:p>
    <w:p>
      <w:pPr>
        <w:pStyle w:val="ListParagraph"/>
        <w:numPr>
          <w:ilvl w:val="0"/>
          <w:numId w:val="2"/>
        </w:numPr>
        <w:spacing w:after="80"/>
      </w:pPr>
      <w:r>
        <w:rPr>
          <w:rFonts w:ascii="Arial" w:cs="Arial" w:eastAsia="Arial" w:hAnsi="Arial"/>
          <w:color w:val="1E293B"/>
          <w:sz w:val="20"/>
          <w:szCs w:val="20"/>
        </w:rPr>
        <w:t xml:space="preserve">Result section: algorithm, key size, KDF config, sizes, SHA-256 hash, download button</w:t>
      </w:r>
    </w:p>
    <w:p>
      <w:pPr>
        <w:spacing w:after="80"/>
      </w:pPr>
      <w:r>
        <w:t xml:space="preserve"/>
      </w:r>
    </w:p>
    <w:p>
      <w:pPr>
        <w:pStyle w:val="Heading2"/>
        <w:spacing w:before="280" w:after="140"/>
      </w:pPr>
      <w:r>
        <w:rPr>
          <w:rFonts w:ascii="Arial" w:cs="Arial" w:eastAsia="Arial" w:hAnsi="Arial"/>
          <w:b/>
          <w:bCs/>
          <w:color w:val="0077B6"/>
          <w:sz w:val="28"/>
          <w:szCs w:val="28"/>
        </w:rPr>
        <w:t xml:space="preserve">7.2 Decrypt Tab</w:t>
      </w:r>
    </w:p>
    <w:p>
      <w:pPr>
        <w:pStyle w:val="ListParagraph"/>
        <w:numPr>
          <w:ilvl w:val="0"/>
          <w:numId w:val="2"/>
        </w:numPr>
        <w:spacing w:after="80"/>
      </w:pPr>
      <w:r>
        <w:rPr>
          <w:rFonts w:ascii="Arial" w:cs="Arial" w:eastAsia="Arial" w:hAnsi="Arial"/>
          <w:color w:val="1E293B"/>
          <w:sz w:val="20"/>
          <w:szCs w:val="20"/>
        </w:rPr>
        <w:t xml:space="preserve">Upload a .vaultenc file (all parameters auto-read from the header)</w:t>
      </w:r>
    </w:p>
    <w:p>
      <w:pPr>
        <w:pStyle w:val="ListParagraph"/>
        <w:numPr>
          <w:ilvl w:val="0"/>
          <w:numId w:val="2"/>
        </w:numPr>
        <w:spacing w:after="80"/>
      </w:pPr>
      <w:r>
        <w:rPr>
          <w:rFonts w:ascii="Arial" w:cs="Arial" w:eastAsia="Arial" w:hAnsi="Arial"/>
          <w:color w:val="1E293B"/>
          <w:sz w:val="20"/>
          <w:szCs w:val="20"/>
        </w:rPr>
        <w:t xml:space="preserve">Password-only input — no need to remember algorithm or iteration count</w:t>
      </w:r>
    </w:p>
    <w:p>
      <w:pPr>
        <w:pStyle w:val="ListParagraph"/>
        <w:numPr>
          <w:ilvl w:val="0"/>
          <w:numId w:val="2"/>
        </w:numPr>
        <w:spacing w:after="80"/>
      </w:pPr>
      <w:r>
        <w:rPr>
          <w:rFonts w:ascii="Arial" w:cs="Arial" w:eastAsia="Arial" w:hAnsi="Arial"/>
          <w:color w:val="1E293B"/>
          <w:sz w:val="20"/>
          <w:szCs w:val="20"/>
        </w:rPr>
        <w:t xml:space="preserve">Show/hide password toggle</w:t>
      </w:r>
    </w:p>
    <w:p>
      <w:pPr>
        <w:pStyle w:val="ListParagraph"/>
        <w:numPr>
          <w:ilvl w:val="0"/>
          <w:numId w:val="2"/>
        </w:numPr>
        <w:spacing w:after="80"/>
      </w:pPr>
      <w:r>
        <w:rPr>
          <w:rFonts w:ascii="Arial" w:cs="Arial" w:eastAsia="Arial" w:hAnsi="Arial"/>
          <w:color w:val="1E293B"/>
          <w:sz w:val="20"/>
          <w:szCs w:val="20"/>
        </w:rPr>
        <w:t xml:space="preserve">Optional SHA-256 integrity verification toggle</w:t>
      </w:r>
    </w:p>
    <w:p>
      <w:pPr>
        <w:pStyle w:val="ListParagraph"/>
        <w:numPr>
          <w:ilvl w:val="0"/>
          <w:numId w:val="2"/>
        </w:numPr>
        <w:spacing w:after="80"/>
      </w:pPr>
      <w:r>
        <w:rPr>
          <w:rFonts w:ascii="Arial" w:cs="Arial" w:eastAsia="Arial" w:hAnsi="Arial"/>
          <w:color w:val="1E293B"/>
          <w:sz w:val="20"/>
          <w:szCs w:val="20"/>
        </w:rPr>
        <w:t xml:space="preserve">Result section: original filename, algorithm, decrypted size, integrity status, download button</w:t>
      </w:r>
    </w:p>
    <w:p>
      <w:pPr>
        <w:spacing w:after="80"/>
      </w:pPr>
      <w:r>
        <w:t xml:space="preserve"/>
      </w:r>
    </w:p>
    <w:p>
      <w:pPr>
        <w:pStyle w:val="Heading2"/>
        <w:spacing w:before="280" w:after="140"/>
      </w:pPr>
      <w:r>
        <w:rPr>
          <w:rFonts w:ascii="Arial" w:cs="Arial" w:eastAsia="Arial" w:hAnsi="Arial"/>
          <w:b/>
          <w:bCs/>
          <w:color w:val="0077B6"/>
          <w:sz w:val="28"/>
          <w:szCs w:val="28"/>
        </w:rPr>
        <w:t xml:space="preserve">7.3 Verify Tab</w:t>
      </w:r>
    </w:p>
    <w:p>
      <w:pPr>
        <w:pStyle w:val="ListParagraph"/>
        <w:numPr>
          <w:ilvl w:val="0"/>
          <w:numId w:val="2"/>
        </w:numPr>
        <w:spacing w:after="80"/>
      </w:pPr>
      <w:r>
        <w:rPr>
          <w:rFonts w:ascii="Arial" w:cs="Arial" w:eastAsia="Arial" w:hAnsi="Arial"/>
          <w:color w:val="1E293B"/>
          <w:sz w:val="20"/>
          <w:szCs w:val="20"/>
        </w:rPr>
        <w:t xml:space="preserve">Drop any file (original or decrypted) to compute its SHA-256 hash</w:t>
      </w:r>
    </w:p>
    <w:p>
      <w:pPr>
        <w:pStyle w:val="ListParagraph"/>
        <w:numPr>
          <w:ilvl w:val="0"/>
          <w:numId w:val="2"/>
        </w:numPr>
        <w:spacing w:after="80"/>
      </w:pPr>
      <w:r>
        <w:rPr>
          <w:rFonts w:ascii="Arial" w:cs="Arial" w:eastAsia="Arial" w:hAnsi="Arial"/>
          <w:color w:val="1E293B"/>
          <w:sz w:val="20"/>
          <w:szCs w:val="20"/>
        </w:rPr>
        <w:t xml:space="preserve">Paste an expected hash to compare — match/mismatch shown immediately</w:t>
      </w:r>
    </w:p>
    <w:p>
      <w:pPr>
        <w:pStyle w:val="ListParagraph"/>
        <w:numPr>
          <w:ilvl w:val="0"/>
          <w:numId w:val="2"/>
        </w:numPr>
        <w:spacing w:after="80"/>
      </w:pPr>
      <w:r>
        <w:rPr>
          <w:rFonts w:ascii="Arial" w:cs="Arial" w:eastAsia="Arial" w:hAnsi="Arial"/>
          <w:color w:val="1E293B"/>
          <w:sz w:val="20"/>
          <w:szCs w:val="20"/>
        </w:rPr>
        <w:t xml:space="preserve">Copy hash to clipboard in one click</w:t>
      </w:r>
    </w:p>
    <w:p>
      <w:pPr>
        <w:spacing w:after="80"/>
      </w:pPr>
      <w:r>
        <w:t xml:space="preserve"/>
      </w:r>
    </w:p>
    <w:p>
      <w:pPr>
        <w:pStyle w:val="Heading2"/>
        <w:spacing w:before="280" w:after="140"/>
      </w:pPr>
      <w:r>
        <w:rPr>
          <w:rFonts w:ascii="Arial" w:cs="Arial" w:eastAsia="Arial" w:hAnsi="Arial"/>
          <w:b/>
          <w:bCs/>
          <w:color w:val="0077B6"/>
          <w:sz w:val="28"/>
          <w:szCs w:val="28"/>
        </w:rPr>
        <w:t xml:space="preserve">7.4 UI/UX Design</w:t>
      </w:r>
    </w:p>
    <w:p>
      <w:pPr>
        <w:pStyle w:val="ListParagraph"/>
        <w:numPr>
          <w:ilvl w:val="0"/>
          <w:numId w:val="2"/>
        </w:numPr>
        <w:spacing w:after="80"/>
      </w:pPr>
      <w:r>
        <w:rPr>
          <w:rFonts w:ascii="Arial" w:cs="Arial" w:eastAsia="Arial" w:hAnsi="Arial"/>
          <w:color w:val="1E293B"/>
          <w:sz w:val="20"/>
          <w:szCs w:val="20"/>
        </w:rPr>
        <w:t xml:space="preserve">Dark theme: deep navy background with cyan and purple accent colours</w:t>
      </w:r>
    </w:p>
    <w:p>
      <w:pPr>
        <w:pStyle w:val="ListParagraph"/>
        <w:numPr>
          <w:ilvl w:val="0"/>
          <w:numId w:val="2"/>
        </w:numPr>
        <w:spacing w:after="80"/>
      </w:pPr>
      <w:r>
        <w:rPr>
          <w:rFonts w:ascii="Arial" w:cs="Arial" w:eastAsia="Arial" w:hAnsi="Arial"/>
          <w:color w:val="1E293B"/>
          <w:sz w:val="20"/>
          <w:szCs w:val="20"/>
        </w:rPr>
        <w:t xml:space="preserve">Animated grid background and radial glow orbs for depth</w:t>
      </w:r>
    </w:p>
    <w:p>
      <w:pPr>
        <w:pStyle w:val="ListParagraph"/>
        <w:numPr>
          <w:ilvl w:val="0"/>
          <w:numId w:val="2"/>
        </w:numPr>
        <w:spacing w:after="80"/>
      </w:pPr>
      <w:r>
        <w:rPr>
          <w:rFonts w:ascii="Arial" w:cs="Arial" w:eastAsia="Arial" w:hAnsi="Arial"/>
          <w:color w:val="1E293B"/>
          <w:sz w:val="20"/>
          <w:szCs w:val="20"/>
        </w:rPr>
        <w:t xml:space="preserve">Monospace + display font pairing (Space Mono + Syne)</w:t>
      </w:r>
    </w:p>
    <w:p>
      <w:pPr>
        <w:pStyle w:val="ListParagraph"/>
        <w:numPr>
          <w:ilvl w:val="0"/>
          <w:numId w:val="2"/>
        </w:numPr>
        <w:spacing w:after="80"/>
      </w:pPr>
      <w:r>
        <w:rPr>
          <w:rFonts w:ascii="Arial" w:cs="Arial" w:eastAsia="Arial" w:hAnsi="Arial"/>
          <w:color w:val="1E293B"/>
          <w:sz w:val="20"/>
          <w:szCs w:val="20"/>
        </w:rPr>
        <w:t xml:space="preserve">Gradient accent bars on card headers for visual hierarchy</w:t>
      </w:r>
    </w:p>
    <w:p>
      <w:pPr>
        <w:pStyle w:val="ListParagraph"/>
        <w:numPr>
          <w:ilvl w:val="0"/>
          <w:numId w:val="2"/>
        </w:numPr>
        <w:spacing w:after="80"/>
      </w:pPr>
      <w:r>
        <w:rPr>
          <w:rFonts w:ascii="Arial" w:cs="Arial" w:eastAsia="Arial" w:hAnsi="Arial"/>
          <w:color w:val="1E293B"/>
          <w:sz w:val="20"/>
          <w:szCs w:val="20"/>
        </w:rPr>
        <w:t xml:space="preserve">Toast notifications for success, error, and info states</w:t>
      </w:r>
    </w:p>
    <w:p>
      <w:pPr>
        <w:pStyle w:val="ListParagraph"/>
        <w:numPr>
          <w:ilvl w:val="0"/>
          <w:numId w:val="2"/>
        </w:numPr>
        <w:spacing w:after="80"/>
      </w:pPr>
      <w:r>
        <w:rPr>
          <w:rFonts w:ascii="Arial" w:cs="Arial" w:eastAsia="Arial" w:hAnsi="Arial"/>
          <w:color w:val="1E293B"/>
          <w:sz w:val="20"/>
          <w:szCs w:val="20"/>
        </w:rPr>
        <w:t xml:space="preserve">Responsive layout: single column on mobile, grid on desktop</w:t>
      </w:r>
    </w:p>
    <w:p>
      <w:pPr>
        <w:pStyle w:val="ListParagraph"/>
        <w:numPr>
          <w:ilvl w:val="0"/>
          <w:numId w:val="2"/>
        </w:numPr>
        <w:spacing w:after="80"/>
      </w:pPr>
      <w:r>
        <w:rPr>
          <w:rFonts w:ascii="Arial" w:cs="Arial" w:eastAsia="Arial" w:hAnsi="Arial"/>
          <w:color w:val="1E293B"/>
          <w:sz w:val="20"/>
          <w:szCs w:val="20"/>
        </w:rPr>
        <w:t xml:space="preserve">Accessible: keyboard-navigable, high contrast, clear labels</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8. Deployment Guide Summary</w:t>
      </w:r>
    </w:p>
    <w:p>
      <w:pPr>
        <w:spacing w:after="120"/>
        <w:jc w:val="left"/>
      </w:pPr>
      <w:r>
        <w:rPr>
          <w:rFonts w:ascii="Arial" w:cs="Arial" w:eastAsia="Arial" w:hAnsi="Arial"/>
          <w:color w:val="1E293B"/>
          <w:sz w:val="20"/>
          <w:szCs w:val="20"/>
        </w:rPr>
        <w:t xml:space="preserve">Full step-by-step instructions are in DEPLOYMENT.md. Below is a summary of all deployment methods.</w:t>
      </w:r>
    </w:p>
    <w:p>
      <w:pPr>
        <w:spacing w:after="80"/>
      </w:pPr>
      <w:r>
        <w:t xml:space="preserve"/>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80"/>
        <w:gridCol w:w="1440"/>
      </w:tblGrid>
      <w:tr>
        <w:trPr>
          <w:tblHeader/>
        </w:trPr>
        <w:tc>
          <w:tcPr>
            <w:tcW w:type="dxa" w:w="22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Method</w:t>
            </w:r>
          </w:p>
        </w:tc>
        <w:tc>
          <w:tcPr>
            <w:tcW w:type="dxa" w:w="24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Best For</w:t>
            </w:r>
          </w:p>
        </w:tc>
        <w:tc>
          <w:tcPr>
            <w:tcW w:type="dxa" w:w="168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 to Deploy</w:t>
            </w:r>
          </w:p>
        </w:tc>
        <w:tc>
          <w:tcPr>
            <w:tcW w:type="dxa" w:w="144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Local (node server.js)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Development / testing</w:t>
            </w:r>
          </w:p>
        </w:tc>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&lt; 1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Free</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Static file open in browser</w:t>
            </w:r>
          </w:p>
        </w:tc>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Quick demo, no install</w:t>
            </w:r>
          </w:p>
        </w:tc>
        <w:tc>
          <w:tcPr>
            <w:tcW w:type="dxa" w:w="16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0 min</w:t>
            </w:r>
          </w:p>
        </w:tc>
        <w:tc>
          <w:tcPr>
            <w:tcW w:type="dxa" w:w="1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Free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Netlify / Vercel</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Public deployment, CDN</w:t>
            </w:r>
          </w:p>
        </w:tc>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2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Free</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GitHub Pages</w:t>
            </w:r>
          </w:p>
        </w:tc>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Open-source projects</w:t>
            </w:r>
          </w:p>
        </w:tc>
        <w:tc>
          <w:tcPr>
            <w:tcW w:type="dxa" w:w="16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5 min</w:t>
            </w:r>
          </w:p>
        </w:tc>
        <w:tc>
          <w:tcPr>
            <w:tcW w:type="dxa" w:w="1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Free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VPS + PM2 + Nginx</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Full production deployment</w:t>
            </w:r>
          </w:p>
        </w:tc>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30 min</w:t>
            </w:r>
          </w:p>
        </w:tc>
        <w:tc>
          <w:tcPr>
            <w:tcW w:type="dxa" w:w="14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~$5/mo</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Docker + docker-compose</w:t>
            </w:r>
          </w:p>
        </w:tc>
        <w:tc>
          <w:tcPr>
            <w:tcW w:type="dxa" w:w="24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Containerised, reproducible prod</w:t>
            </w:r>
          </w:p>
        </w:tc>
        <w:tc>
          <w:tcPr>
            <w:tcW w:type="dxa" w:w="16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20 min</w:t>
            </w:r>
          </w:p>
        </w:tc>
        <w:tc>
          <w:tcPr>
            <w:tcW w:type="dxa" w:w="14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$5+/mo</w:t>
            </w:r>
          </w:p>
        </w:tc>
      </w:tr>
    </w:tbl>
    <w:p>
      <w:pPr>
        <w:spacing w:after="80"/>
      </w:pPr>
      <w:r>
        <w:t xml:space="preserve"/>
      </w:r>
    </w:p>
    <w:p>
      <w:pPr>
        <w:pStyle w:val="Heading2"/>
        <w:spacing w:before="280" w:after="140"/>
      </w:pPr>
      <w:r>
        <w:rPr>
          <w:rFonts w:ascii="Arial" w:cs="Arial" w:eastAsia="Arial" w:hAnsi="Arial"/>
          <w:b/>
          <w:bCs/>
          <w:color w:val="0077B6"/>
          <w:sz w:val="28"/>
          <w:szCs w:val="28"/>
        </w:rPr>
        <w:t xml:space="preserve">8.1 VPS Deployment — Key Steps</w:t>
      </w:r>
    </w:p>
    <w:p>
      <w:pPr>
        <w:pStyle w:val="ListParagraph"/>
        <w:numPr>
          <w:ilvl w:val="0"/>
          <w:numId w:val="3"/>
        </w:numPr>
        <w:spacing w:after="80"/>
      </w:pPr>
      <w:r>
        <w:rPr>
          <w:rFonts w:ascii="Arial" w:cs="Arial" w:eastAsia="Arial" w:hAnsi="Arial"/>
          <w:color w:val="1E293B"/>
          <w:sz w:val="20"/>
          <w:szCs w:val="20"/>
        </w:rPr>
        <w:t xml:space="preserve">Provision a Ubuntu 22.04 VPS (1 vCPU, 512 MB RAM minimum)</w:t>
      </w:r>
    </w:p>
    <w:p>
      <w:pPr>
        <w:pStyle w:val="ListParagraph"/>
        <w:numPr>
          <w:ilvl w:val="0"/>
          <w:numId w:val="3"/>
        </w:numPr>
        <w:spacing w:after="80"/>
      </w:pPr>
      <w:r>
        <w:rPr>
          <w:rFonts w:ascii="Arial" w:cs="Arial" w:eastAsia="Arial" w:hAnsi="Arial"/>
          <w:color w:val="1E293B"/>
          <w:sz w:val="20"/>
          <w:szCs w:val="20"/>
        </w:rPr>
        <w:t xml:space="preserve">Install Node.js 18, Nginx, and Certbot</w:t>
      </w:r>
    </w:p>
    <w:p>
      <w:pPr>
        <w:pStyle w:val="ListParagraph"/>
        <w:numPr>
          <w:ilvl w:val="0"/>
          <w:numId w:val="3"/>
        </w:numPr>
        <w:spacing w:after="80"/>
      </w:pPr>
      <w:r>
        <w:rPr>
          <w:rFonts w:ascii="Arial" w:cs="Arial" w:eastAsia="Arial" w:hAnsi="Arial"/>
          <w:color w:val="1E293B"/>
          <w:sz w:val="20"/>
          <w:szCs w:val="20"/>
        </w:rPr>
        <w:t xml:space="preserve">Upload files to /var/www/vaultshare, run npm install --omit=dev</w:t>
      </w:r>
    </w:p>
    <w:p>
      <w:pPr>
        <w:pStyle w:val="ListParagraph"/>
        <w:numPr>
          <w:ilvl w:val="0"/>
          <w:numId w:val="3"/>
        </w:numPr>
        <w:spacing w:after="80"/>
      </w:pPr>
      <w:r>
        <w:rPr>
          <w:rFonts w:ascii="Arial" w:cs="Arial" w:eastAsia="Arial" w:hAnsi="Arial"/>
          <w:color w:val="1E293B"/>
          <w:sz w:val="20"/>
          <w:szCs w:val="20"/>
        </w:rPr>
        <w:t xml:space="preserve">Point your domain's A record to the server IP</w:t>
      </w:r>
    </w:p>
    <w:p>
      <w:pPr>
        <w:pStyle w:val="ListParagraph"/>
        <w:numPr>
          <w:ilvl w:val="0"/>
          <w:numId w:val="3"/>
        </w:numPr>
        <w:spacing w:after="80"/>
      </w:pPr>
      <w:r>
        <w:rPr>
          <w:rFonts w:ascii="Arial" w:cs="Arial" w:eastAsia="Arial" w:hAnsi="Arial"/>
          <w:color w:val="1E293B"/>
          <w:sz w:val="20"/>
          <w:szCs w:val="20"/>
        </w:rPr>
        <w:t xml:space="preserve">Run certbot --nginx to issue a free Let's Encrypt TLS certificate</w:t>
      </w:r>
    </w:p>
    <w:p>
      <w:pPr>
        <w:pStyle w:val="ListParagraph"/>
        <w:numPr>
          <w:ilvl w:val="0"/>
          <w:numId w:val="3"/>
        </w:numPr>
        <w:spacing w:after="80"/>
      </w:pPr>
      <w:r>
        <w:rPr>
          <w:rFonts w:ascii="Arial" w:cs="Arial" w:eastAsia="Arial" w:hAnsi="Arial"/>
          <w:color w:val="1E293B"/>
          <w:sz w:val="20"/>
          <w:szCs w:val="20"/>
        </w:rPr>
        <w:t xml:space="preserve">Copy deploy/nginx.conf to /etc/nginx/nginx.conf, edit domain name, test and reload</w:t>
      </w:r>
    </w:p>
    <w:p>
      <w:pPr>
        <w:pStyle w:val="ListParagraph"/>
        <w:numPr>
          <w:ilvl w:val="0"/>
          <w:numId w:val="3"/>
        </w:numPr>
        <w:spacing w:after="80"/>
      </w:pPr>
      <w:r>
        <w:rPr>
          <w:rFonts w:ascii="Arial" w:cs="Arial" w:eastAsia="Arial" w:hAnsi="Arial"/>
          <w:color w:val="1E293B"/>
          <w:sz w:val="20"/>
          <w:szCs w:val="20"/>
        </w:rPr>
        <w:t xml:space="preserve">Start the app with PM2: pm2 start server.js &amp;&amp; pm2 save</w:t>
      </w:r>
    </w:p>
    <w:p>
      <w:pPr>
        <w:pStyle w:val="ListParagraph"/>
        <w:numPr>
          <w:ilvl w:val="0"/>
          <w:numId w:val="3"/>
        </w:numPr>
        <w:spacing w:after="80"/>
      </w:pPr>
      <w:r>
        <w:rPr>
          <w:rFonts w:ascii="Arial" w:cs="Arial" w:eastAsia="Arial" w:hAnsi="Arial"/>
          <w:color w:val="1E293B"/>
          <w:sz w:val="20"/>
          <w:szCs w:val="20"/>
        </w:rPr>
        <w:t xml:space="preserve">Enable firewall: ufw allow 22,80,443/tcp &amp;&amp; ufw enable</w:t>
      </w:r>
    </w:p>
    <w:p>
      <w:pPr>
        <w:spacing w:after="80"/>
      </w:pPr>
      <w:r>
        <w:t xml:space="preserve"/>
      </w:r>
    </w:p>
    <w:p>
      <w:pPr>
        <w:pStyle w:val="Heading2"/>
        <w:spacing w:before="280" w:after="140"/>
      </w:pPr>
      <w:r>
        <w:rPr>
          <w:rFonts w:ascii="Arial" w:cs="Arial" w:eastAsia="Arial" w:hAnsi="Arial"/>
          <w:b/>
          <w:bCs/>
          <w:color w:val="0077B6"/>
          <w:sz w:val="28"/>
          <w:szCs w:val="28"/>
        </w:rPr>
        <w:t xml:space="preserve">8.2 Docker Deployment — Key Commands</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docker build -f deploy/Dockerfile -t vaultshare:latest .</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docker compose -f deploy/docker-compose.yml up -d</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docker compose -f deploy/docker-compose.yml logs -f</w:t>
      </w:r>
    </w:p>
    <w:p>
      <w:pPr>
        <w:pBdr>
          <w:top w:val="single" w:color="00B4D8" w:sz="4"/>
          <w:bottom w:val="single" w:color="00B4D8" w:sz="4"/>
          <w:left w:val="thick" w:color="00B4D8" w:sz="12"/>
          <w:right w:val="none"/>
        </w:pBdr>
        <w:shd w:fill="E8F4F8" w:val="clear"/>
        <w:spacing w:before="80" w:after="80"/>
        <w:ind w:left="280"/>
      </w:pPr>
      <w:r>
        <w:rPr>
          <w:rFonts w:ascii="Courier New" w:cs="Courier New" w:eastAsia="Courier New" w:hAnsi="Courier New"/>
          <w:color w:val="005F73"/>
          <w:sz w:val="16"/>
          <w:szCs w:val="16"/>
        </w:rPr>
        <w:t xml:space="preserve">curl http://localhost:3000/health</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9. Test Results</w:t>
      </w:r>
    </w:p>
    <w:p>
      <w:pPr>
        <w:spacing w:after="120"/>
        <w:jc w:val="left"/>
      </w:pPr>
      <w:r>
        <w:rPr>
          <w:rFonts w:ascii="Arial" w:cs="Arial" w:eastAsia="Arial" w:hAnsi="Arial"/>
          <w:color w:val="1E293B"/>
          <w:sz w:val="20"/>
          <w:szCs w:val="20"/>
        </w:rPr>
        <w:t xml:space="preserve">The automated test suite (tests/crypto.test.js) covers 16 test cases across all cryptographic primitives using Node.js built-in Web Crypto.</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1520"/>
      </w:tblGrid>
      <w:tr>
        <w:trPr>
          <w:tblHeader/>
        </w:trPr>
        <w:tc>
          <w:tcPr>
            <w:tcW w:type="dxa" w:w="180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Suite</w:t>
            </w:r>
          </w:p>
        </w:tc>
        <w:tc>
          <w:tcPr>
            <w:tcW w:type="dxa" w:w="504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Test Case</w:t>
            </w:r>
          </w:p>
        </w:tc>
        <w:tc>
          <w:tcPr>
            <w:tcW w:type="dxa" w:w="152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Empty buffer produces known hash</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Same input always gives same hash</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SHA-256</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Different inputs give different hashes</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PBKDF2</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Derives a key without throwing</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PBKDF2</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Same password + salt = same key (deterministic)</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PBKDF2</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Different passwords produce different keys</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AES-256-GCM</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Short text encrypts and decrypts correctly</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AES-256-GCM</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Unicode text round-trips correctly</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AES-256-GCM</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 KB of random data round-trips</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AES-256-GCM</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GCM detects tampering via authentication tag</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AES-256-CBC</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CBC encrypts and decrypts correctly</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AES-256-CTR</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CTR encrypts and decrypts correctly</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Package Format</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Magic bytes are correct</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Package Format</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Package builds and parses round-trip</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Package Format</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Package without hash parses correctly</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Package Format</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Invalid magic bytes throw an error</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Package Format</w:t>
            </w:r>
          </w:p>
        </w:tc>
        <w:tc>
          <w:tcPr>
            <w:tcW w:type="dxa" w:w="50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Unicode filename survives round-trip</w:t>
            </w:r>
          </w:p>
        </w:tc>
        <w:tc>
          <w:tcPr>
            <w:tcW w:type="dxa" w:w="15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IV Uniqueness</w:t>
            </w:r>
          </w:p>
        </w:tc>
        <w:tc>
          <w:tcPr>
            <w:tcW w:type="dxa" w:w="504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Two encryptions of the same file give different CT</w:t>
            </w:r>
          </w:p>
        </w:tc>
        <w:tc>
          <w:tcPr>
            <w:tcW w:type="dxa" w:w="15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 Pass</w:t>
            </w:r>
          </w:p>
        </w:tc>
      </w:tr>
    </w:tbl>
    <w:p>
      <w:pPr>
        <w:spacing w:after="80"/>
      </w:pPr>
      <w:r>
        <w:t xml:space="preserve"/>
      </w:r>
    </w:p>
    <w:p>
      <w:pPr>
        <w:spacing w:before="120" w:after="120"/>
        <w:jc w:val="center"/>
      </w:pPr>
      <w:r>
        <w:rPr>
          <w:rFonts w:ascii="Arial" w:cs="Arial" w:eastAsia="Arial" w:hAnsi="Arial"/>
          <w:b/>
          <w:bCs/>
          <w:color w:val="10B981"/>
          <w:sz w:val="24"/>
          <w:szCs w:val="24"/>
        </w:rPr>
        <w:t xml:space="preserve">18 / 18 tests passed  ·  0 failures</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10. Browser Compatibility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80"/>
        <w:gridCol w:w="1320"/>
        <w:gridCol w:w="1080"/>
        <w:gridCol w:w="960"/>
        <w:gridCol w:w="960"/>
        <w:gridCol w:w="2360"/>
      </w:tblGrid>
      <w:tr>
        <w:trPr>
          <w:tblHeader/>
        </w:trPr>
        <w:tc>
          <w:tcPr>
            <w:tcW w:type="dxa" w:w="168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Browser</w:t>
            </w:r>
          </w:p>
        </w:tc>
        <w:tc>
          <w:tcPr>
            <w:tcW w:type="dxa" w:w="132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Min Version</w:t>
            </w:r>
          </w:p>
        </w:tc>
        <w:tc>
          <w:tcPr>
            <w:tcW w:type="dxa" w:w="108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Web Crypto API</w:t>
            </w:r>
          </w:p>
        </w:tc>
        <w:tc>
          <w:tcPr>
            <w:tcW w:type="dxa" w:w="9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AES-GCM</w:t>
            </w:r>
          </w:p>
        </w:tc>
        <w:tc>
          <w:tcPr>
            <w:tcW w:type="dxa" w:w="9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PBKDF2</w:t>
            </w:r>
          </w:p>
        </w:tc>
        <w:tc>
          <w:tcPr>
            <w:tcW w:type="dxa" w:w="2360"/>
            <w:tcBorders>
              <w:top w:val="single" w:color="CBD5E1" w:sz="4"/>
              <w:left w:val="single" w:color="CBD5E1" w:sz="4"/>
              <w:bottom w:val="single" w:color="CBD5E1" w:sz="4"/>
              <w:right w:val="single" w:color="CBD5E1" w:sz="4"/>
            </w:tcBorders>
            <w:shd w:fill="0D1B2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Chrome / Chromium</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60+</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Full support; recommended</w:t>
            </w:r>
          </w:p>
        </w:tc>
      </w:tr>
      <w:tr>
        <w:tc>
          <w:tcPr>
            <w:tcW w:type="dxa" w:w="16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Firefox</w:t>
            </w:r>
          </w:p>
        </w:tc>
        <w:tc>
          <w:tcPr>
            <w:tcW w:type="dxa" w:w="13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75+</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Full support</w:t>
            </w:r>
          </w:p>
        </w:tc>
      </w:tr>
      <w:tr>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Safari</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13+</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Full support</w:t>
            </w:r>
          </w:p>
        </w:tc>
      </w:tr>
      <w:tr>
        <w:tc>
          <w:tcPr>
            <w:tcW w:type="dxa" w:w="16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Edge (Chromium)</w:t>
            </w:r>
          </w:p>
        </w:tc>
        <w:tc>
          <w:tcPr>
            <w:tcW w:type="dxa" w:w="13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79+</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Full support</w:t>
            </w:r>
          </w:p>
        </w:tc>
      </w:tr>
      <w:tr>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Opera</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47+</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Full support</w:t>
            </w:r>
          </w:p>
        </w:tc>
      </w:tr>
      <w:tr>
        <w:tc>
          <w:tcPr>
            <w:tcW w:type="dxa" w:w="16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Internet Explorer</w:t>
            </w:r>
          </w:p>
        </w:tc>
        <w:tc>
          <w:tcPr>
            <w:tcW w:type="dxa" w:w="132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All</w:t>
            </w:r>
          </w:p>
        </w:tc>
        <w:tc>
          <w:tcPr>
            <w:tcW w:type="dxa" w:w="108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2360"/>
            <w:tcBorders>
              <w:top w:val="single" w:color="CBD5E1" w:sz="4"/>
              <w:left w:val="single" w:color="CBD5E1" w:sz="4"/>
              <w:bottom w:val="single" w:color="CBD5E1" w:sz="4"/>
              <w:right w:val="single" w:color="CBD5E1" w:sz="4"/>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Not supported — no Web Crypto</w:t>
            </w:r>
          </w:p>
        </w:tc>
      </w:tr>
      <w:tr>
        <w:tc>
          <w:tcPr>
            <w:tcW w:type="dxa" w:w="1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Safari &lt; 13</w:t>
            </w:r>
          </w:p>
        </w:tc>
        <w:tc>
          <w:tcPr>
            <w:tcW w:type="dxa" w:w="13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&lt; 13</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293B"/>
                <w:sz w:val="18"/>
                <w:szCs w:val="18"/>
              </w:rPr>
              <w:t xml:space="preserve">Partial; upgrade recommended</w:t>
            </w:r>
          </w:p>
        </w:tc>
      </w:tr>
    </w:tbl>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11. Future Enhancements</w:t>
      </w:r>
    </w:p>
    <w:p>
      <w:pPr>
        <w:pStyle w:val="Heading2"/>
        <w:spacing w:before="280" w:after="140"/>
      </w:pPr>
      <w:r>
        <w:rPr>
          <w:rFonts w:ascii="Arial" w:cs="Arial" w:eastAsia="Arial" w:hAnsi="Arial"/>
          <w:b/>
          <w:bCs/>
          <w:color w:val="0077B6"/>
          <w:sz w:val="28"/>
          <w:szCs w:val="28"/>
        </w:rPr>
        <w:t xml:space="preserve">11.1 Short-Term Roadmap</w:t>
      </w:r>
    </w:p>
    <w:p>
      <w:pPr>
        <w:pStyle w:val="ListParagraph"/>
        <w:numPr>
          <w:ilvl w:val="0"/>
          <w:numId w:val="2"/>
        </w:numPr>
        <w:spacing w:after="80"/>
      </w:pPr>
      <w:r>
        <w:rPr>
          <w:rFonts w:ascii="Arial" w:cs="Arial" w:eastAsia="Arial" w:hAnsi="Arial"/>
          <w:color w:val="1E293B"/>
          <w:sz w:val="20"/>
          <w:szCs w:val="20"/>
        </w:rPr>
        <w:t xml:space="preserve">ChaCha20-Poly1305 algorithm support (excellent mobile performance)</w:t>
      </w:r>
    </w:p>
    <w:p>
      <w:pPr>
        <w:pStyle w:val="ListParagraph"/>
        <w:numPr>
          <w:ilvl w:val="0"/>
          <w:numId w:val="2"/>
        </w:numPr>
        <w:spacing w:after="80"/>
      </w:pPr>
      <w:r>
        <w:rPr>
          <w:rFonts w:ascii="Arial" w:cs="Arial" w:eastAsia="Arial" w:hAnsi="Arial"/>
          <w:color w:val="1E293B"/>
          <w:sz w:val="20"/>
          <w:szCs w:val="20"/>
        </w:rPr>
        <w:t xml:space="preserve">File splitting for very large files (chunked encryption)</w:t>
      </w:r>
    </w:p>
    <w:p>
      <w:pPr>
        <w:pStyle w:val="ListParagraph"/>
        <w:numPr>
          <w:ilvl w:val="0"/>
          <w:numId w:val="2"/>
        </w:numPr>
        <w:spacing w:after="80"/>
      </w:pPr>
      <w:r>
        <w:rPr>
          <w:rFonts w:ascii="Arial" w:cs="Arial" w:eastAsia="Arial" w:hAnsi="Arial"/>
          <w:color w:val="1E293B"/>
          <w:sz w:val="20"/>
          <w:szCs w:val="20"/>
        </w:rPr>
        <w:t xml:space="preserve">QR code generation for sharing encryption metadata</w:t>
      </w:r>
    </w:p>
    <w:p>
      <w:pPr>
        <w:pStyle w:val="ListParagraph"/>
        <w:numPr>
          <w:ilvl w:val="0"/>
          <w:numId w:val="2"/>
        </w:numPr>
        <w:spacing w:after="80"/>
      </w:pPr>
      <w:r>
        <w:rPr>
          <w:rFonts w:ascii="Arial" w:cs="Arial" w:eastAsia="Arial" w:hAnsi="Arial"/>
          <w:color w:val="1E293B"/>
          <w:sz w:val="20"/>
          <w:szCs w:val="20"/>
        </w:rPr>
        <w:t xml:space="preserve">Argon2id key derivation (memory-hard; stronger than PBKDF2)</w:t>
      </w:r>
    </w:p>
    <w:p>
      <w:pPr>
        <w:pStyle w:val="ListParagraph"/>
        <w:numPr>
          <w:ilvl w:val="0"/>
          <w:numId w:val="2"/>
        </w:numPr>
        <w:spacing w:after="80"/>
      </w:pPr>
      <w:r>
        <w:rPr>
          <w:rFonts w:ascii="Arial" w:cs="Arial" w:eastAsia="Arial" w:hAnsi="Arial"/>
          <w:color w:val="1E293B"/>
          <w:sz w:val="20"/>
          <w:szCs w:val="20"/>
        </w:rPr>
        <w:t xml:space="preserve">Progressive Web App (PWA) manifest for offline use and home screen install</w:t>
      </w:r>
    </w:p>
    <w:p>
      <w:pPr>
        <w:spacing w:after="80"/>
      </w:pPr>
      <w:r>
        <w:t xml:space="preserve"/>
      </w:r>
    </w:p>
    <w:p>
      <w:pPr>
        <w:pStyle w:val="Heading2"/>
        <w:spacing w:before="280" w:after="140"/>
      </w:pPr>
      <w:r>
        <w:rPr>
          <w:rFonts w:ascii="Arial" w:cs="Arial" w:eastAsia="Arial" w:hAnsi="Arial"/>
          <w:b/>
          <w:bCs/>
          <w:color w:val="0077B6"/>
          <w:sz w:val="28"/>
          <w:szCs w:val="28"/>
        </w:rPr>
        <w:t xml:space="preserve">11.2 Long-Term Roadmap</w:t>
      </w:r>
    </w:p>
    <w:p>
      <w:pPr>
        <w:pStyle w:val="ListParagraph"/>
        <w:numPr>
          <w:ilvl w:val="0"/>
          <w:numId w:val="2"/>
        </w:numPr>
        <w:spacing w:after="80"/>
      </w:pPr>
      <w:r>
        <w:rPr>
          <w:rFonts w:ascii="Arial" w:cs="Arial" w:eastAsia="Arial" w:hAnsi="Arial"/>
          <w:color w:val="1E293B"/>
          <w:sz w:val="20"/>
          <w:szCs w:val="20"/>
        </w:rPr>
        <w:t xml:space="preserve">End-to-end encrypted file sharing link generation (via an optional backend or IPFS)</w:t>
      </w:r>
    </w:p>
    <w:p>
      <w:pPr>
        <w:pStyle w:val="ListParagraph"/>
        <w:numPr>
          <w:ilvl w:val="0"/>
          <w:numId w:val="2"/>
        </w:numPr>
        <w:spacing w:after="80"/>
      </w:pPr>
      <w:r>
        <w:rPr>
          <w:rFonts w:ascii="Arial" w:cs="Arial" w:eastAsia="Arial" w:hAnsi="Arial"/>
          <w:color w:val="1E293B"/>
          <w:sz w:val="20"/>
          <w:szCs w:val="20"/>
        </w:rPr>
        <w:t xml:space="preserve">Multiple recipient encryption using public-key cryptography (RSA-OAEP or ECDH)</w:t>
      </w:r>
    </w:p>
    <w:p>
      <w:pPr>
        <w:pStyle w:val="ListParagraph"/>
        <w:numPr>
          <w:ilvl w:val="0"/>
          <w:numId w:val="2"/>
        </w:numPr>
        <w:spacing w:after="80"/>
      </w:pPr>
      <w:r>
        <w:rPr>
          <w:rFonts w:ascii="Arial" w:cs="Arial" w:eastAsia="Arial" w:hAnsi="Arial"/>
          <w:color w:val="1E293B"/>
          <w:sz w:val="20"/>
          <w:szCs w:val="20"/>
        </w:rPr>
        <w:t xml:space="preserve">Directory / folder zip-and-encrypt in one operation</w:t>
      </w:r>
    </w:p>
    <w:p>
      <w:pPr>
        <w:pStyle w:val="ListParagraph"/>
        <w:numPr>
          <w:ilvl w:val="0"/>
          <w:numId w:val="2"/>
        </w:numPr>
        <w:spacing w:after="80"/>
      </w:pPr>
      <w:r>
        <w:rPr>
          <w:rFonts w:ascii="Arial" w:cs="Arial" w:eastAsia="Arial" w:hAnsi="Arial"/>
          <w:color w:val="1E293B"/>
          <w:sz w:val="20"/>
          <w:szCs w:val="20"/>
        </w:rPr>
        <w:t xml:space="preserve">CLI tool (Node.js) using the same binary format for server-side automation</w:t>
      </w:r>
    </w:p>
    <w:p>
      <w:pPr>
        <w:pStyle w:val="ListParagraph"/>
        <w:numPr>
          <w:ilvl w:val="0"/>
          <w:numId w:val="2"/>
        </w:numPr>
        <w:spacing w:after="80"/>
      </w:pPr>
      <w:r>
        <w:rPr>
          <w:rFonts w:ascii="Arial" w:cs="Arial" w:eastAsia="Arial" w:hAnsi="Arial"/>
          <w:color w:val="1E293B"/>
          <w:sz w:val="20"/>
          <w:szCs w:val="20"/>
        </w:rPr>
        <w:t xml:space="preserve">Audit logging tab: display a tamper-evident log of operations performed in the session</w:t>
      </w:r>
    </w:p>
    <w:p>
      <w:pPr>
        <w:spacing w:after="80"/>
      </w:pPr>
      <w:r>
        <w:t xml:space="preserve"/>
      </w:r>
    </w:p>
    <w:p>
      <w:r>
        <w:br w:type="page"/>
      </w:r>
    </w:p>
    <w:p>
      <w:pPr>
        <w:pStyle w:val="Heading1"/>
        <w:pBdr>
          <w:bottom w:val="single" w:color="00B4D8" w:sz="8" w:space="6"/>
        </w:pBdr>
        <w:spacing w:before="360" w:after="200"/>
      </w:pPr>
      <w:r>
        <w:rPr>
          <w:rFonts w:ascii="Arial" w:cs="Arial" w:eastAsia="Arial" w:hAnsi="Arial"/>
          <w:b/>
          <w:bCs/>
          <w:color w:val="0D1B2A"/>
          <w:sz w:val="36"/>
          <w:szCs w:val="36"/>
        </w:rPr>
        <w:t xml:space="preserve">12. Conclusion</w:t>
      </w:r>
    </w:p>
    <w:p>
      <w:pPr>
        <w:spacing w:after="120"/>
        <w:jc w:val="left"/>
      </w:pPr>
      <w:r>
        <w:rPr>
          <w:rFonts w:ascii="Arial" w:cs="Arial" w:eastAsia="Arial" w:hAnsi="Arial"/>
          <w:color w:val="1E293B"/>
          <w:sz w:val="20"/>
          <w:szCs w:val="20"/>
        </w:rPr>
        <w:t xml:space="preserve">VaultShare delivers a production-quality, zero-knowledge file encryption solution built entirely on open web standards. By leveraging the browser's native Web Crypto API, it achieves cryptographic security equivalent to desktop tools while requiring no installation, no accounts, and no server infrastructure to function securely.</w:t>
      </w:r>
    </w:p>
    <w:p>
      <w:pPr>
        <w:spacing w:after="80"/>
      </w:pPr>
      <w:r>
        <w:t xml:space="preserve"/>
      </w:r>
    </w:p>
    <w:p>
      <w:pPr>
        <w:spacing w:after="120"/>
        <w:jc w:val="left"/>
      </w:pPr>
      <w:r>
        <w:rPr>
          <w:rFonts w:ascii="Arial" w:cs="Arial" w:eastAsia="Arial" w:hAnsi="Arial"/>
          <w:color w:val="1E293B"/>
          <w:sz w:val="20"/>
          <w:szCs w:val="20"/>
        </w:rPr>
        <w:t xml:space="preserve">The project demonstrates that modern browsers are capable of performing serious cryptographic work — AES-256-GCM encryption of arbitrarily large files, PBKDF2 key derivation with up to one million iterations, and SHA-256 hashing — all without sacrificing usability or performance.</w:t>
      </w:r>
    </w:p>
    <w:p>
      <w:pPr>
        <w:spacing w:after="80"/>
      </w:pPr>
      <w:r>
        <w:t xml:space="preserve"/>
      </w:r>
    </w:p>
    <w:p>
      <w:pPr>
        <w:spacing w:after="120"/>
        <w:jc w:val="left"/>
      </w:pPr>
      <w:r>
        <w:rPr>
          <w:rFonts w:ascii="Arial" w:cs="Arial" w:eastAsia="Arial" w:hAnsi="Arial"/>
          <w:color w:val="1E293B"/>
          <w:sz w:val="20"/>
          <w:szCs w:val="20"/>
        </w:rPr>
        <w:t xml:space="preserve">The codebase is cleanly separated into three focused modules (crypto, UI, app), thoroughly tested with 18 automated test cases, and deployable in minutes via Netlify drag-and-drop or in under an hour on a full production VPS stack with Nginx, HTTPS, and PM2.</w:t>
      </w:r>
    </w:p>
    <w:p>
      <w:pPr>
        <w:spacing w:after="80"/>
      </w:pPr>
      <w:r>
        <w:t xml:space="preserve"/>
      </w:r>
    </w:p>
    <w:p>
      <w:pPr>
        <w:spacing w:after="120"/>
        <w:jc w:val="left"/>
      </w:pPr>
      <w:r>
        <w:rPr>
          <w:rFonts w:ascii="Arial" w:cs="Arial" w:eastAsia="Arial" w:hAnsi="Arial"/>
          <w:color w:val="1E293B"/>
          <w:sz w:val="20"/>
          <w:szCs w:val="20"/>
        </w:rPr>
        <w:t xml:space="preserve">VaultShare is ready for production use and provides a strong foundation for further enhancements including Argon2id key derivation, public-key multi-recipient encryption, and Progressive Web App support.</w:t>
      </w:r>
    </w:p>
    <w:p>
      <w:pPr>
        <w:spacing w:after="80"/>
      </w:pPr>
      <w:r>
        <w:t xml:space="preserve"/>
      </w:r>
    </w:p>
    <w:p>
      <w:pPr>
        <w:spacing w:after="80"/>
      </w:pPr>
      <w:r>
        <w:t xml:space="preserve"/>
      </w:r>
    </w:p>
    <w:p>
      <w:pPr>
        <w:pBdr>
          <w:bottom w:val="single" w:color="CBD5E1" w:sz="6" w:space="6"/>
        </w:pBdr>
        <w:spacing w:after="200"/>
      </w:pPr>
      <w:r>
        <w:t xml:space="preserve"/>
      </w:r>
    </w:p>
    <w:p>
      <w:pPr>
        <w:jc w:val="center"/>
      </w:pPr>
      <w:r>
        <w:rPr>
          <w:rFonts w:ascii="Arial" w:cs="Arial" w:eastAsia="Arial" w:hAnsi="Arial"/>
          <w:i/>
          <w:iCs/>
          <w:color w:val="6B7280"/>
          <w:sz w:val="16"/>
          <w:szCs w:val="16"/>
        </w:rPr>
        <w:t xml:space="preserve">VaultShare  ·  Version 1.0.0  ·  April 2026  ·  MIT License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6B7280"/>
        <w:sz w:val="16"/>
        <w:szCs w:val="16"/>
      </w:rPr>
      <w:t xml:space="preserve">VaultShare Project Report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4"/>
      </w:pBdr>
      <w:spacing w:after="120"/>
    </w:pPr>
    <w:r>
      <w:rPr>
        <w:rFonts w:ascii="Arial" w:cs="Arial" w:eastAsia="Arial" w:hAnsi="Arial"/>
        <w:b/>
        <w:bCs/>
        <w:color w:val="0077B6"/>
        <w:sz w:val="18"/>
        <w:szCs w:val="18"/>
      </w:rPr>
      <w:t xml:space="preserve">VaultShare — Secure File Sharing with Encryption</w:t>
    </w:r>
    <w:r>
      <w:rPr>
        <w:rFonts w:ascii="Arial" w:cs="Arial" w:eastAsia="Arial" w:hAnsi="Arial"/>
        <w:color w:val="6B7280"/>
        <w:sz w:val="18"/>
        <w:szCs w:val="18"/>
      </w:rPr>
      <w:t xml:space="preserv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077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2026-04-01T01:51:41.852Z</dcterms:created>
  <dcterms:modified xsi:type="dcterms:W3CDTF">2026-04-01T01:51:41.853Z</dcterms:modified>
</cp:coreProperties>
</file>

<file path=docProps/custom.xml><?xml version="1.0" encoding="utf-8"?>
<Properties xmlns="http://schemas.openxmlformats.org/officeDocument/2006/custom-properties" xmlns:vt="http://schemas.openxmlformats.org/officeDocument/2006/docPropsVTypes"/>
</file>