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CEE78" w14:textId="77777777" w:rsidR="006D4C45" w:rsidRPr="006D4C45" w:rsidRDefault="006D4C45" w:rsidP="006D4C45">
      <w:pPr>
        <w:rPr>
          <w:b/>
          <w:bCs/>
        </w:rPr>
      </w:pPr>
      <w:r w:rsidRPr="006D4C45">
        <w:rPr>
          <w:b/>
          <w:bCs/>
        </w:rPr>
        <w:t>Customer Cohort &amp; Churn Analytics Using Power BI</w:t>
      </w:r>
    </w:p>
    <w:p w14:paraId="348564C2" w14:textId="77777777" w:rsidR="006D4C45" w:rsidRPr="006D4C45" w:rsidRDefault="006D4C45" w:rsidP="006D4C45">
      <w:pPr>
        <w:rPr>
          <w:b/>
          <w:bCs/>
        </w:rPr>
      </w:pPr>
      <w:r w:rsidRPr="006D4C45">
        <w:rPr>
          <w:b/>
          <w:bCs/>
        </w:rPr>
        <w:t>1. Introduction</w:t>
      </w:r>
    </w:p>
    <w:p w14:paraId="7C77475B" w14:textId="77777777" w:rsidR="006D4C45" w:rsidRPr="006D4C45" w:rsidRDefault="006D4C45" w:rsidP="006D4C45">
      <w:r w:rsidRPr="006D4C45">
        <w:t>This project analyzes customer churn using Microsoft Power BI. It aims to identify customer groups with higher churn and help businesses understand customer retention patterns.</w:t>
      </w:r>
    </w:p>
    <w:p w14:paraId="06F968F2" w14:textId="77777777" w:rsidR="006D4C45" w:rsidRPr="006D4C45" w:rsidRDefault="006D4C45" w:rsidP="006D4C45">
      <w:pPr>
        <w:rPr>
          <w:b/>
          <w:bCs/>
        </w:rPr>
      </w:pPr>
      <w:r w:rsidRPr="006D4C45">
        <w:rPr>
          <w:b/>
          <w:bCs/>
        </w:rPr>
        <w:t>2. Objectives</w:t>
      </w:r>
    </w:p>
    <w:p w14:paraId="293BBB32" w14:textId="77777777" w:rsidR="006D4C45" w:rsidRPr="006D4C45" w:rsidRDefault="006D4C45" w:rsidP="006D4C45">
      <w:pPr>
        <w:numPr>
          <w:ilvl w:val="0"/>
          <w:numId w:val="1"/>
        </w:numPr>
      </w:pPr>
      <w:r w:rsidRPr="006D4C45">
        <w:t>Calculate the total number of customers.</w:t>
      </w:r>
    </w:p>
    <w:p w14:paraId="7389383D" w14:textId="77777777" w:rsidR="006D4C45" w:rsidRPr="006D4C45" w:rsidRDefault="006D4C45" w:rsidP="006D4C45">
      <w:pPr>
        <w:numPr>
          <w:ilvl w:val="0"/>
          <w:numId w:val="1"/>
        </w:numPr>
      </w:pPr>
      <w:r w:rsidRPr="006D4C45">
        <w:t>Identify the number and percentage of churned customers.</w:t>
      </w:r>
    </w:p>
    <w:p w14:paraId="723F7C82" w14:textId="77777777" w:rsidR="006D4C45" w:rsidRPr="006D4C45" w:rsidRDefault="006D4C45" w:rsidP="006D4C45">
      <w:pPr>
        <w:numPr>
          <w:ilvl w:val="0"/>
          <w:numId w:val="1"/>
        </w:numPr>
      </w:pPr>
      <w:r w:rsidRPr="006D4C45">
        <w:t>Compare churn across contract types.</w:t>
      </w:r>
    </w:p>
    <w:p w14:paraId="08988D47" w14:textId="77777777" w:rsidR="006D4C45" w:rsidRPr="006D4C45" w:rsidRDefault="006D4C45" w:rsidP="006D4C45">
      <w:pPr>
        <w:numPr>
          <w:ilvl w:val="0"/>
          <w:numId w:val="1"/>
        </w:numPr>
      </w:pPr>
      <w:r w:rsidRPr="006D4C45">
        <w:t>Analyze churn by internet service.</w:t>
      </w:r>
    </w:p>
    <w:p w14:paraId="5F708E9E" w14:textId="77777777" w:rsidR="006D4C45" w:rsidRPr="006D4C45" w:rsidRDefault="006D4C45" w:rsidP="006D4C45">
      <w:pPr>
        <w:numPr>
          <w:ilvl w:val="0"/>
          <w:numId w:val="1"/>
        </w:numPr>
      </w:pPr>
      <w:r w:rsidRPr="006D4C45">
        <w:t>Explore how customer tenure relates to churn.</w:t>
      </w:r>
    </w:p>
    <w:p w14:paraId="7C1C3B94" w14:textId="77777777" w:rsidR="006D4C45" w:rsidRPr="006D4C45" w:rsidRDefault="006D4C45" w:rsidP="006D4C45">
      <w:pPr>
        <w:numPr>
          <w:ilvl w:val="0"/>
          <w:numId w:val="1"/>
        </w:numPr>
      </w:pPr>
      <w:r w:rsidRPr="006D4C45">
        <w:t>Provide interactive filters for exploring customer groups.</w:t>
      </w:r>
    </w:p>
    <w:p w14:paraId="6226AA74" w14:textId="77777777" w:rsidR="006D4C45" w:rsidRPr="006D4C45" w:rsidRDefault="006D4C45" w:rsidP="006D4C45">
      <w:pPr>
        <w:rPr>
          <w:b/>
          <w:bCs/>
        </w:rPr>
      </w:pPr>
      <w:r w:rsidRPr="006D4C45">
        <w:rPr>
          <w:b/>
          <w:bCs/>
        </w:rPr>
        <w:t>3. Tools and Technologies</w:t>
      </w:r>
    </w:p>
    <w:p w14:paraId="00661091" w14:textId="77777777" w:rsidR="006D4C45" w:rsidRPr="006D4C45" w:rsidRDefault="006D4C45" w:rsidP="006D4C45">
      <w:pPr>
        <w:numPr>
          <w:ilvl w:val="0"/>
          <w:numId w:val="2"/>
        </w:numPr>
      </w:pPr>
      <w:r w:rsidRPr="006D4C45">
        <w:t>Microsoft Power BI Desktop</w:t>
      </w:r>
    </w:p>
    <w:p w14:paraId="669637C8" w14:textId="77777777" w:rsidR="006D4C45" w:rsidRPr="006D4C45" w:rsidRDefault="006D4C45" w:rsidP="006D4C45">
      <w:pPr>
        <w:numPr>
          <w:ilvl w:val="0"/>
          <w:numId w:val="2"/>
        </w:numPr>
      </w:pPr>
      <w:r w:rsidRPr="006D4C45">
        <w:t>Microsoft Excel / CSV</w:t>
      </w:r>
    </w:p>
    <w:p w14:paraId="2BE6DAD6" w14:textId="77777777" w:rsidR="006D4C45" w:rsidRPr="006D4C45" w:rsidRDefault="006D4C45" w:rsidP="006D4C45">
      <w:pPr>
        <w:numPr>
          <w:ilvl w:val="0"/>
          <w:numId w:val="2"/>
        </w:numPr>
      </w:pPr>
      <w:r w:rsidRPr="006D4C45">
        <w:t>Power Query</w:t>
      </w:r>
    </w:p>
    <w:p w14:paraId="52660A2D" w14:textId="77777777" w:rsidR="006D4C45" w:rsidRPr="006D4C45" w:rsidRDefault="006D4C45" w:rsidP="006D4C45">
      <w:pPr>
        <w:numPr>
          <w:ilvl w:val="0"/>
          <w:numId w:val="2"/>
        </w:numPr>
      </w:pPr>
      <w:r w:rsidRPr="006D4C45">
        <w:t>DAX (Data Analysis Expressions)</w:t>
      </w:r>
    </w:p>
    <w:p w14:paraId="2FA1304C" w14:textId="77777777" w:rsidR="006D4C45" w:rsidRPr="006D4C45" w:rsidRDefault="006D4C45" w:rsidP="006D4C45">
      <w:pPr>
        <w:rPr>
          <w:b/>
          <w:bCs/>
        </w:rPr>
      </w:pPr>
      <w:r w:rsidRPr="006D4C45">
        <w:rPr>
          <w:b/>
          <w:bCs/>
        </w:rPr>
        <w:t>4. Dataset Description</w:t>
      </w:r>
    </w:p>
    <w:p w14:paraId="55C6A62E" w14:textId="77777777" w:rsidR="006D4C45" w:rsidRPr="006D4C45" w:rsidRDefault="006D4C45" w:rsidP="006D4C45">
      <w:r w:rsidRPr="006D4C45">
        <w:t>The project uses the IBM Telco Customer Churn dataset. It includes customer information such as tenure, contract type, internet service, monthly charges, total charges, and churn status.</w:t>
      </w:r>
    </w:p>
    <w:p w14:paraId="40E212FE" w14:textId="77777777" w:rsidR="006D4C45" w:rsidRPr="006D4C45" w:rsidRDefault="006D4C45" w:rsidP="006D4C45">
      <w:pPr>
        <w:rPr>
          <w:b/>
          <w:bCs/>
        </w:rPr>
      </w:pPr>
      <w:r w:rsidRPr="006D4C45">
        <w:rPr>
          <w:b/>
          <w:bCs/>
        </w:rPr>
        <w:t>5. Data Preparation</w:t>
      </w:r>
    </w:p>
    <w:p w14:paraId="3BFF83C6" w14:textId="77777777" w:rsidR="006D4C45" w:rsidRPr="006D4C45" w:rsidRDefault="006D4C45" w:rsidP="006D4C45">
      <w:r w:rsidRPr="006D4C45">
        <w:t>The CSV dataset was imported into Power BI. Data types were reviewed, and the TotalCharges column was checked for blank values or conversion errors. Customer IDs were used to count unique customers.</w:t>
      </w:r>
    </w:p>
    <w:p w14:paraId="546F132D" w14:textId="77777777" w:rsidR="006D4C45" w:rsidRPr="006D4C45" w:rsidRDefault="006D4C45" w:rsidP="006D4C45">
      <w:pPr>
        <w:rPr>
          <w:b/>
          <w:bCs/>
        </w:rPr>
      </w:pPr>
      <w:r w:rsidRPr="006D4C45">
        <w:rPr>
          <w:b/>
          <w:bCs/>
        </w:rPr>
        <w:t>6. Dashboard Components</w:t>
      </w:r>
    </w:p>
    <w:p w14:paraId="443F93CB" w14:textId="77777777" w:rsidR="006D4C45" w:rsidRPr="006D4C45" w:rsidRDefault="006D4C45" w:rsidP="006D4C45">
      <w:pPr>
        <w:numPr>
          <w:ilvl w:val="0"/>
          <w:numId w:val="3"/>
        </w:numPr>
      </w:pPr>
      <w:r w:rsidRPr="006D4C45">
        <w:t>Total Customers KPI card</w:t>
      </w:r>
    </w:p>
    <w:p w14:paraId="5615A28B" w14:textId="77777777" w:rsidR="006D4C45" w:rsidRPr="006D4C45" w:rsidRDefault="006D4C45" w:rsidP="006D4C45">
      <w:pPr>
        <w:numPr>
          <w:ilvl w:val="0"/>
          <w:numId w:val="3"/>
        </w:numPr>
      </w:pPr>
      <w:r w:rsidRPr="006D4C45">
        <w:t>Churned Customers KPI card</w:t>
      </w:r>
    </w:p>
    <w:p w14:paraId="1709997F" w14:textId="77777777" w:rsidR="006D4C45" w:rsidRPr="006D4C45" w:rsidRDefault="006D4C45" w:rsidP="006D4C45">
      <w:pPr>
        <w:numPr>
          <w:ilvl w:val="0"/>
          <w:numId w:val="3"/>
        </w:numPr>
      </w:pPr>
      <w:r w:rsidRPr="006D4C45">
        <w:t>Churn Rate % KPI card</w:t>
      </w:r>
    </w:p>
    <w:p w14:paraId="66525F4C" w14:textId="77777777" w:rsidR="006D4C45" w:rsidRPr="006D4C45" w:rsidRDefault="006D4C45" w:rsidP="006D4C45">
      <w:pPr>
        <w:numPr>
          <w:ilvl w:val="0"/>
          <w:numId w:val="3"/>
        </w:numPr>
      </w:pPr>
      <w:r w:rsidRPr="006D4C45">
        <w:t>Customer Churn by Contract Type chart</w:t>
      </w:r>
    </w:p>
    <w:p w14:paraId="011ECF5D" w14:textId="77777777" w:rsidR="006D4C45" w:rsidRPr="006D4C45" w:rsidRDefault="006D4C45" w:rsidP="006D4C45">
      <w:pPr>
        <w:numPr>
          <w:ilvl w:val="0"/>
          <w:numId w:val="3"/>
        </w:numPr>
      </w:pPr>
      <w:r w:rsidRPr="006D4C45">
        <w:t>Customer Churn by Internet Service chart</w:t>
      </w:r>
    </w:p>
    <w:p w14:paraId="1605D3B7" w14:textId="77777777" w:rsidR="006D4C45" w:rsidRPr="006D4C45" w:rsidRDefault="006D4C45" w:rsidP="006D4C45">
      <w:pPr>
        <w:numPr>
          <w:ilvl w:val="0"/>
          <w:numId w:val="3"/>
        </w:numPr>
      </w:pPr>
      <w:r w:rsidRPr="006D4C45">
        <w:t>Customer Churn by Tenure chart</w:t>
      </w:r>
    </w:p>
    <w:p w14:paraId="7897DE68" w14:textId="77777777" w:rsidR="006D4C45" w:rsidRPr="006D4C45" w:rsidRDefault="006D4C45" w:rsidP="006D4C45">
      <w:pPr>
        <w:numPr>
          <w:ilvl w:val="0"/>
          <w:numId w:val="3"/>
        </w:numPr>
      </w:pPr>
      <w:r w:rsidRPr="006D4C45">
        <w:t>Contract Type slicer</w:t>
      </w:r>
    </w:p>
    <w:p w14:paraId="753C39B2" w14:textId="77777777" w:rsidR="006D4C45" w:rsidRPr="006D4C45" w:rsidRDefault="006D4C45" w:rsidP="006D4C45">
      <w:pPr>
        <w:numPr>
          <w:ilvl w:val="0"/>
          <w:numId w:val="3"/>
        </w:numPr>
      </w:pPr>
      <w:r w:rsidRPr="006D4C45">
        <w:t>Internet Service slicer</w:t>
      </w:r>
    </w:p>
    <w:p w14:paraId="227E5847" w14:textId="77777777" w:rsidR="006D4C45" w:rsidRPr="006D4C45" w:rsidRDefault="006D4C45" w:rsidP="006D4C45">
      <w:pPr>
        <w:rPr>
          <w:b/>
          <w:bCs/>
        </w:rPr>
      </w:pPr>
      <w:r w:rsidRPr="006D4C45">
        <w:rPr>
          <w:b/>
          <w:bCs/>
        </w:rPr>
        <w:lastRenderedPageBreak/>
        <w:t>7. Methodology</w:t>
      </w:r>
    </w:p>
    <w:p w14:paraId="640D63F2" w14:textId="77777777" w:rsidR="006D4C45" w:rsidRPr="006D4C45" w:rsidRDefault="006D4C45" w:rsidP="006D4C45">
      <w:r w:rsidRPr="006D4C45">
        <w:t>DAX measures were created to calculate total customers, churned customers, and churn rate. Visualizations and slicers were then added to explore customer churn across different groups.</w:t>
      </w:r>
    </w:p>
    <w:p w14:paraId="70C0380B" w14:textId="77777777" w:rsidR="006D4C45" w:rsidRPr="006D4C45" w:rsidRDefault="006D4C45" w:rsidP="006D4C45">
      <w:pPr>
        <w:rPr>
          <w:b/>
          <w:bCs/>
        </w:rPr>
      </w:pPr>
      <w:r w:rsidRPr="006D4C45">
        <w:rPr>
          <w:b/>
          <w:bCs/>
        </w:rPr>
        <w:t>8. Expected Outcome</w:t>
      </w:r>
    </w:p>
    <w:p w14:paraId="1932E4E0" w14:textId="77777777" w:rsidR="006D4C45" w:rsidRPr="006D4C45" w:rsidRDefault="006D4C45" w:rsidP="006D4C45">
      <w:r w:rsidRPr="006D4C45">
        <w:t>The dashboard provides a visual overview of customer churn patterns. It can help users investigate which contract types, internet service groups, and tenure levels are associated with customer departures.</w:t>
      </w:r>
    </w:p>
    <w:p w14:paraId="508327FC" w14:textId="77777777" w:rsidR="006D4C45" w:rsidRPr="006D4C45" w:rsidRDefault="006D4C45" w:rsidP="006D4C45">
      <w:pPr>
        <w:rPr>
          <w:b/>
          <w:bCs/>
        </w:rPr>
      </w:pPr>
      <w:r w:rsidRPr="006D4C45">
        <w:rPr>
          <w:b/>
          <w:bCs/>
        </w:rPr>
        <w:t>9. Conclusion</w:t>
      </w:r>
    </w:p>
    <w:p w14:paraId="52A1DABE" w14:textId="77777777" w:rsidR="006D4C45" w:rsidRPr="006D4C45" w:rsidRDefault="006D4C45" w:rsidP="006D4C45">
      <w:r w:rsidRPr="006D4C45">
        <w:t>This project demonstrates how Power BI can be used for customer churn analysis and interactive business reporting. The findings can help guide further investigation into customer retention strategies.</w:t>
      </w:r>
    </w:p>
    <w:p w14:paraId="1F0AAA42" w14:textId="77777777" w:rsidR="00194F3B" w:rsidRDefault="00194F3B"/>
    <w:sectPr w:rsidR="00194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02314"/>
    <w:multiLevelType w:val="multilevel"/>
    <w:tmpl w:val="F20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E08C3"/>
    <w:multiLevelType w:val="multilevel"/>
    <w:tmpl w:val="94D4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BD4754"/>
    <w:multiLevelType w:val="multilevel"/>
    <w:tmpl w:val="277E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68394">
    <w:abstractNumId w:val="2"/>
  </w:num>
  <w:num w:numId="2" w16cid:durableId="542718917">
    <w:abstractNumId w:val="1"/>
  </w:num>
  <w:num w:numId="3" w16cid:durableId="1966885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22A"/>
    <w:rsid w:val="00076F3D"/>
    <w:rsid w:val="00194F3B"/>
    <w:rsid w:val="0027125A"/>
    <w:rsid w:val="002D61E5"/>
    <w:rsid w:val="0031622A"/>
    <w:rsid w:val="00577CEB"/>
    <w:rsid w:val="006D4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949135-F96A-487A-9249-A12B3503A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2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2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2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2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2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2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2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2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2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2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22A"/>
    <w:rPr>
      <w:rFonts w:eastAsiaTheme="majorEastAsia" w:cstheme="majorBidi"/>
      <w:color w:val="272727" w:themeColor="text1" w:themeTint="D8"/>
    </w:rPr>
  </w:style>
  <w:style w:type="paragraph" w:styleId="Title">
    <w:name w:val="Title"/>
    <w:basedOn w:val="Normal"/>
    <w:next w:val="Normal"/>
    <w:link w:val="TitleChar"/>
    <w:uiPriority w:val="10"/>
    <w:qFormat/>
    <w:rsid w:val="00316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22A"/>
    <w:pPr>
      <w:spacing w:before="160"/>
      <w:jc w:val="center"/>
    </w:pPr>
    <w:rPr>
      <w:i/>
      <w:iCs/>
      <w:color w:val="404040" w:themeColor="text1" w:themeTint="BF"/>
    </w:rPr>
  </w:style>
  <w:style w:type="character" w:customStyle="1" w:styleId="QuoteChar">
    <w:name w:val="Quote Char"/>
    <w:basedOn w:val="DefaultParagraphFont"/>
    <w:link w:val="Quote"/>
    <w:uiPriority w:val="29"/>
    <w:rsid w:val="0031622A"/>
    <w:rPr>
      <w:i/>
      <w:iCs/>
      <w:color w:val="404040" w:themeColor="text1" w:themeTint="BF"/>
    </w:rPr>
  </w:style>
  <w:style w:type="paragraph" w:styleId="ListParagraph">
    <w:name w:val="List Paragraph"/>
    <w:basedOn w:val="Normal"/>
    <w:uiPriority w:val="34"/>
    <w:qFormat/>
    <w:rsid w:val="0031622A"/>
    <w:pPr>
      <w:ind w:left="720"/>
      <w:contextualSpacing/>
    </w:pPr>
  </w:style>
  <w:style w:type="character" w:styleId="IntenseEmphasis">
    <w:name w:val="Intense Emphasis"/>
    <w:basedOn w:val="DefaultParagraphFont"/>
    <w:uiPriority w:val="21"/>
    <w:qFormat/>
    <w:rsid w:val="0031622A"/>
    <w:rPr>
      <w:i/>
      <w:iCs/>
      <w:color w:val="2F5496" w:themeColor="accent1" w:themeShade="BF"/>
    </w:rPr>
  </w:style>
  <w:style w:type="paragraph" w:styleId="IntenseQuote">
    <w:name w:val="Intense Quote"/>
    <w:basedOn w:val="Normal"/>
    <w:next w:val="Normal"/>
    <w:link w:val="IntenseQuoteChar"/>
    <w:uiPriority w:val="30"/>
    <w:qFormat/>
    <w:rsid w:val="003162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22A"/>
    <w:rPr>
      <w:i/>
      <w:iCs/>
      <w:color w:val="2F5496" w:themeColor="accent1" w:themeShade="BF"/>
    </w:rPr>
  </w:style>
  <w:style w:type="character" w:styleId="IntenseReference">
    <w:name w:val="Intense Reference"/>
    <w:basedOn w:val="DefaultParagraphFont"/>
    <w:uiPriority w:val="32"/>
    <w:qFormat/>
    <w:rsid w:val="003162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1679</Characters>
  <Application>Microsoft Office Word</Application>
  <DocSecurity>0</DocSecurity>
  <Lines>13</Lines>
  <Paragraphs>3</Paragraphs>
  <ScaleCrop>false</ScaleCrop>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S V</dc:creator>
  <cp:keywords/>
  <dc:description/>
  <cp:lastModifiedBy>CHETHAN S V</cp:lastModifiedBy>
  <cp:revision>2</cp:revision>
  <dcterms:created xsi:type="dcterms:W3CDTF">2026-10-18T17:56:00Z</dcterms:created>
  <dcterms:modified xsi:type="dcterms:W3CDTF">2026-10-18T17:56:00Z</dcterms:modified>
</cp:coreProperties>
</file>