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C2618" w:rsidRDefault="00FC2618"/>
    <w:p w:rsidR="00FC2618" w:rsidRDefault="00B01195">
      <w:pPr>
        <w:spacing w:after="160"/>
        <w:jc w:val="center"/>
        <w:rPr>
          <w:b/>
          <w:sz w:val="30"/>
          <w:u w:val="single"/>
        </w:rPr>
      </w:pPr>
      <w:r>
        <w:rPr>
          <w:b/>
          <w:sz w:val="30"/>
          <w:u w:val="single"/>
        </w:rPr>
        <w:t>ABDOMINO-PELVIC ULTRASOUND REPORT</w:t>
      </w:r>
    </w:p>
    <w:p w:rsidR="00C96BF6" w:rsidRDefault="00C96BF6">
      <w:pPr>
        <w:spacing w:after="160"/>
        <w:jc w:val="center"/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376"/>
        <w:gridCol w:w="3312"/>
        <w:gridCol w:w="1872"/>
        <w:gridCol w:w="2645"/>
      </w:tblGrid>
      <w:tr w:rsidR="00FC2618">
        <w:trPr>
          <w:cantSplit/>
        </w:trPr>
        <w:tc>
          <w:tcPr>
            <w:tcW w:w="2376" w:type="dxa"/>
            <w:vAlign w:val="center"/>
          </w:tcPr>
          <w:p w:rsidR="00FC2618" w:rsidRDefault="00B01195">
            <w:pPr>
              <w:keepNext/>
              <w:spacing w:before="20" w:after="20"/>
            </w:pPr>
            <w:r>
              <w:rPr>
                <w:b/>
              </w:rPr>
              <w:t>Patient Name</w:t>
            </w:r>
          </w:p>
        </w:tc>
        <w:tc>
          <w:tcPr>
            <w:tcW w:w="3312" w:type="dxa"/>
            <w:vAlign w:val="center"/>
          </w:tcPr>
          <w:p w:rsidR="00FC2618" w:rsidRDefault="00B01195">
            <w:pPr>
              <w:keepNext/>
              <w:spacing w:before="20" w:after="20"/>
            </w:pPr>
            <w:r>
              <w:t>{{patient_name}}</w:t>
            </w:r>
          </w:p>
        </w:tc>
        <w:tc>
          <w:tcPr>
            <w:tcW w:w="1872" w:type="dxa"/>
            <w:vAlign w:val="center"/>
          </w:tcPr>
          <w:p w:rsidR="00FC2618" w:rsidRDefault="00B01195">
            <w:pPr>
              <w:keepNext/>
              <w:spacing w:before="20" w:after="20"/>
            </w:pPr>
            <w:r>
              <w:rPr>
                <w:b/>
              </w:rPr>
              <w:t>Date</w:t>
            </w:r>
          </w:p>
        </w:tc>
        <w:tc>
          <w:tcPr>
            <w:tcW w:w="2645" w:type="dxa"/>
            <w:vAlign w:val="center"/>
          </w:tcPr>
          <w:p w:rsidR="00FC2618" w:rsidRDefault="00B01195">
            <w:pPr>
              <w:keepNext/>
              <w:spacing w:before="20" w:after="20"/>
            </w:pPr>
            <w:r>
              <w:t>{{date}}</w:t>
            </w:r>
          </w:p>
        </w:tc>
      </w:tr>
      <w:tr w:rsidR="00FC2618">
        <w:trPr>
          <w:cantSplit/>
        </w:trPr>
        <w:tc>
          <w:tcPr>
            <w:tcW w:w="2376" w:type="dxa"/>
            <w:vAlign w:val="center"/>
          </w:tcPr>
          <w:p w:rsidR="00FC2618" w:rsidRDefault="00B01195">
            <w:pPr>
              <w:keepNext/>
              <w:spacing w:before="20" w:after="20"/>
            </w:pPr>
            <w:r>
              <w:rPr>
                <w:b/>
              </w:rPr>
              <w:t>Age / Sex</w:t>
            </w:r>
          </w:p>
        </w:tc>
        <w:tc>
          <w:tcPr>
            <w:tcW w:w="3312" w:type="dxa"/>
            <w:vAlign w:val="center"/>
          </w:tcPr>
          <w:p w:rsidR="00FC2618" w:rsidRDefault="00B01195">
            <w:pPr>
              <w:keepNext/>
              <w:spacing w:before="20" w:after="20"/>
            </w:pPr>
            <w:r>
              <w:t>{{age}} Y / F</w:t>
            </w:r>
          </w:p>
        </w:tc>
        <w:tc>
          <w:tcPr>
            <w:tcW w:w="1872" w:type="dxa"/>
            <w:vAlign w:val="center"/>
          </w:tcPr>
          <w:p w:rsidR="00FC2618" w:rsidRDefault="00B01195">
            <w:pPr>
              <w:keepNext/>
              <w:spacing w:before="20" w:after="20"/>
            </w:pPr>
            <w:r>
              <w:rPr>
                <w:b/>
              </w:rPr>
              <w:t>Patient ID</w:t>
            </w:r>
          </w:p>
        </w:tc>
        <w:tc>
          <w:tcPr>
            <w:tcW w:w="2645" w:type="dxa"/>
            <w:vAlign w:val="center"/>
          </w:tcPr>
          <w:p w:rsidR="00FC2618" w:rsidRDefault="00B01195">
            <w:pPr>
              <w:keepNext/>
              <w:spacing w:before="20" w:after="20"/>
            </w:pPr>
            <w:r>
              <w:t>{{patient_id}}</w:t>
            </w:r>
          </w:p>
        </w:tc>
      </w:tr>
      <w:tr w:rsidR="00FC2618">
        <w:trPr>
          <w:cantSplit/>
        </w:trPr>
        <w:tc>
          <w:tcPr>
            <w:tcW w:w="2376" w:type="dxa"/>
            <w:vAlign w:val="center"/>
          </w:tcPr>
          <w:p w:rsidR="00FC2618" w:rsidRDefault="00B01195">
            <w:pPr>
              <w:keepNext/>
              <w:spacing w:before="20" w:after="20"/>
            </w:pPr>
            <w:r>
              <w:rPr>
                <w:b/>
              </w:rPr>
              <w:t>Referred by</w:t>
            </w:r>
          </w:p>
        </w:tc>
        <w:tc>
          <w:tcPr>
            <w:tcW w:w="7829" w:type="dxa"/>
            <w:gridSpan w:val="3"/>
            <w:vAlign w:val="center"/>
          </w:tcPr>
          <w:p w:rsidR="00FC2618" w:rsidRDefault="00B01195">
            <w:pPr>
              <w:keepNext/>
              <w:spacing w:before="20" w:after="20"/>
            </w:pPr>
            <w:r>
              <w:t>{{ref_by}}</w:t>
            </w:r>
          </w:p>
        </w:tc>
      </w:tr>
      <w:tr w:rsidR="00FC2618">
        <w:trPr>
          <w:cantSplit/>
        </w:trPr>
        <w:tc>
          <w:tcPr>
            <w:tcW w:w="2376" w:type="dxa"/>
            <w:vAlign w:val="center"/>
          </w:tcPr>
          <w:p w:rsidR="00FC2618" w:rsidRDefault="00B01195">
            <w:pPr>
              <w:spacing w:before="20" w:after="20"/>
            </w:pPr>
            <w:r>
              <w:rPr>
                <w:b/>
              </w:rPr>
              <w:t>Clinical details</w:t>
            </w:r>
          </w:p>
        </w:tc>
        <w:tc>
          <w:tcPr>
            <w:tcW w:w="7829" w:type="dxa"/>
            <w:gridSpan w:val="3"/>
            <w:vAlign w:val="center"/>
          </w:tcPr>
          <w:p w:rsidR="00FC2618" w:rsidRDefault="00B01195">
            <w:pPr>
              <w:spacing w:before="20" w:after="20"/>
            </w:pPr>
            <w:r>
              <w:t>{{clinical_data}}</w:t>
            </w:r>
          </w:p>
        </w:tc>
      </w:tr>
    </w:tbl>
    <w:p w:rsidR="00FC2618" w:rsidRDefault="00FC2618">
      <w:pPr>
        <w:spacing w:after="0"/>
      </w:pPr>
    </w:p>
    <w:p w:rsidR="00C96BF6" w:rsidRPr="00C96BF6" w:rsidRDefault="00C96BF6">
      <w:pPr>
        <w:keepNext/>
        <w:spacing w:before="200" w:after="60"/>
        <w:rPr>
          <w:b/>
        </w:rPr>
      </w:pPr>
      <w:r>
        <w:rPr>
          <w:b/>
        </w:rPr>
        <w:t xml:space="preserve">CLINICAL </w:t>
      </w:r>
      <w:r w:rsidR="00B01195">
        <w:rPr>
          <w:b/>
        </w:rPr>
        <w:t>FINDINGS</w:t>
      </w:r>
      <w:r>
        <w:rPr>
          <w:b/>
        </w:rPr>
        <w:t>:</w:t>
      </w:r>
      <w:bookmarkStart w:id="0" w:name="_GoBack"/>
      <w:bookmarkEnd w:id="0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520"/>
        <w:gridCol w:w="7685"/>
      </w:tblGrid>
      <w:tr w:rsidR="00FC2618">
        <w:trPr>
          <w:cantSplit/>
        </w:trPr>
        <w:tc>
          <w:tcPr>
            <w:tcW w:w="2520" w:type="dxa"/>
          </w:tcPr>
          <w:p w:rsidR="00FC2618" w:rsidRDefault="00B01195">
            <w:pPr>
              <w:spacing w:before="20" w:after="20"/>
            </w:pPr>
            <w:r>
              <w:rPr>
                <w:b/>
              </w:rPr>
              <w:t>Liver:</w:t>
            </w:r>
          </w:p>
        </w:tc>
        <w:tc>
          <w:tcPr>
            <w:tcW w:w="7685" w:type="dxa"/>
          </w:tcPr>
          <w:p w:rsidR="00FC2618" w:rsidRDefault="00B01195">
            <w:pPr>
              <w:spacing w:before="20" w:after="20"/>
            </w:pPr>
            <w:r>
              <w:t>Normal in size ({{liver_size}} cm), with normal</w:t>
            </w:r>
            <w:r>
              <w:t xml:space="preserve"> parenchymal echogenicity, however not obscuring peri-portal or diaphragmatic echogenicity. Biliary radicles are not dilated. No obvious focal lesions seen. Portal vein is normal.</w:t>
            </w:r>
          </w:p>
        </w:tc>
      </w:tr>
      <w:tr w:rsidR="00FC2618">
        <w:trPr>
          <w:cantSplit/>
        </w:trPr>
        <w:tc>
          <w:tcPr>
            <w:tcW w:w="2520" w:type="dxa"/>
          </w:tcPr>
          <w:p w:rsidR="00FC2618" w:rsidRDefault="00B01195">
            <w:pPr>
              <w:spacing w:before="20" w:after="20"/>
            </w:pPr>
            <w:r>
              <w:rPr>
                <w:b/>
              </w:rPr>
              <w:t>Gall bladder:</w:t>
            </w:r>
          </w:p>
        </w:tc>
        <w:tc>
          <w:tcPr>
            <w:tcW w:w="7685" w:type="dxa"/>
          </w:tcPr>
          <w:p w:rsidR="00FC2618" w:rsidRDefault="00B01195">
            <w:pPr>
              <w:spacing w:before="20" w:after="20"/>
            </w:pPr>
            <w:r>
              <w:t>Distended, wall appears normal. CBD is normal.</w:t>
            </w:r>
          </w:p>
        </w:tc>
      </w:tr>
      <w:tr w:rsidR="00FC2618">
        <w:trPr>
          <w:cantSplit/>
        </w:trPr>
        <w:tc>
          <w:tcPr>
            <w:tcW w:w="2520" w:type="dxa"/>
          </w:tcPr>
          <w:p w:rsidR="00FC2618" w:rsidRDefault="00B01195">
            <w:pPr>
              <w:spacing w:before="20" w:after="20"/>
            </w:pPr>
            <w:r>
              <w:rPr>
                <w:b/>
              </w:rPr>
              <w:t>Pancreas:</w:t>
            </w:r>
          </w:p>
        </w:tc>
        <w:tc>
          <w:tcPr>
            <w:tcW w:w="7685" w:type="dxa"/>
          </w:tcPr>
          <w:p w:rsidR="00FC2618" w:rsidRDefault="00B01195">
            <w:pPr>
              <w:spacing w:before="20" w:after="20"/>
            </w:pPr>
            <w:r>
              <w:t>Hea</w:t>
            </w:r>
            <w:r>
              <w:t>d appears normal, body and tail obscured.</w:t>
            </w:r>
          </w:p>
        </w:tc>
      </w:tr>
      <w:tr w:rsidR="00FC2618">
        <w:trPr>
          <w:cantSplit/>
        </w:trPr>
        <w:tc>
          <w:tcPr>
            <w:tcW w:w="2520" w:type="dxa"/>
          </w:tcPr>
          <w:p w:rsidR="00FC2618" w:rsidRDefault="00B01195">
            <w:pPr>
              <w:spacing w:before="20" w:after="20"/>
            </w:pPr>
            <w:r>
              <w:rPr>
                <w:b/>
              </w:rPr>
              <w:t>Spleen:</w:t>
            </w:r>
          </w:p>
        </w:tc>
        <w:tc>
          <w:tcPr>
            <w:tcW w:w="7685" w:type="dxa"/>
          </w:tcPr>
          <w:p w:rsidR="00FC2618" w:rsidRDefault="00B01195">
            <w:pPr>
              <w:spacing w:before="20" w:after="20"/>
            </w:pPr>
            <w:r>
              <w:t>Appears normal ({{spleen_size}} cm) in size and echotexture. No focal lesion seen.</w:t>
            </w:r>
          </w:p>
        </w:tc>
      </w:tr>
      <w:tr w:rsidR="00FC2618">
        <w:trPr>
          <w:cantSplit/>
        </w:trPr>
        <w:tc>
          <w:tcPr>
            <w:tcW w:w="2520" w:type="dxa"/>
          </w:tcPr>
          <w:p w:rsidR="00FC2618" w:rsidRDefault="00B01195">
            <w:pPr>
              <w:spacing w:before="20" w:after="20"/>
            </w:pPr>
            <w:r>
              <w:rPr>
                <w:b/>
              </w:rPr>
              <w:t>Right kidney:</w:t>
            </w:r>
          </w:p>
        </w:tc>
        <w:tc>
          <w:tcPr>
            <w:tcW w:w="7685" w:type="dxa"/>
          </w:tcPr>
          <w:p w:rsidR="00FC2618" w:rsidRDefault="00B01195">
            <w:pPr>
              <w:spacing w:before="20" w:after="20"/>
            </w:pPr>
            <w:r>
              <w:t xml:space="preserve">Normal in size, measuring {{right_kidney_size}} cm, shape, position and echogenicity. No calculus seen. </w:t>
            </w:r>
            <w:r>
              <w:t>Pelvicalyceal system is not dilated.</w:t>
            </w:r>
          </w:p>
        </w:tc>
      </w:tr>
      <w:tr w:rsidR="00FC2618">
        <w:trPr>
          <w:cantSplit/>
        </w:trPr>
        <w:tc>
          <w:tcPr>
            <w:tcW w:w="2520" w:type="dxa"/>
          </w:tcPr>
          <w:p w:rsidR="00FC2618" w:rsidRDefault="00B01195">
            <w:pPr>
              <w:spacing w:before="20" w:after="20"/>
            </w:pPr>
            <w:r>
              <w:rPr>
                <w:b/>
              </w:rPr>
              <w:t>Left kidney:</w:t>
            </w:r>
          </w:p>
        </w:tc>
        <w:tc>
          <w:tcPr>
            <w:tcW w:w="7685" w:type="dxa"/>
          </w:tcPr>
          <w:p w:rsidR="00FC2618" w:rsidRDefault="00B01195">
            <w:pPr>
              <w:spacing w:before="20" w:after="20"/>
            </w:pPr>
            <w:r>
              <w:t>Normal in size, measuring {{left_kidney_size}} cm, shape, position and echogenicity. No calculus seen. Pelvicalyceal system is not dilated.</w:t>
            </w:r>
          </w:p>
        </w:tc>
      </w:tr>
      <w:tr w:rsidR="00FC2618">
        <w:trPr>
          <w:cantSplit/>
        </w:trPr>
        <w:tc>
          <w:tcPr>
            <w:tcW w:w="2520" w:type="dxa"/>
          </w:tcPr>
          <w:p w:rsidR="00FC2618" w:rsidRDefault="00B01195">
            <w:pPr>
              <w:spacing w:before="20" w:after="20"/>
            </w:pPr>
            <w:r>
              <w:rPr>
                <w:b/>
              </w:rPr>
              <w:t>Urinary bladder:</w:t>
            </w:r>
          </w:p>
        </w:tc>
        <w:tc>
          <w:tcPr>
            <w:tcW w:w="7685" w:type="dxa"/>
          </w:tcPr>
          <w:p w:rsidR="00FC2618" w:rsidRDefault="00B01195">
            <w:pPr>
              <w:spacing w:before="20" w:after="20"/>
            </w:pPr>
            <w:r>
              <w:t>Distended.</w:t>
            </w:r>
          </w:p>
        </w:tc>
      </w:tr>
      <w:tr w:rsidR="00FC2618">
        <w:trPr>
          <w:cantSplit/>
        </w:trPr>
        <w:tc>
          <w:tcPr>
            <w:tcW w:w="2520" w:type="dxa"/>
          </w:tcPr>
          <w:p w:rsidR="00FC2618" w:rsidRDefault="00B01195">
            <w:pPr>
              <w:spacing w:before="20" w:after="20"/>
            </w:pPr>
            <w:r>
              <w:rPr>
                <w:b/>
              </w:rPr>
              <w:t>Uterus:</w:t>
            </w:r>
          </w:p>
        </w:tc>
        <w:tc>
          <w:tcPr>
            <w:tcW w:w="7685" w:type="dxa"/>
          </w:tcPr>
          <w:p w:rsidR="00FC2618" w:rsidRDefault="00B01195">
            <w:pPr>
              <w:spacing w:before="20" w:after="20"/>
            </w:pPr>
            <w:r>
              <w:t>Anteverted, measuring {{ute</w:t>
            </w:r>
            <w:r>
              <w:t>rus_size}} cm, endometrium thickness {{endometrium_mm}} mm.</w:t>
            </w:r>
          </w:p>
        </w:tc>
      </w:tr>
      <w:tr w:rsidR="00FC2618">
        <w:trPr>
          <w:cantSplit/>
        </w:trPr>
        <w:tc>
          <w:tcPr>
            <w:tcW w:w="2520" w:type="dxa"/>
          </w:tcPr>
          <w:p w:rsidR="00FC2618" w:rsidRDefault="00B01195">
            <w:pPr>
              <w:spacing w:before="20" w:after="20"/>
            </w:pPr>
            <w:r>
              <w:rPr>
                <w:b/>
              </w:rPr>
              <w:t>Right ovary:</w:t>
            </w:r>
          </w:p>
        </w:tc>
        <w:tc>
          <w:tcPr>
            <w:tcW w:w="7685" w:type="dxa"/>
          </w:tcPr>
          <w:p w:rsidR="00FC2618" w:rsidRDefault="00B01195">
            <w:pPr>
              <w:spacing w:before="20" w:after="20"/>
            </w:pPr>
            <w:r>
              <w:t>Measuring {{right_ovary_size}} cm, volume ~{{right_ovary_volume}} ml.</w:t>
            </w:r>
          </w:p>
        </w:tc>
      </w:tr>
      <w:tr w:rsidR="00FC2618">
        <w:trPr>
          <w:cantSplit/>
        </w:trPr>
        <w:tc>
          <w:tcPr>
            <w:tcW w:w="2520" w:type="dxa"/>
          </w:tcPr>
          <w:p w:rsidR="00FC2618" w:rsidRDefault="00B01195">
            <w:pPr>
              <w:spacing w:before="20" w:after="20"/>
            </w:pPr>
            <w:r>
              <w:rPr>
                <w:b/>
              </w:rPr>
              <w:t>Left ovary:</w:t>
            </w:r>
          </w:p>
        </w:tc>
        <w:tc>
          <w:tcPr>
            <w:tcW w:w="7685" w:type="dxa"/>
          </w:tcPr>
          <w:p w:rsidR="00FC2618" w:rsidRDefault="00B01195">
            <w:pPr>
              <w:spacing w:before="20" w:after="20"/>
            </w:pPr>
            <w:r>
              <w:t>Measuring {{left_ovary_size}} cm, volume ~{{left_ovary_volume}} ml.</w:t>
            </w:r>
          </w:p>
        </w:tc>
      </w:tr>
      <w:tr w:rsidR="00FC2618">
        <w:trPr>
          <w:cantSplit/>
        </w:trPr>
        <w:tc>
          <w:tcPr>
            <w:tcW w:w="2520" w:type="dxa"/>
          </w:tcPr>
          <w:p w:rsidR="00FC2618" w:rsidRDefault="00B01195">
            <w:pPr>
              <w:spacing w:before="20" w:after="20"/>
            </w:pPr>
            <w:r>
              <w:rPr>
                <w:b/>
              </w:rPr>
              <w:t>Free fluid:</w:t>
            </w:r>
          </w:p>
        </w:tc>
        <w:tc>
          <w:tcPr>
            <w:tcW w:w="7685" w:type="dxa"/>
          </w:tcPr>
          <w:p w:rsidR="00FC2618" w:rsidRDefault="00B01195">
            <w:pPr>
              <w:spacing w:before="20" w:after="20"/>
            </w:pPr>
            <w:r>
              <w:t>No free fluid note</w:t>
            </w:r>
            <w:r>
              <w:t>d at the time of scan.</w:t>
            </w:r>
          </w:p>
        </w:tc>
      </w:tr>
      <w:tr w:rsidR="00FC2618">
        <w:trPr>
          <w:cantSplit/>
        </w:trPr>
        <w:tc>
          <w:tcPr>
            <w:tcW w:w="2520" w:type="dxa"/>
          </w:tcPr>
          <w:p w:rsidR="00FC2618" w:rsidRDefault="00B01195">
            <w:pPr>
              <w:spacing w:before="20" w:after="20"/>
            </w:pPr>
            <w:r>
              <w:rPr>
                <w:b/>
              </w:rPr>
              <w:t>Bowel loops:</w:t>
            </w:r>
          </w:p>
        </w:tc>
        <w:tc>
          <w:tcPr>
            <w:tcW w:w="7685" w:type="dxa"/>
          </w:tcPr>
          <w:p w:rsidR="00FC2618" w:rsidRDefault="00B01195">
            <w:pPr>
              <w:spacing w:before="20" w:after="20"/>
            </w:pPr>
            <w:r>
              <w:t>Visualized bowel loops show peristalsis.</w:t>
            </w:r>
          </w:p>
        </w:tc>
      </w:tr>
    </w:tbl>
    <w:p w:rsidR="00FC2618" w:rsidRDefault="00B01195">
      <w:pPr>
        <w:keepNext/>
        <w:spacing w:before="200" w:after="60"/>
      </w:pPr>
      <w:r>
        <w:rPr>
          <w:b/>
        </w:rPr>
        <w:lastRenderedPageBreak/>
        <w:t>IMPRESSION</w:t>
      </w:r>
    </w:p>
    <w:p w:rsidR="00FC2618" w:rsidRDefault="00FC2618">
      <w:pPr>
        <w:pStyle w:val="ListBullet"/>
      </w:pPr>
    </w:p>
    <w:p w:rsidR="00FC2618" w:rsidRDefault="00B01195">
      <w:pPr>
        <w:spacing w:before="160"/>
      </w:pPr>
      <w:r>
        <w:rPr>
          <w:b/>
          <w:sz w:val="22"/>
        </w:rPr>
        <w:t xml:space="preserve">Note: </w:t>
      </w:r>
      <w:r>
        <w:br/>
      </w:r>
      <w:r>
        <w:rPr>
          <w:sz w:val="22"/>
        </w:rPr>
        <w:t xml:space="preserve">This is only a radiological impression and not a diagnosis and has its limitations. Therefore, it should be interpreted in correlation with clinical and/or </w:t>
      </w:r>
      <w:r>
        <w:rPr>
          <w:sz w:val="22"/>
        </w:rPr>
        <w:t>pathological findings.</w:t>
      </w:r>
    </w:p>
    <w:p w:rsidR="00FC2618" w:rsidRDefault="00B01195">
      <w:pPr>
        <w:keepNext/>
        <w:spacing w:before="720"/>
        <w:jc w:val="right"/>
      </w:pPr>
      <w:r>
        <w:rPr>
          <w:b/>
        </w:rPr>
        <w:t>{{doctor_name}}</w:t>
      </w:r>
    </w:p>
    <w:p w:rsidR="00FC2618" w:rsidRDefault="00B01195">
      <w:pPr>
        <w:jc w:val="right"/>
      </w:pPr>
      <w:r>
        <w:t>{{doctor_qual}}</w:t>
      </w:r>
    </w:p>
    <w:sectPr w:rsidR="00FC2618" w:rsidSect="00034616">
      <w:footerReference w:type="default" r:id="rId8"/>
      <w:pgSz w:w="11906" w:h="16838"/>
      <w:pgMar w:top="1984" w:right="850" w:bottom="1814" w:left="850" w:header="720" w:footer="147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B01195" w:rsidRDefault="00B01195">
      <w:pPr>
        <w:spacing w:after="0"/>
      </w:pPr>
      <w:r>
        <w:separator/>
      </w:r>
    </w:p>
  </w:endnote>
  <w:endnote w:type="continuationSeparator" w:id="0">
    <w:p w:rsidR="00B01195" w:rsidRDefault="00B0119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C2618" w:rsidRDefault="00B01195">
    <w:pPr>
      <w:pStyle w:val="Footer"/>
      <w:jc w:val="right"/>
    </w:pPr>
    <w:r>
      <w:t xml:space="preserve">{{patient_name}}   |   Page </w:t>
    </w:r>
    <w:r>
      <w:fldChar w:fldCharType="begin"/>
    </w:r>
    <w:r>
      <w:instrText>PAGE</w:instrText>
    </w:r>
    <w:r>
      <w:fldChar w:fldCharType="separate"/>
    </w:r>
    <w:r w:rsidR="00C96BF6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C96BF6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B01195" w:rsidRDefault="00B01195">
      <w:pPr>
        <w:spacing w:after="0"/>
      </w:pPr>
      <w:r>
        <w:separator/>
      </w:r>
    </w:p>
  </w:footnote>
  <w:footnote w:type="continuationSeparator" w:id="0">
    <w:p w:rsidR="00B01195" w:rsidRDefault="00B01195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01195"/>
    <w:rsid w:val="00B47730"/>
    <w:rsid w:val="00C96BF6"/>
    <w:rsid w:val="00CB0664"/>
    <w:rsid w:val="00FC261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2CA1D5B6-BB50-45A3-B396-BE72410DC0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Calibri" w:eastAsia="Calibri" w:hAnsi="Calibri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/>
    </w:pPr>
    <w:rPr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966B04A-C2E3-4D28-A8A9-B3B1AB58B5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238</Words>
  <Characters>1358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1593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CHETHANA K P</cp:lastModifiedBy>
  <cp:revision>2</cp:revision>
  <dcterms:created xsi:type="dcterms:W3CDTF">2013-12-23T23:15:00Z</dcterms:created>
  <dcterms:modified xsi:type="dcterms:W3CDTF">2026-10-04T02:43:00Z</dcterms:modified>
  <cp:category/>
</cp:coreProperties>
</file>