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2DBF4E2F" w14:textId="77777777" w:rsidR="00DC4E4A" w:rsidRDefault="00DC4E4A" w:rsidP="00DC4E4A">
      <w:pPr>
        <w:jc w:val="both"/>
        <w:rPr>
          <w:rFonts w:ascii="Cambria" w:hAnsi="Cambria"/>
          <w:sz w:val="23"/>
          <w:szCs w:val="23"/>
        </w:rPr>
      </w:pPr>
    </w:p>
    <w:p w14:paraId="1F273153" w14:textId="77777777" w:rsidR="009B2261" w:rsidRPr="005418DB" w:rsidRDefault="009B2261" w:rsidP="009B2261">
      <w:pPr>
        <w:rPr>
          <w:rFonts w:asciiTheme="majorHAnsi" w:hAnsiTheme="majorHAnsi"/>
          <w:b/>
          <w:sz w:val="28"/>
          <w:szCs w:val="28"/>
        </w:rPr>
      </w:pPr>
      <w:r w:rsidRPr="005418DB">
        <w:rPr>
          <w:rFonts w:asciiTheme="majorHAnsi" w:hAnsiTheme="majorHAnsi"/>
          <w:b/>
          <w:sz w:val="28"/>
          <w:szCs w:val="28"/>
        </w:rPr>
        <w:t xml:space="preserve">Abstract: </w:t>
      </w:r>
    </w:p>
    <w:p w14:paraId="3D9C053C" w14:textId="77777777" w:rsidR="009B2261" w:rsidRPr="00BD168F" w:rsidRDefault="009B2261" w:rsidP="00CA351F">
      <w:pPr>
        <w:jc w:val="both"/>
        <w:rPr>
          <w:i/>
          <w:color w:val="FF0000"/>
        </w:rPr>
      </w:pPr>
      <w:r w:rsidRPr="00BD168F">
        <w:rPr>
          <w:i/>
        </w:rPr>
        <w:t>Classification is an important data mining technique.</w:t>
      </w:r>
      <w:r w:rsidR="00E80977" w:rsidRPr="00BD168F">
        <w:rPr>
          <w:i/>
        </w:rPr>
        <w:t xml:space="preserve"> </w:t>
      </w:r>
      <w:r w:rsidRPr="00BD168F">
        <w:rPr>
          <w:i/>
        </w:rPr>
        <w:t xml:space="preserve">Classification is used to classify the item according to the features of the item with respect to the predefined set of classes. This </w:t>
      </w:r>
      <w:r w:rsidR="00BF40E3" w:rsidRPr="00BD168F">
        <w:rPr>
          <w:i/>
        </w:rPr>
        <w:t xml:space="preserve">report is about </w:t>
      </w:r>
      <w:r w:rsidR="006D6BDA">
        <w:rPr>
          <w:i/>
        </w:rPr>
        <w:t xml:space="preserve">Pima </w:t>
      </w:r>
      <w:r w:rsidRPr="00BD168F">
        <w:rPr>
          <w:i/>
        </w:rPr>
        <w:t xml:space="preserve">dataset classification using </w:t>
      </w:r>
      <w:r w:rsidR="00E80977" w:rsidRPr="00BD168F">
        <w:rPr>
          <w:i/>
        </w:rPr>
        <w:t xml:space="preserve">K-Nearest </w:t>
      </w:r>
      <w:r w:rsidR="006D6BDA" w:rsidRPr="00BD168F">
        <w:rPr>
          <w:i/>
        </w:rPr>
        <w:t>Neighbor</w:t>
      </w:r>
      <w:r w:rsidRPr="00BD168F">
        <w:rPr>
          <w:i/>
        </w:rPr>
        <w:t xml:space="preserve"> algorithm in R statistical tool.</w:t>
      </w:r>
    </w:p>
    <w:p w14:paraId="25819E99" w14:textId="77777777" w:rsidR="009B2261" w:rsidRPr="005418DB" w:rsidRDefault="009B2261" w:rsidP="009B2261">
      <w:pPr>
        <w:rPr>
          <w:rFonts w:asciiTheme="majorHAnsi" w:hAnsiTheme="majorHAnsi"/>
          <w:b/>
          <w:sz w:val="28"/>
          <w:szCs w:val="28"/>
        </w:rPr>
      </w:pPr>
      <w:r w:rsidRPr="005418DB">
        <w:rPr>
          <w:rFonts w:asciiTheme="majorHAnsi" w:hAnsiTheme="majorHAnsi"/>
          <w:b/>
          <w:sz w:val="28"/>
          <w:szCs w:val="28"/>
        </w:rPr>
        <w:t>Introduction:</w:t>
      </w:r>
    </w:p>
    <w:p w14:paraId="78AE1837" w14:textId="77777777" w:rsidR="009B2261" w:rsidRPr="00925459" w:rsidRDefault="009B2261" w:rsidP="00CA351F">
      <w:pPr>
        <w:jc w:val="both"/>
        <w:rPr>
          <w:b/>
        </w:rPr>
      </w:pPr>
      <w:r w:rsidRPr="000D6A7B">
        <w:t>Classification algorithms ar</w:t>
      </w:r>
      <w:r>
        <w:t>e widely used in various</w:t>
      </w:r>
      <w:r w:rsidRPr="000D6A7B">
        <w:t xml:space="preserve"> applications. Data classification is a </w:t>
      </w:r>
      <w:proofErr w:type="gramStart"/>
      <w:r w:rsidRPr="000D6A7B">
        <w:t>two phase</w:t>
      </w:r>
      <w:proofErr w:type="gramEnd"/>
      <w:r w:rsidRPr="000D6A7B">
        <w:t xml:space="preserve"> pro</w:t>
      </w:r>
      <w:r w:rsidR="00524078">
        <w:t xml:space="preserve">cess in which first step is the </w:t>
      </w:r>
      <w:r w:rsidRPr="00801517">
        <w:rPr>
          <w:i/>
        </w:rPr>
        <w:t>training phase</w:t>
      </w:r>
      <w:r w:rsidRPr="000D6A7B">
        <w:t xml:space="preserve"> where the classifier algorithm builds classifier with the training set of tuples and the second phase is </w:t>
      </w:r>
      <w:r w:rsidRPr="00801517">
        <w:rPr>
          <w:i/>
        </w:rPr>
        <w:t>classification</w:t>
      </w:r>
      <w:r w:rsidR="00925459">
        <w:t xml:space="preserve"> </w:t>
      </w:r>
      <w:r w:rsidRPr="000D6A7B">
        <w:t>phase where the model is used for classificatio</w:t>
      </w:r>
      <w:r>
        <w:t xml:space="preserve">n. </w:t>
      </w:r>
      <w:r w:rsidR="00E80977">
        <w:t xml:space="preserve">Here we are discussing the k-nearest </w:t>
      </w:r>
      <w:r w:rsidR="006D6BDA">
        <w:t>neighbor</w:t>
      </w:r>
      <w:r w:rsidR="00E80977">
        <w:t xml:space="preserve"> classification algorithm.</w:t>
      </w:r>
    </w:p>
    <w:p w14:paraId="49E3DE81" w14:textId="77777777" w:rsidR="009B2261" w:rsidRPr="00BB7D7C" w:rsidRDefault="00BB7D7C" w:rsidP="009B2261">
      <w:pPr>
        <w:rPr>
          <w:rFonts w:asciiTheme="majorHAnsi" w:hAnsiTheme="majorHAnsi"/>
          <w:b/>
          <w:sz w:val="28"/>
          <w:szCs w:val="28"/>
        </w:rPr>
      </w:pPr>
      <w:r w:rsidRPr="00BB7D7C">
        <w:rPr>
          <w:rFonts w:asciiTheme="majorHAnsi" w:hAnsiTheme="majorHAnsi"/>
          <w:b/>
          <w:sz w:val="28"/>
          <w:szCs w:val="28"/>
        </w:rPr>
        <w:t xml:space="preserve">K-Nearest </w:t>
      </w:r>
      <w:r w:rsidR="006D6BDA" w:rsidRPr="00BB7D7C">
        <w:rPr>
          <w:rFonts w:asciiTheme="majorHAnsi" w:hAnsiTheme="majorHAnsi"/>
          <w:b/>
          <w:sz w:val="28"/>
          <w:szCs w:val="28"/>
        </w:rPr>
        <w:t>Neighbor</w:t>
      </w:r>
      <w:r w:rsidR="009B2261" w:rsidRPr="00BB7D7C">
        <w:rPr>
          <w:rFonts w:asciiTheme="majorHAnsi" w:hAnsiTheme="majorHAnsi"/>
          <w:b/>
          <w:sz w:val="28"/>
          <w:szCs w:val="28"/>
        </w:rPr>
        <w:t xml:space="preserve">:  </w:t>
      </w:r>
    </w:p>
    <w:p w14:paraId="45DBE3B0" w14:textId="77777777" w:rsidR="009B2261" w:rsidRDefault="00BB7D7C" w:rsidP="002936F9">
      <w:pPr>
        <w:jc w:val="both"/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In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pattern recognition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the</w:t>
      </w:r>
      <w:r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644BFB">
        <w:rPr>
          <w:rFonts w:ascii="Arial" w:hAnsi="Arial" w:cs="Arial"/>
          <w:bCs/>
          <w:i/>
          <w:iCs/>
          <w:color w:val="252525"/>
          <w:sz w:val="21"/>
          <w:szCs w:val="21"/>
          <w:shd w:val="clear" w:color="auto" w:fill="FFFFFF"/>
        </w:rPr>
        <w:t>k</w:t>
      </w:r>
      <w:r w:rsidRPr="00644BFB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>-Nearest Neighbors algorithm</w:t>
      </w:r>
      <w:r w:rsidRPr="00644BFB">
        <w:rPr>
          <w:rStyle w:val="apple-converted-space"/>
          <w:rFonts w:ascii="Arial" w:hAnsi="Arial" w:cs="Arial"/>
          <w:color w:val="252525"/>
          <w:sz w:val="21"/>
          <w:szCs w:val="21"/>
          <w:shd w:val="clear" w:color="auto" w:fill="FFFFFF"/>
        </w:rPr>
        <w:t> </w:t>
      </w:r>
      <w:r w:rsidRPr="00644BFB">
        <w:rPr>
          <w:rFonts w:ascii="Arial" w:hAnsi="Arial" w:cs="Arial"/>
          <w:color w:val="252525"/>
          <w:sz w:val="21"/>
          <w:szCs w:val="21"/>
          <w:shd w:val="clear" w:color="auto" w:fill="FFFFFF"/>
        </w:rPr>
        <w:t>(</w:t>
      </w:r>
      <w:r w:rsidRPr="00644BFB">
        <w:rPr>
          <w:rFonts w:ascii="Arial" w:hAnsi="Arial" w:cs="Arial"/>
          <w:bCs/>
          <w:i/>
          <w:iCs/>
          <w:color w:val="252525"/>
          <w:sz w:val="21"/>
          <w:szCs w:val="21"/>
          <w:shd w:val="clear" w:color="auto" w:fill="FFFFFF"/>
        </w:rPr>
        <w:t>k</w:t>
      </w:r>
      <w:r w:rsidRPr="00644BFB">
        <w:rPr>
          <w:rFonts w:ascii="Arial" w:hAnsi="Arial" w:cs="Arial"/>
          <w:bCs/>
          <w:color w:val="252525"/>
          <w:sz w:val="21"/>
          <w:szCs w:val="21"/>
          <w:shd w:val="clear" w:color="auto" w:fill="FFFFFF"/>
        </w:rPr>
        <w:t>-NN</w:t>
      </w:r>
      <w:r w:rsidRPr="00644BFB">
        <w:rPr>
          <w:rFonts w:ascii="Arial" w:hAnsi="Arial" w:cs="Arial"/>
          <w:color w:val="252525"/>
          <w:sz w:val="21"/>
          <w:szCs w:val="21"/>
          <w:shd w:val="clear" w:color="auto" w:fill="FFFFFF"/>
        </w:rPr>
        <w:t>)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is a</w:t>
      </w:r>
      <w:r w:rsidRPr="00BB7D7C">
        <w:t xml:space="preserve"> non-parametric</w:t>
      </w:r>
      <w:r w:rsidRPr="00BB7D7C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method used for</w:t>
      </w:r>
      <w:r w:rsidRPr="00BB7D7C">
        <w:t> </w:t>
      </w:r>
      <w:r w:rsidRPr="00BB7D7C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classification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and</w:t>
      </w:r>
      <w:r w:rsidRPr="00BB7D7C">
        <w:t xml:space="preserve"> regression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.</w:t>
      </w:r>
      <w:r w:rsidRPr="00BB7D7C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k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-NN is a type of</w:t>
      </w:r>
      <w:r w:rsidRPr="00BB7D7C">
        <w:t> </w:t>
      </w:r>
      <w:hyperlink r:id="rId6" w:tooltip="Instance-based learning" w:history="1">
        <w:r w:rsidRPr="00BB7D7C">
          <w:rPr>
            <w:color w:val="252525"/>
          </w:rPr>
          <w:t>instance-based learning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or</w:t>
      </w:r>
      <w:r w:rsidRPr="00BB7D7C">
        <w:t> </w:t>
      </w:r>
      <w:hyperlink r:id="rId7" w:tooltip="Lazy learning" w:history="1">
        <w:r w:rsidRPr="00BB7D7C">
          <w:rPr>
            <w:color w:val="252525"/>
          </w:rPr>
          <w:t>lazy learning</w:t>
        </w:r>
      </w:hyperlink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, where the function is only approximated locally and all computation is deferred until classification. The</w:t>
      </w:r>
      <w:r w:rsidRPr="00BB7D7C">
        <w:t> </w:t>
      </w:r>
      <w:r w:rsidRPr="00BB7D7C">
        <w:rPr>
          <w:rFonts w:ascii="Arial" w:hAnsi="Arial" w:cs="Arial"/>
          <w:color w:val="252525"/>
          <w:sz w:val="21"/>
          <w:szCs w:val="21"/>
          <w:shd w:val="clear" w:color="auto" w:fill="FFFFFF"/>
        </w:rPr>
        <w:t>k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-NN algorithm is among the simplest of all</w:t>
      </w:r>
      <w:r w:rsidRPr="00BB7D7C">
        <w:t> </w:t>
      </w:r>
      <w:hyperlink r:id="rId8" w:tooltip="Machine learning" w:history="1">
        <w:r w:rsidRPr="00BB7D7C">
          <w:rPr>
            <w:color w:val="252525"/>
          </w:rPr>
          <w:t>machine learning</w:t>
        </w:r>
      </w:hyperlink>
      <w:r w:rsidRPr="00BB7D7C">
        <w:t> 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algorithms.</w:t>
      </w:r>
    </w:p>
    <w:p w14:paraId="1FBAB533" w14:textId="77777777" w:rsidR="000F6C6E" w:rsidRDefault="006407EF" w:rsidP="009B2261">
      <w:pPr>
        <w:rPr>
          <w:rFonts w:asciiTheme="majorHAnsi" w:hAnsiTheme="majorHAnsi"/>
          <w:b/>
          <w:sz w:val="28"/>
          <w:szCs w:val="28"/>
        </w:rPr>
      </w:pPr>
      <w:r>
        <w:rPr>
          <w:rFonts w:asciiTheme="majorHAnsi" w:hAnsiTheme="majorHAnsi"/>
          <w:b/>
          <w:sz w:val="28"/>
          <w:szCs w:val="28"/>
        </w:rPr>
        <w:t>Al</w:t>
      </w:r>
      <w:r w:rsidR="0000523C">
        <w:rPr>
          <w:rFonts w:asciiTheme="majorHAnsi" w:hAnsiTheme="majorHAnsi"/>
          <w:b/>
          <w:sz w:val="28"/>
          <w:szCs w:val="28"/>
        </w:rPr>
        <w:t>g</w:t>
      </w:r>
      <w:r>
        <w:rPr>
          <w:rFonts w:asciiTheme="majorHAnsi" w:hAnsiTheme="majorHAnsi"/>
          <w:b/>
          <w:sz w:val="28"/>
          <w:szCs w:val="28"/>
        </w:rPr>
        <w:t>o</w:t>
      </w:r>
      <w:r w:rsidR="0000523C">
        <w:rPr>
          <w:rFonts w:asciiTheme="majorHAnsi" w:hAnsiTheme="majorHAnsi"/>
          <w:b/>
          <w:sz w:val="28"/>
          <w:szCs w:val="28"/>
        </w:rPr>
        <w:t>rithm</w:t>
      </w:r>
      <w:r w:rsidR="00CF049F" w:rsidRPr="00CF049F">
        <w:rPr>
          <w:rFonts w:asciiTheme="majorHAnsi" w:hAnsiTheme="majorHAnsi"/>
          <w:b/>
          <w:sz w:val="28"/>
          <w:szCs w:val="28"/>
        </w:rPr>
        <w:t>:</w:t>
      </w:r>
    </w:p>
    <w:p w14:paraId="58C62C55" w14:textId="77777777" w:rsidR="0000523C" w:rsidRDefault="0000523C" w:rsidP="0000523C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The training examples are vectors in a multidimensional feature space, each with a class label. The training phase of the algorithm consists only of storing the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hyperlink r:id="rId9" w:tooltip="Feature vector" w:history="1">
        <w:r w:rsidRPr="0000523C">
          <w:rPr>
            <w:color w:val="252525"/>
          </w:rPr>
          <w:t>feature vectors</w:t>
        </w:r>
      </w:hyperlink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and class labels of the training samples.</w:t>
      </w:r>
    </w:p>
    <w:p w14:paraId="459FABAB" w14:textId="77777777" w:rsidR="00910F6B" w:rsidRPr="005307A2" w:rsidRDefault="0000523C" w:rsidP="005307A2">
      <w:pPr>
        <w:pStyle w:val="NormalWeb"/>
        <w:shd w:val="clear" w:color="auto" w:fill="FFFFFF"/>
        <w:spacing w:before="120" w:beforeAutospacing="0" w:after="120" w:afterAutospacing="0" w:line="336" w:lineRule="atLeast"/>
        <w:rPr>
          <w:rFonts w:ascii="Arial" w:hAnsi="Arial" w:cs="Arial"/>
          <w:color w:val="252525"/>
          <w:sz w:val="21"/>
          <w:szCs w:val="21"/>
        </w:rPr>
      </w:pPr>
      <w:r>
        <w:rPr>
          <w:rFonts w:ascii="Arial" w:hAnsi="Arial" w:cs="Arial"/>
          <w:color w:val="252525"/>
          <w:sz w:val="21"/>
          <w:szCs w:val="21"/>
        </w:rPr>
        <w:t>In the classification phase,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</w:rPr>
        <w:t>k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>is a user-defined constant, and an unlabeled vector (a query or test point) is classified by assigning the label which is most frequent among the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i/>
          <w:iCs/>
          <w:color w:val="252525"/>
          <w:sz w:val="21"/>
          <w:szCs w:val="21"/>
        </w:rPr>
        <w:t>k</w:t>
      </w:r>
      <w:r>
        <w:rPr>
          <w:rStyle w:val="apple-converted-space"/>
          <w:rFonts w:ascii="Arial" w:hAnsi="Arial" w:cs="Arial"/>
          <w:color w:val="252525"/>
          <w:sz w:val="21"/>
          <w:szCs w:val="21"/>
        </w:rPr>
        <w:t> </w:t>
      </w:r>
      <w:r>
        <w:rPr>
          <w:rFonts w:ascii="Arial" w:hAnsi="Arial" w:cs="Arial"/>
          <w:color w:val="252525"/>
          <w:sz w:val="21"/>
          <w:szCs w:val="21"/>
        </w:rPr>
        <w:t xml:space="preserve">training samples nearest to that query point.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A commonly used distance </w:t>
      </w:r>
      <w:r w:rsidRPr="0000523C">
        <w:rPr>
          <w:rFonts w:ascii="Arial" w:hAnsi="Arial" w:cs="Arial"/>
          <w:color w:val="252525"/>
          <w:sz w:val="21"/>
          <w:szCs w:val="21"/>
        </w:rPr>
        <w:t>metric for</w:t>
      </w:r>
      <w:r w:rsidRPr="0000523C">
        <w:t> </w:t>
      </w:r>
      <w:hyperlink r:id="rId10" w:tooltip="Continuous variable" w:history="1">
        <w:r w:rsidRPr="0000523C">
          <w:rPr>
            <w:color w:val="252525"/>
          </w:rPr>
          <w:t>continuous variables</w:t>
        </w:r>
      </w:hyperlink>
      <w:r w:rsidRPr="0000523C">
        <w:t> </w:t>
      </w:r>
      <w:r w:rsidRPr="0000523C">
        <w:rPr>
          <w:rFonts w:ascii="Arial" w:hAnsi="Arial" w:cs="Arial"/>
          <w:color w:val="252525"/>
          <w:sz w:val="21"/>
          <w:szCs w:val="21"/>
        </w:rPr>
        <w:t>is</w:t>
      </w:r>
      <w:r w:rsidRPr="0000523C">
        <w:t> </w:t>
      </w:r>
      <w:hyperlink r:id="rId11" w:tooltip="Euclidean distance" w:history="1">
        <w:r w:rsidRPr="0000523C">
          <w:rPr>
            <w:color w:val="252525"/>
          </w:rPr>
          <w:t>Euclidean distance</w:t>
        </w:r>
      </w:hyperlink>
      <w:r w:rsidRPr="0000523C">
        <w:rPr>
          <w:rFonts w:ascii="Arial" w:hAnsi="Arial" w:cs="Arial"/>
          <w:color w:val="252525"/>
          <w:sz w:val="21"/>
          <w:szCs w:val="21"/>
        </w:rPr>
        <w:t>. For discrete variables, such as for text classification, another metric can be used</w:t>
      </w:r>
      <w:r>
        <w:rPr>
          <w:rFonts w:ascii="Arial" w:hAnsi="Arial" w:cs="Arial"/>
          <w:color w:val="252525"/>
          <w:sz w:val="21"/>
          <w:szCs w:val="21"/>
        </w:rPr>
        <w:t>.</w:t>
      </w:r>
    </w:p>
    <w:p w14:paraId="1989A374" w14:textId="77777777" w:rsidR="009B2261" w:rsidRDefault="009B2261" w:rsidP="009B2261">
      <w:r w:rsidRPr="00EF068B">
        <w:rPr>
          <w:rFonts w:asciiTheme="majorHAnsi" w:hAnsiTheme="majorHAnsi"/>
          <w:b/>
          <w:sz w:val="28"/>
          <w:szCs w:val="28"/>
        </w:rPr>
        <w:t>Training Data</w:t>
      </w:r>
      <w:proofErr w:type="gramStart"/>
      <w:r w:rsidRPr="00EF068B">
        <w:rPr>
          <w:rFonts w:asciiTheme="majorHAnsi" w:hAnsiTheme="majorHAnsi"/>
          <w:b/>
          <w:sz w:val="28"/>
          <w:szCs w:val="28"/>
        </w:rPr>
        <w:t>:</w:t>
      </w:r>
      <w:r w:rsidR="005307A2">
        <w:t xml:space="preserve"> </w:t>
      </w:r>
      <w:r>
        <w:t>.</w:t>
      </w:r>
      <w:proofErr w:type="gramEnd"/>
    </w:p>
    <w:p w14:paraId="505054EF" w14:textId="77777777" w:rsidR="001C5545" w:rsidRPr="004517D8" w:rsidRDefault="006407EF" w:rsidP="001C5545">
      <w:pPr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  <w:color w:val="252525"/>
          <w:sz w:val="21"/>
          <w:szCs w:val="21"/>
        </w:rPr>
      </w:pPr>
      <w:r w:rsidRPr="006407EF">
        <w:rPr>
          <w:rFonts w:ascii="Arial" w:eastAsia="Times New Roman" w:hAnsi="Arial" w:cs="Arial"/>
          <w:color w:val="252525"/>
          <w:sz w:val="21"/>
          <w:szCs w:val="21"/>
        </w:rPr>
        <w:t>The dataset is taken of ‘pima’ which is related to those attributes which are related to diabetes.</w:t>
      </w:r>
      <w:r>
        <w:rPr>
          <w:rFonts w:ascii="Arial" w:eastAsia="Times New Roman" w:hAnsi="Arial" w:cs="Arial"/>
          <w:color w:val="252525"/>
          <w:sz w:val="21"/>
          <w:szCs w:val="21"/>
        </w:rPr>
        <w:t xml:space="preserve"> There are 769 instances for training set</w:t>
      </w:r>
      <w:r w:rsidR="004517D8">
        <w:rPr>
          <w:rFonts w:ascii="Arial" w:eastAsia="Times New Roman" w:hAnsi="Arial" w:cs="Arial"/>
          <w:color w:val="252525"/>
          <w:sz w:val="21"/>
          <w:szCs w:val="21"/>
        </w:rPr>
        <w:t>. This dataset is for predicting a person either person is diabetic or normal. There are eight attributes in attribute set.</w:t>
      </w:r>
    </w:p>
    <w:p w14:paraId="34D72CB7" w14:textId="77777777" w:rsidR="004517D8" w:rsidRPr="004517D8" w:rsidRDefault="001C5545" w:rsidP="001C5545">
      <w:pPr>
        <w:autoSpaceDE w:val="0"/>
        <w:autoSpaceDN w:val="0"/>
        <w:adjustRightInd w:val="0"/>
        <w:spacing w:after="0" w:line="240" w:lineRule="auto"/>
        <w:jc w:val="both"/>
        <w:rPr>
          <w:rFonts w:cs="Courier New"/>
        </w:rPr>
      </w:pPr>
      <w:r w:rsidRPr="001C5545">
        <w:rPr>
          <w:rFonts w:cs="Courier New"/>
        </w:rPr>
        <w:t xml:space="preserve">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41"/>
        <w:gridCol w:w="4435"/>
      </w:tblGrid>
      <w:tr w:rsidR="004517D8" w:rsidRPr="004517D8" w14:paraId="1333CFA7" w14:textId="77777777" w:rsidTr="004517D8">
        <w:tc>
          <w:tcPr>
            <w:tcW w:w="5141" w:type="dxa"/>
          </w:tcPr>
          <w:p w14:paraId="3DDB44CB" w14:textId="77777777" w:rsidR="004517D8" w:rsidRPr="004517D8" w:rsidRDefault="004517D8" w:rsidP="004517D8">
            <w:pPr>
              <w:autoSpaceDE w:val="0"/>
              <w:autoSpaceDN w:val="0"/>
              <w:adjustRightInd w:val="0"/>
              <w:jc w:val="both"/>
              <w:rPr>
                <w:rFonts w:cs="Courier New"/>
              </w:rPr>
            </w:pPr>
            <w:r w:rsidRPr="004517D8">
              <w:rPr>
                <w:rFonts w:cs="Courier New"/>
              </w:rPr>
              <w:t xml:space="preserve">NPG                        </w:t>
            </w:r>
            <w:r>
              <w:rPr>
                <w:rFonts w:cs="Courier New"/>
              </w:rPr>
              <w:t xml:space="preserve">                             </w:t>
            </w:r>
          </w:p>
        </w:tc>
        <w:tc>
          <w:tcPr>
            <w:tcW w:w="4435" w:type="dxa"/>
          </w:tcPr>
          <w:p w14:paraId="1FEAF132" w14:textId="77777777" w:rsidR="004517D8" w:rsidRPr="004517D8" w:rsidRDefault="004517D8" w:rsidP="005D4105">
            <w:pPr>
              <w:autoSpaceDE w:val="0"/>
              <w:autoSpaceDN w:val="0"/>
              <w:adjustRightInd w:val="0"/>
              <w:jc w:val="both"/>
              <w:rPr>
                <w:rFonts w:cs="Courier New"/>
              </w:rPr>
            </w:pPr>
            <w:r w:rsidRPr="004517D8">
              <w:rPr>
                <w:rFonts w:cs="Courier New"/>
              </w:rPr>
              <w:t>Normal Pressure Glaucoma</w:t>
            </w:r>
          </w:p>
        </w:tc>
      </w:tr>
      <w:tr w:rsidR="004517D8" w:rsidRPr="004517D8" w14:paraId="60F732D4" w14:textId="77777777" w:rsidTr="004517D8">
        <w:tc>
          <w:tcPr>
            <w:tcW w:w="5141" w:type="dxa"/>
          </w:tcPr>
          <w:p w14:paraId="45B1EDE5" w14:textId="77777777" w:rsidR="004517D8" w:rsidRPr="004517D8" w:rsidRDefault="004517D8" w:rsidP="004517D8">
            <w:pPr>
              <w:autoSpaceDE w:val="0"/>
              <w:autoSpaceDN w:val="0"/>
              <w:adjustRightInd w:val="0"/>
              <w:jc w:val="both"/>
              <w:rPr>
                <w:rFonts w:cs="Courier New"/>
              </w:rPr>
            </w:pPr>
            <w:r w:rsidRPr="004517D8">
              <w:rPr>
                <w:rFonts w:cs="Courier New"/>
              </w:rPr>
              <w:t xml:space="preserve">PGL                                </w:t>
            </w:r>
          </w:p>
        </w:tc>
        <w:tc>
          <w:tcPr>
            <w:tcW w:w="4435" w:type="dxa"/>
          </w:tcPr>
          <w:p w14:paraId="560034D2" w14:textId="77777777" w:rsidR="004517D8" w:rsidRPr="004517D8" w:rsidRDefault="004517D8" w:rsidP="005D4105">
            <w:pPr>
              <w:autoSpaceDE w:val="0"/>
              <w:autoSpaceDN w:val="0"/>
              <w:adjustRightInd w:val="0"/>
              <w:jc w:val="both"/>
              <w:rPr>
                <w:rFonts w:cs="Courier New"/>
              </w:rPr>
            </w:pPr>
            <w:r w:rsidRPr="004517D8">
              <w:rPr>
                <w:rFonts w:cs="Courier New"/>
              </w:rPr>
              <w:t>Plasma Glucose Level</w:t>
            </w:r>
          </w:p>
        </w:tc>
      </w:tr>
      <w:tr w:rsidR="004517D8" w:rsidRPr="004517D8" w14:paraId="75604952" w14:textId="77777777" w:rsidTr="004517D8">
        <w:tc>
          <w:tcPr>
            <w:tcW w:w="5141" w:type="dxa"/>
          </w:tcPr>
          <w:p w14:paraId="0665E75B" w14:textId="77777777" w:rsidR="004517D8" w:rsidRPr="004517D8" w:rsidRDefault="004517D8" w:rsidP="005D4105">
            <w:pPr>
              <w:autoSpaceDE w:val="0"/>
              <w:autoSpaceDN w:val="0"/>
              <w:adjustRightInd w:val="0"/>
              <w:jc w:val="both"/>
              <w:rPr>
                <w:rFonts w:cs="Courier New"/>
              </w:rPr>
            </w:pPr>
            <w:r>
              <w:rPr>
                <w:rFonts w:cs="Courier New"/>
              </w:rPr>
              <w:t>DIA</w:t>
            </w:r>
          </w:p>
        </w:tc>
        <w:tc>
          <w:tcPr>
            <w:tcW w:w="4435" w:type="dxa"/>
          </w:tcPr>
          <w:p w14:paraId="0E693699" w14:textId="77777777" w:rsidR="004517D8" w:rsidRPr="004517D8" w:rsidRDefault="004517D8" w:rsidP="005D4105">
            <w:pPr>
              <w:autoSpaceDE w:val="0"/>
              <w:autoSpaceDN w:val="0"/>
              <w:adjustRightInd w:val="0"/>
              <w:jc w:val="both"/>
              <w:rPr>
                <w:rFonts w:cs="Courier New"/>
              </w:rPr>
            </w:pPr>
            <w:r w:rsidRPr="004517D8">
              <w:rPr>
                <w:rFonts w:cs="Courier New"/>
              </w:rPr>
              <w:t>Diazoxide</w:t>
            </w:r>
          </w:p>
        </w:tc>
      </w:tr>
      <w:tr w:rsidR="004517D8" w:rsidRPr="004517D8" w14:paraId="4388FA8B" w14:textId="77777777" w:rsidTr="004517D8">
        <w:tc>
          <w:tcPr>
            <w:tcW w:w="5141" w:type="dxa"/>
          </w:tcPr>
          <w:p w14:paraId="09E9C268" w14:textId="77777777" w:rsidR="004517D8" w:rsidRPr="004517D8" w:rsidRDefault="004517D8" w:rsidP="005D4105">
            <w:pPr>
              <w:autoSpaceDE w:val="0"/>
              <w:autoSpaceDN w:val="0"/>
              <w:adjustRightInd w:val="0"/>
              <w:jc w:val="both"/>
              <w:rPr>
                <w:rFonts w:cs="Courier New"/>
              </w:rPr>
            </w:pPr>
            <w:r>
              <w:rPr>
                <w:rFonts w:cs="Courier New"/>
              </w:rPr>
              <w:t>TSF</w:t>
            </w:r>
          </w:p>
        </w:tc>
        <w:tc>
          <w:tcPr>
            <w:tcW w:w="4435" w:type="dxa"/>
          </w:tcPr>
          <w:p w14:paraId="67D3CDBF" w14:textId="77777777" w:rsidR="004517D8" w:rsidRPr="004517D8" w:rsidRDefault="004517D8" w:rsidP="005D4105">
            <w:pPr>
              <w:autoSpaceDE w:val="0"/>
              <w:autoSpaceDN w:val="0"/>
              <w:adjustRightInd w:val="0"/>
              <w:jc w:val="both"/>
              <w:rPr>
                <w:rFonts w:cs="Courier New"/>
              </w:rPr>
            </w:pPr>
            <w:r>
              <w:rPr>
                <w:rFonts w:cs="Courier New"/>
              </w:rPr>
              <w:t>T</w:t>
            </w:r>
            <w:r w:rsidRPr="004517D8">
              <w:rPr>
                <w:rFonts w:cs="Courier New"/>
              </w:rPr>
              <w:t>rans-sphincteric flow</w:t>
            </w:r>
          </w:p>
        </w:tc>
      </w:tr>
      <w:tr w:rsidR="004517D8" w:rsidRPr="004517D8" w14:paraId="70FC0D3D" w14:textId="77777777" w:rsidTr="004517D8">
        <w:tc>
          <w:tcPr>
            <w:tcW w:w="5141" w:type="dxa"/>
          </w:tcPr>
          <w:p w14:paraId="79007E62" w14:textId="77777777" w:rsidR="004517D8" w:rsidRPr="004517D8" w:rsidRDefault="004517D8" w:rsidP="005D4105">
            <w:pPr>
              <w:autoSpaceDE w:val="0"/>
              <w:autoSpaceDN w:val="0"/>
              <w:adjustRightInd w:val="0"/>
              <w:jc w:val="both"/>
              <w:rPr>
                <w:rFonts w:cs="Courier New"/>
              </w:rPr>
            </w:pPr>
            <w:r>
              <w:rPr>
                <w:rFonts w:cs="Courier New"/>
              </w:rPr>
              <w:t>INS</w:t>
            </w:r>
          </w:p>
        </w:tc>
        <w:tc>
          <w:tcPr>
            <w:tcW w:w="4435" w:type="dxa"/>
          </w:tcPr>
          <w:p w14:paraId="22FD7847" w14:textId="77777777" w:rsidR="004517D8" w:rsidRPr="004517D8" w:rsidRDefault="004517D8" w:rsidP="005D4105">
            <w:pPr>
              <w:autoSpaceDE w:val="0"/>
              <w:autoSpaceDN w:val="0"/>
              <w:adjustRightInd w:val="0"/>
              <w:jc w:val="both"/>
              <w:rPr>
                <w:rFonts w:cs="Courier New"/>
              </w:rPr>
            </w:pPr>
            <w:r w:rsidRPr="004517D8">
              <w:rPr>
                <w:rFonts w:cs="Courier New"/>
              </w:rPr>
              <w:t>Insulin</w:t>
            </w:r>
          </w:p>
        </w:tc>
      </w:tr>
      <w:tr w:rsidR="004517D8" w:rsidRPr="004517D8" w14:paraId="7728E0CB" w14:textId="77777777" w:rsidTr="004517D8">
        <w:tc>
          <w:tcPr>
            <w:tcW w:w="5141" w:type="dxa"/>
          </w:tcPr>
          <w:p w14:paraId="1094C803" w14:textId="77777777" w:rsidR="004517D8" w:rsidRPr="004517D8" w:rsidRDefault="004517D8" w:rsidP="005D4105">
            <w:pPr>
              <w:autoSpaceDE w:val="0"/>
              <w:autoSpaceDN w:val="0"/>
              <w:adjustRightInd w:val="0"/>
              <w:jc w:val="both"/>
              <w:rPr>
                <w:rFonts w:cs="Courier New"/>
              </w:rPr>
            </w:pPr>
            <w:r>
              <w:rPr>
                <w:rFonts w:cs="Courier New"/>
              </w:rPr>
              <w:t>BMI</w:t>
            </w:r>
          </w:p>
        </w:tc>
        <w:tc>
          <w:tcPr>
            <w:tcW w:w="4435" w:type="dxa"/>
          </w:tcPr>
          <w:p w14:paraId="36C9CF77" w14:textId="77777777" w:rsidR="004517D8" w:rsidRPr="004517D8" w:rsidRDefault="004517D8" w:rsidP="005D4105">
            <w:pPr>
              <w:autoSpaceDE w:val="0"/>
              <w:autoSpaceDN w:val="0"/>
              <w:adjustRightInd w:val="0"/>
              <w:jc w:val="both"/>
              <w:rPr>
                <w:rFonts w:cs="Courier New"/>
              </w:rPr>
            </w:pPr>
            <w:r w:rsidRPr="004517D8">
              <w:rPr>
                <w:rFonts w:cs="Courier New"/>
              </w:rPr>
              <w:t>Bicuculline methiodide</w:t>
            </w:r>
          </w:p>
        </w:tc>
      </w:tr>
      <w:tr w:rsidR="004517D8" w:rsidRPr="004517D8" w14:paraId="0F5F4274" w14:textId="77777777" w:rsidTr="004517D8">
        <w:tc>
          <w:tcPr>
            <w:tcW w:w="5141" w:type="dxa"/>
          </w:tcPr>
          <w:p w14:paraId="7644C068" w14:textId="77777777" w:rsidR="004517D8" w:rsidRDefault="004517D8" w:rsidP="005D4105">
            <w:pPr>
              <w:autoSpaceDE w:val="0"/>
              <w:autoSpaceDN w:val="0"/>
              <w:adjustRightInd w:val="0"/>
              <w:jc w:val="both"/>
              <w:rPr>
                <w:rFonts w:cs="Courier New"/>
              </w:rPr>
            </w:pPr>
            <w:r>
              <w:rPr>
                <w:rFonts w:cs="Courier New"/>
              </w:rPr>
              <w:t>DPF</w:t>
            </w:r>
          </w:p>
        </w:tc>
        <w:tc>
          <w:tcPr>
            <w:tcW w:w="4435" w:type="dxa"/>
          </w:tcPr>
          <w:p w14:paraId="46964EF1" w14:textId="77777777" w:rsidR="004517D8" w:rsidRPr="004517D8" w:rsidRDefault="004517D8" w:rsidP="005D4105">
            <w:pPr>
              <w:autoSpaceDE w:val="0"/>
              <w:autoSpaceDN w:val="0"/>
              <w:adjustRightInd w:val="0"/>
              <w:jc w:val="both"/>
              <w:rPr>
                <w:rFonts w:cs="Courier New"/>
              </w:rPr>
            </w:pPr>
            <w:r>
              <w:rPr>
                <w:rFonts w:cs="Courier New"/>
              </w:rPr>
              <w:t>Diffuse Pulmonary F</w:t>
            </w:r>
            <w:r w:rsidRPr="004517D8">
              <w:rPr>
                <w:rFonts w:cs="Courier New"/>
              </w:rPr>
              <w:t>ibrosis</w:t>
            </w:r>
          </w:p>
        </w:tc>
      </w:tr>
      <w:tr w:rsidR="004517D8" w:rsidRPr="004517D8" w14:paraId="2F6620F3" w14:textId="77777777" w:rsidTr="004517D8">
        <w:tc>
          <w:tcPr>
            <w:tcW w:w="5141" w:type="dxa"/>
          </w:tcPr>
          <w:p w14:paraId="548519E1" w14:textId="77777777" w:rsidR="004517D8" w:rsidRDefault="004517D8" w:rsidP="005D4105">
            <w:pPr>
              <w:autoSpaceDE w:val="0"/>
              <w:autoSpaceDN w:val="0"/>
              <w:adjustRightInd w:val="0"/>
              <w:jc w:val="both"/>
              <w:rPr>
                <w:rFonts w:cs="Courier New"/>
              </w:rPr>
            </w:pPr>
            <w:r>
              <w:rPr>
                <w:rFonts w:cs="Courier New"/>
              </w:rPr>
              <w:t>AGE</w:t>
            </w:r>
          </w:p>
        </w:tc>
        <w:tc>
          <w:tcPr>
            <w:tcW w:w="4435" w:type="dxa"/>
          </w:tcPr>
          <w:p w14:paraId="113EC05B" w14:textId="77777777" w:rsidR="004517D8" w:rsidRPr="004517D8" w:rsidRDefault="004517D8" w:rsidP="005D4105">
            <w:pPr>
              <w:autoSpaceDE w:val="0"/>
              <w:autoSpaceDN w:val="0"/>
              <w:adjustRightInd w:val="0"/>
              <w:jc w:val="both"/>
              <w:rPr>
                <w:rFonts w:cs="Courier New"/>
              </w:rPr>
            </w:pPr>
            <w:r>
              <w:rPr>
                <w:rFonts w:cs="Courier New"/>
              </w:rPr>
              <w:t>Age of the Person</w:t>
            </w:r>
          </w:p>
        </w:tc>
      </w:tr>
    </w:tbl>
    <w:p w14:paraId="7C0AE576" w14:textId="77777777" w:rsidR="001C5545" w:rsidRDefault="001C5545" w:rsidP="001C554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4911E23E" w14:textId="77777777" w:rsidR="00A54E84" w:rsidRDefault="00A54E84" w:rsidP="009B2261">
      <w:pPr>
        <w:rPr>
          <w:rFonts w:asciiTheme="majorHAnsi" w:hAnsiTheme="majorHAnsi" w:cs="Consolas"/>
          <w:b/>
          <w:color w:val="333333"/>
          <w:sz w:val="24"/>
          <w:szCs w:val="24"/>
          <w:shd w:val="clear" w:color="auto" w:fill="FFFFFF"/>
        </w:rPr>
      </w:pPr>
    </w:p>
    <w:p w14:paraId="4E214076" w14:textId="77777777" w:rsidR="009B2261" w:rsidRPr="00313E33" w:rsidRDefault="009B2261" w:rsidP="009B2261">
      <w:pPr>
        <w:rPr>
          <w:rFonts w:asciiTheme="majorHAnsi" w:hAnsiTheme="majorHAnsi" w:cs="Consolas"/>
          <w:b/>
          <w:color w:val="333333"/>
          <w:sz w:val="28"/>
          <w:szCs w:val="28"/>
          <w:shd w:val="clear" w:color="auto" w:fill="FFFFFF"/>
        </w:rPr>
      </w:pPr>
      <w:r w:rsidRPr="00313E33">
        <w:rPr>
          <w:rFonts w:asciiTheme="majorHAnsi" w:hAnsiTheme="majorHAnsi" w:cs="Consolas"/>
          <w:b/>
          <w:color w:val="333333"/>
          <w:sz w:val="28"/>
          <w:szCs w:val="28"/>
          <w:shd w:val="clear" w:color="auto" w:fill="FFFFFF"/>
        </w:rPr>
        <w:t>Solving in R:</w:t>
      </w:r>
    </w:p>
    <w:p w14:paraId="6CB2C3D5" w14:textId="77777777" w:rsidR="009B2261" w:rsidRPr="00DC6BED" w:rsidRDefault="009B2261" w:rsidP="009B2261">
      <w:pPr>
        <w:rPr>
          <w:rFonts w:cs="Consolas"/>
          <w:color w:val="333333"/>
          <w:shd w:val="clear" w:color="auto" w:fill="FFFFFF"/>
        </w:rPr>
      </w:pPr>
      <w:r>
        <w:rPr>
          <w:rFonts w:cs="Consolas"/>
          <w:color w:val="333333"/>
          <w:shd w:val="clear" w:color="auto" w:fill="FFFFFF"/>
        </w:rPr>
        <w:t xml:space="preserve">We have </w:t>
      </w:r>
      <w:r w:rsidR="00E12BA9">
        <w:rPr>
          <w:rFonts w:cs="Consolas"/>
          <w:color w:val="333333"/>
          <w:shd w:val="clear" w:color="auto" w:fill="FFFFFF"/>
        </w:rPr>
        <w:t>to train</w:t>
      </w:r>
      <w:r>
        <w:rPr>
          <w:rFonts w:cs="Consolas"/>
          <w:color w:val="333333"/>
          <w:shd w:val="clear" w:color="auto" w:fill="FFFFFF"/>
        </w:rPr>
        <w:t xml:space="preserve"> the classifier according to the given </w:t>
      </w:r>
      <w:r w:rsidR="00BD1293">
        <w:rPr>
          <w:rFonts w:cs="Consolas"/>
          <w:color w:val="333333"/>
          <w:shd w:val="clear" w:color="auto" w:fill="FFFFFF"/>
        </w:rPr>
        <w:t>8</w:t>
      </w:r>
      <w:r>
        <w:rPr>
          <w:rFonts w:cs="Consolas"/>
          <w:color w:val="333333"/>
          <w:shd w:val="clear" w:color="auto" w:fill="FFFFFF"/>
        </w:rPr>
        <w:t xml:space="preserve"> attributes.  Load the</w:t>
      </w:r>
      <w:r w:rsidR="00BD1293">
        <w:rPr>
          <w:rFonts w:cs="Consolas"/>
          <w:color w:val="333333"/>
          <w:shd w:val="clear" w:color="auto" w:fill="FFFFFF"/>
        </w:rPr>
        <w:t xml:space="preserve"> dataset </w:t>
      </w:r>
      <w:r w:rsidR="00E12BA9">
        <w:rPr>
          <w:rFonts w:cs="Consolas"/>
          <w:color w:val="333333"/>
          <w:shd w:val="clear" w:color="auto" w:fill="FFFFFF"/>
        </w:rPr>
        <w:t xml:space="preserve">csv </w:t>
      </w:r>
      <w:r w:rsidR="00BD1293">
        <w:rPr>
          <w:rFonts w:cs="Consolas"/>
          <w:color w:val="333333"/>
          <w:shd w:val="clear" w:color="auto" w:fill="FFFFFF"/>
        </w:rPr>
        <w:t>file</w:t>
      </w:r>
      <w:r>
        <w:rPr>
          <w:rFonts w:cs="Consolas"/>
          <w:color w:val="333333"/>
          <w:shd w:val="clear" w:color="auto" w:fill="FFFFFF"/>
        </w:rPr>
        <w:t>.</w:t>
      </w:r>
      <w:r w:rsidR="00BD1293">
        <w:rPr>
          <w:rFonts w:cs="Consolas"/>
          <w:color w:val="333333"/>
          <w:shd w:val="clear" w:color="auto" w:fill="FFFFFF"/>
        </w:rPr>
        <w:t xml:space="preserve"> Store the c</w:t>
      </w:r>
      <w:r w:rsidR="00E12BA9">
        <w:rPr>
          <w:rFonts w:cs="Consolas"/>
          <w:color w:val="333333"/>
          <w:shd w:val="clear" w:color="auto" w:fill="FFFFFF"/>
        </w:rPr>
        <w:t>lass attribute in separate variable and remaining in other. The ninth column is of class attribute.</w:t>
      </w:r>
    </w:p>
    <w:p w14:paraId="210FC1D6" w14:textId="77777777" w:rsidR="00BD1293" w:rsidRDefault="00BD1293" w:rsidP="009B2261">
      <w:pPr>
        <w:pStyle w:val="HTMLPreformatted"/>
        <w:pBdr>
          <w:top w:val="single" w:sz="6" w:space="6" w:color="E5E5E5"/>
          <w:left w:val="single" w:sz="6" w:space="0" w:color="E5E5E5"/>
          <w:bottom w:val="single" w:sz="6" w:space="6" w:color="E5E5E5"/>
          <w:right w:val="single" w:sz="6" w:space="11" w:color="E5E5E5"/>
        </w:pBdr>
        <w:shd w:val="clear" w:color="auto" w:fill="F8F8F8"/>
        <w:rPr>
          <w:rStyle w:val="HTMLCode"/>
          <w:color w:val="333333"/>
          <w:sz w:val="18"/>
          <w:szCs w:val="18"/>
        </w:rPr>
      </w:pPr>
      <w:r>
        <w:rPr>
          <w:rStyle w:val="HTMLCode"/>
          <w:color w:val="333333"/>
          <w:sz w:val="18"/>
          <w:szCs w:val="18"/>
        </w:rPr>
        <w:t>pima &lt;-read.csv("D:\\MPhil\\S</w:t>
      </w:r>
      <w:r w:rsidRPr="00BD1293">
        <w:rPr>
          <w:rStyle w:val="HTMLCode"/>
          <w:color w:val="333333"/>
          <w:sz w:val="18"/>
          <w:szCs w:val="18"/>
        </w:rPr>
        <w:t>Lecture\\DM\\assignment_2016\\KNN\\pima_n.csv")</w:t>
      </w:r>
    </w:p>
    <w:p w14:paraId="748BE12B" w14:textId="77777777" w:rsidR="00BD1293" w:rsidRDefault="00BD1293" w:rsidP="009B2261">
      <w:pPr>
        <w:pStyle w:val="HTMLPreformatted"/>
        <w:pBdr>
          <w:top w:val="single" w:sz="6" w:space="6" w:color="E5E5E5"/>
          <w:left w:val="single" w:sz="6" w:space="0" w:color="E5E5E5"/>
          <w:bottom w:val="single" w:sz="6" w:space="6" w:color="E5E5E5"/>
          <w:right w:val="single" w:sz="6" w:space="11" w:color="E5E5E5"/>
        </w:pBdr>
        <w:shd w:val="clear" w:color="auto" w:fill="F8F8F8"/>
        <w:rPr>
          <w:rStyle w:val="HTMLCode"/>
          <w:color w:val="333333"/>
          <w:sz w:val="18"/>
          <w:szCs w:val="18"/>
        </w:rPr>
      </w:pPr>
      <w:proofErr w:type="spellStart"/>
      <w:proofErr w:type="gramStart"/>
      <w:r w:rsidRPr="00BD1293">
        <w:rPr>
          <w:rStyle w:val="HTMLCode"/>
          <w:color w:val="333333"/>
          <w:sz w:val="18"/>
          <w:szCs w:val="18"/>
        </w:rPr>
        <w:t>pima.trainingClass</w:t>
      </w:r>
      <w:proofErr w:type="spellEnd"/>
      <w:proofErr w:type="gramEnd"/>
      <w:r w:rsidRPr="00BD1293">
        <w:rPr>
          <w:rStyle w:val="HTMLCode"/>
          <w:color w:val="333333"/>
          <w:sz w:val="18"/>
          <w:szCs w:val="18"/>
        </w:rPr>
        <w:t xml:space="preserve"> &lt;- </w:t>
      </w:r>
      <w:proofErr w:type="spellStart"/>
      <w:r w:rsidRPr="00BD1293">
        <w:rPr>
          <w:rStyle w:val="HTMLCode"/>
          <w:color w:val="333333"/>
          <w:sz w:val="18"/>
          <w:szCs w:val="18"/>
        </w:rPr>
        <w:t>pima</w:t>
      </w:r>
      <w:proofErr w:type="spellEnd"/>
      <w:r w:rsidRPr="00BD1293">
        <w:rPr>
          <w:rStyle w:val="HTMLCode"/>
          <w:color w:val="333333"/>
          <w:sz w:val="18"/>
          <w:szCs w:val="18"/>
        </w:rPr>
        <w:t>[,9] #class column from dataset</w:t>
      </w:r>
    </w:p>
    <w:p w14:paraId="354A11D4" w14:textId="77777777" w:rsidR="00E12BA9" w:rsidRDefault="00E12BA9" w:rsidP="009B2261">
      <w:pPr>
        <w:pStyle w:val="HTMLPreformatted"/>
        <w:pBdr>
          <w:top w:val="single" w:sz="6" w:space="6" w:color="E5E5E5"/>
          <w:left w:val="single" w:sz="6" w:space="0" w:color="E5E5E5"/>
          <w:bottom w:val="single" w:sz="6" w:space="6" w:color="E5E5E5"/>
          <w:right w:val="single" w:sz="6" w:space="11" w:color="E5E5E5"/>
        </w:pBdr>
        <w:shd w:val="clear" w:color="auto" w:fill="F8F8F8"/>
      </w:pPr>
      <w:r w:rsidRPr="00E12BA9">
        <w:t xml:space="preserve">pima &lt;- </w:t>
      </w:r>
      <w:proofErr w:type="gramStart"/>
      <w:r w:rsidRPr="00E12BA9">
        <w:t>pima[</w:t>
      </w:r>
      <w:proofErr w:type="gramEnd"/>
      <w:r w:rsidRPr="00E12BA9">
        <w:t>,-9]</w:t>
      </w:r>
    </w:p>
    <w:p w14:paraId="759AB85F" w14:textId="77777777" w:rsidR="009B2261" w:rsidRPr="00DC6BED" w:rsidRDefault="009B2261" w:rsidP="009B2261">
      <w:pPr>
        <w:rPr>
          <w:rFonts w:cs="Consolas"/>
          <w:color w:val="333333"/>
          <w:shd w:val="clear" w:color="auto" w:fill="FFFFFF"/>
        </w:rPr>
      </w:pPr>
      <w:r>
        <w:rPr>
          <w:rFonts w:cs="Consolas"/>
          <w:color w:val="333333"/>
          <w:shd w:val="clear" w:color="auto" w:fill="FFFFFF"/>
        </w:rPr>
        <w:t xml:space="preserve">For </w:t>
      </w:r>
      <w:r w:rsidR="00880127">
        <w:rPr>
          <w:rFonts w:cs="Consolas"/>
          <w:color w:val="333333"/>
          <w:shd w:val="clear" w:color="auto" w:fill="FFFFFF"/>
        </w:rPr>
        <w:t xml:space="preserve">K-NN we require a default package ‘class’. Then we will load the testing dataset from different file. </w:t>
      </w:r>
      <w:proofErr w:type="gramStart"/>
      <w:r w:rsidR="00880127">
        <w:rPr>
          <w:rFonts w:cs="Consolas"/>
          <w:color w:val="333333"/>
          <w:shd w:val="clear" w:color="auto" w:fill="FFFFFF"/>
        </w:rPr>
        <w:t>Actually</w:t>
      </w:r>
      <w:proofErr w:type="gramEnd"/>
      <w:r w:rsidR="00880127">
        <w:rPr>
          <w:rFonts w:cs="Consolas"/>
          <w:color w:val="333333"/>
          <w:shd w:val="clear" w:color="auto" w:fill="FFFFFF"/>
        </w:rPr>
        <w:t xml:space="preserve"> it was the part of the original dataset but we separate it in different file.  Here we have </w:t>
      </w:r>
      <w:proofErr w:type="gramStart"/>
      <w:r w:rsidR="00880127">
        <w:rPr>
          <w:rFonts w:cs="Consolas"/>
          <w:color w:val="333333"/>
          <w:shd w:val="clear" w:color="auto" w:fill="FFFFFF"/>
        </w:rPr>
        <w:t>take</w:t>
      </w:r>
      <w:proofErr w:type="gramEnd"/>
      <w:r w:rsidR="00880127">
        <w:rPr>
          <w:rFonts w:cs="Consolas"/>
          <w:color w:val="333333"/>
          <w:shd w:val="clear" w:color="auto" w:fill="FFFFFF"/>
        </w:rPr>
        <w:t xml:space="preserve"> value of k is 9.</w:t>
      </w:r>
    </w:p>
    <w:p w14:paraId="4BA003DB" w14:textId="77777777" w:rsidR="00880127" w:rsidRPr="00880127" w:rsidRDefault="00880127" w:rsidP="00880127">
      <w:pPr>
        <w:pStyle w:val="HTMLPreformatted"/>
        <w:pBdr>
          <w:top w:val="single" w:sz="6" w:space="6" w:color="E5E5E5"/>
          <w:left w:val="single" w:sz="6" w:space="0" w:color="E5E5E5"/>
          <w:bottom w:val="single" w:sz="6" w:space="6" w:color="E5E5E5"/>
          <w:right w:val="single" w:sz="6" w:space="11" w:color="E5E5E5"/>
        </w:pBdr>
        <w:shd w:val="clear" w:color="auto" w:fill="F8F8F8"/>
        <w:rPr>
          <w:rStyle w:val="HTMLCode"/>
          <w:color w:val="333333"/>
          <w:sz w:val="18"/>
          <w:szCs w:val="18"/>
        </w:rPr>
      </w:pPr>
      <w:proofErr w:type="spellStart"/>
      <w:proofErr w:type="gramStart"/>
      <w:r w:rsidRPr="00880127">
        <w:rPr>
          <w:rStyle w:val="HTMLCode"/>
          <w:color w:val="333333"/>
          <w:sz w:val="18"/>
          <w:szCs w:val="18"/>
        </w:rPr>
        <w:t>pima.testing</w:t>
      </w:r>
      <w:proofErr w:type="spellEnd"/>
      <w:proofErr w:type="gramEnd"/>
      <w:r w:rsidRPr="00880127">
        <w:rPr>
          <w:rStyle w:val="HTMLCode"/>
          <w:color w:val="333333"/>
          <w:sz w:val="18"/>
          <w:szCs w:val="18"/>
        </w:rPr>
        <w:t xml:space="preserve"> &lt;- read.csv("D:\\Study and Documents\\MPhil\\Slides-Lecture\\DM\\assignment_2016\\KNN\\instances_n.csv") </w:t>
      </w:r>
    </w:p>
    <w:p w14:paraId="54C0BF66" w14:textId="77777777" w:rsidR="00880127" w:rsidRPr="00880127" w:rsidRDefault="00880127" w:rsidP="00880127">
      <w:pPr>
        <w:pStyle w:val="HTMLPreformatted"/>
        <w:pBdr>
          <w:top w:val="single" w:sz="6" w:space="6" w:color="E5E5E5"/>
          <w:left w:val="single" w:sz="6" w:space="0" w:color="E5E5E5"/>
          <w:bottom w:val="single" w:sz="6" w:space="6" w:color="E5E5E5"/>
          <w:right w:val="single" w:sz="6" w:space="11" w:color="E5E5E5"/>
        </w:pBdr>
        <w:shd w:val="clear" w:color="auto" w:fill="F8F8F8"/>
        <w:rPr>
          <w:rStyle w:val="HTMLCode"/>
          <w:color w:val="333333"/>
          <w:sz w:val="18"/>
          <w:szCs w:val="18"/>
        </w:rPr>
      </w:pPr>
      <w:r w:rsidRPr="00880127">
        <w:rPr>
          <w:rStyle w:val="HTMLCode"/>
          <w:color w:val="333333"/>
          <w:sz w:val="18"/>
          <w:szCs w:val="18"/>
        </w:rPr>
        <w:t>require(class)</w:t>
      </w:r>
    </w:p>
    <w:p w14:paraId="017B99E7" w14:textId="77777777" w:rsidR="001A1E7D" w:rsidRDefault="00880127" w:rsidP="009B2261">
      <w:pPr>
        <w:pStyle w:val="HTMLPreformatted"/>
        <w:pBdr>
          <w:top w:val="single" w:sz="6" w:space="6" w:color="E5E5E5"/>
          <w:left w:val="single" w:sz="6" w:space="0" w:color="E5E5E5"/>
          <w:bottom w:val="single" w:sz="6" w:space="6" w:color="E5E5E5"/>
          <w:right w:val="single" w:sz="6" w:space="11" w:color="E5E5E5"/>
        </w:pBdr>
        <w:shd w:val="clear" w:color="auto" w:fill="F8F8F8"/>
        <w:rPr>
          <w:rStyle w:val="HTMLCode"/>
          <w:color w:val="333333"/>
          <w:sz w:val="18"/>
          <w:szCs w:val="18"/>
        </w:rPr>
      </w:pPr>
      <w:r w:rsidRPr="00880127">
        <w:rPr>
          <w:rStyle w:val="HTMLCode"/>
          <w:color w:val="333333"/>
          <w:sz w:val="18"/>
          <w:szCs w:val="18"/>
        </w:rPr>
        <w:t xml:space="preserve">m1 &lt;- </w:t>
      </w:r>
      <w:proofErr w:type="spellStart"/>
      <w:proofErr w:type="gramStart"/>
      <w:r w:rsidRPr="00880127">
        <w:rPr>
          <w:rStyle w:val="HTMLCode"/>
          <w:color w:val="333333"/>
          <w:sz w:val="18"/>
          <w:szCs w:val="18"/>
        </w:rPr>
        <w:t>knn</w:t>
      </w:r>
      <w:proofErr w:type="spellEnd"/>
      <w:r w:rsidRPr="00880127">
        <w:rPr>
          <w:rStyle w:val="HTMLCode"/>
          <w:color w:val="333333"/>
          <w:sz w:val="18"/>
          <w:szCs w:val="18"/>
        </w:rPr>
        <w:t>(</w:t>
      </w:r>
      <w:proofErr w:type="gramEnd"/>
      <w:r w:rsidRPr="00880127">
        <w:rPr>
          <w:rStyle w:val="HTMLCode"/>
          <w:color w:val="333333"/>
          <w:sz w:val="18"/>
          <w:szCs w:val="18"/>
        </w:rPr>
        <w:t xml:space="preserve">train = </w:t>
      </w:r>
      <w:proofErr w:type="spellStart"/>
      <w:r w:rsidRPr="00880127">
        <w:rPr>
          <w:rStyle w:val="HTMLCode"/>
          <w:color w:val="333333"/>
          <w:sz w:val="18"/>
          <w:szCs w:val="18"/>
        </w:rPr>
        <w:t>pima</w:t>
      </w:r>
      <w:proofErr w:type="spellEnd"/>
      <w:r w:rsidRPr="00880127">
        <w:rPr>
          <w:rStyle w:val="HTMLCode"/>
          <w:color w:val="333333"/>
          <w:sz w:val="18"/>
          <w:szCs w:val="18"/>
        </w:rPr>
        <w:t xml:space="preserve">, test = </w:t>
      </w:r>
      <w:proofErr w:type="spellStart"/>
      <w:r w:rsidRPr="00880127">
        <w:rPr>
          <w:rStyle w:val="HTMLCode"/>
          <w:color w:val="333333"/>
          <w:sz w:val="18"/>
          <w:szCs w:val="18"/>
        </w:rPr>
        <w:t>pima.testing</w:t>
      </w:r>
      <w:proofErr w:type="spellEnd"/>
      <w:r w:rsidRPr="00880127">
        <w:rPr>
          <w:rStyle w:val="HTMLCode"/>
          <w:color w:val="333333"/>
          <w:sz w:val="18"/>
          <w:szCs w:val="18"/>
        </w:rPr>
        <w:t xml:space="preserve">, cl = </w:t>
      </w:r>
      <w:proofErr w:type="spellStart"/>
      <w:r w:rsidRPr="00880127">
        <w:rPr>
          <w:rStyle w:val="HTMLCode"/>
          <w:color w:val="333333"/>
          <w:sz w:val="18"/>
          <w:szCs w:val="18"/>
        </w:rPr>
        <w:t>pima.trainingClass</w:t>
      </w:r>
      <w:proofErr w:type="spellEnd"/>
      <w:r w:rsidRPr="00880127">
        <w:rPr>
          <w:rStyle w:val="HTMLCode"/>
          <w:color w:val="333333"/>
          <w:sz w:val="18"/>
          <w:szCs w:val="18"/>
        </w:rPr>
        <w:t>, k=9)</w:t>
      </w:r>
    </w:p>
    <w:p w14:paraId="7DCBF154" w14:textId="77777777" w:rsidR="009B2261" w:rsidRDefault="009B2261" w:rsidP="009B2261">
      <w:pPr>
        <w:rPr>
          <w:rFonts w:cs="Consolas"/>
          <w:color w:val="333333"/>
          <w:shd w:val="clear" w:color="auto" w:fill="FFFFFF"/>
        </w:rPr>
      </w:pPr>
    </w:p>
    <w:p w14:paraId="13F62F7C" w14:textId="77777777" w:rsidR="00087CF2" w:rsidRPr="00C12C4B" w:rsidRDefault="00333033" w:rsidP="00C12C4B">
      <w:pPr>
        <w:jc w:val="both"/>
        <w:rPr>
          <w:rFonts w:ascii="Cambria" w:hAnsi="Cambria"/>
          <w:sz w:val="23"/>
          <w:szCs w:val="23"/>
        </w:rPr>
      </w:pPr>
      <w:r>
        <w:rPr>
          <w:rFonts w:cs="Consolas"/>
          <w:color w:val="333333"/>
          <w:shd w:val="clear" w:color="auto" w:fill="FFFFFF"/>
        </w:rPr>
        <w:pict w14:anchorId="72B4913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7pt;height:74.3pt">
            <v:imagedata r:id="rId12" o:title="last"/>
          </v:shape>
        </w:pict>
      </w:r>
    </w:p>
    <w:sectPr w:rsidR="00087CF2" w:rsidRPr="00C12C4B" w:rsidSect="004517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2D7377"/>
    <w:multiLevelType w:val="hybridMultilevel"/>
    <w:tmpl w:val="E70090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E0B3759"/>
    <w:multiLevelType w:val="hybridMultilevel"/>
    <w:tmpl w:val="AB52E5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8E3145"/>
    <w:multiLevelType w:val="hybridMultilevel"/>
    <w:tmpl w:val="18CA4FFC"/>
    <w:lvl w:ilvl="0" w:tplc="AF968F8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4C3190"/>
    <w:multiLevelType w:val="hybridMultilevel"/>
    <w:tmpl w:val="4C70D6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B01768"/>
    <w:multiLevelType w:val="hybridMultilevel"/>
    <w:tmpl w:val="84EA7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10232B"/>
    <w:multiLevelType w:val="hybridMultilevel"/>
    <w:tmpl w:val="DAE8736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8087A02"/>
    <w:multiLevelType w:val="hybridMultilevel"/>
    <w:tmpl w:val="8BBA01C0"/>
    <w:lvl w:ilvl="0" w:tplc="1A8E255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642CB4"/>
    <w:multiLevelType w:val="hybridMultilevel"/>
    <w:tmpl w:val="0AB2C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94E317F"/>
    <w:multiLevelType w:val="hybridMultilevel"/>
    <w:tmpl w:val="32A68028"/>
    <w:lvl w:ilvl="0" w:tplc="04F0BA30">
      <w:start w:val="1"/>
      <w:numFmt w:val="lowerLetter"/>
      <w:lvlText w:val="(%1)"/>
      <w:lvlJc w:val="left"/>
      <w:pPr>
        <w:ind w:left="5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30" w:hanging="360"/>
      </w:pPr>
    </w:lvl>
    <w:lvl w:ilvl="2" w:tplc="0409001B" w:tentative="1">
      <w:start w:val="1"/>
      <w:numFmt w:val="lowerRoman"/>
      <w:lvlText w:val="%3."/>
      <w:lvlJc w:val="right"/>
      <w:pPr>
        <w:ind w:left="1950" w:hanging="180"/>
      </w:pPr>
    </w:lvl>
    <w:lvl w:ilvl="3" w:tplc="0409000F" w:tentative="1">
      <w:start w:val="1"/>
      <w:numFmt w:val="decimal"/>
      <w:lvlText w:val="%4."/>
      <w:lvlJc w:val="left"/>
      <w:pPr>
        <w:ind w:left="2670" w:hanging="360"/>
      </w:pPr>
    </w:lvl>
    <w:lvl w:ilvl="4" w:tplc="04090019" w:tentative="1">
      <w:start w:val="1"/>
      <w:numFmt w:val="lowerLetter"/>
      <w:lvlText w:val="%5."/>
      <w:lvlJc w:val="left"/>
      <w:pPr>
        <w:ind w:left="3390" w:hanging="360"/>
      </w:pPr>
    </w:lvl>
    <w:lvl w:ilvl="5" w:tplc="0409001B" w:tentative="1">
      <w:start w:val="1"/>
      <w:numFmt w:val="lowerRoman"/>
      <w:lvlText w:val="%6."/>
      <w:lvlJc w:val="right"/>
      <w:pPr>
        <w:ind w:left="4110" w:hanging="180"/>
      </w:pPr>
    </w:lvl>
    <w:lvl w:ilvl="6" w:tplc="0409000F" w:tentative="1">
      <w:start w:val="1"/>
      <w:numFmt w:val="decimal"/>
      <w:lvlText w:val="%7."/>
      <w:lvlJc w:val="left"/>
      <w:pPr>
        <w:ind w:left="4830" w:hanging="360"/>
      </w:pPr>
    </w:lvl>
    <w:lvl w:ilvl="7" w:tplc="04090019" w:tentative="1">
      <w:start w:val="1"/>
      <w:numFmt w:val="lowerLetter"/>
      <w:lvlText w:val="%8."/>
      <w:lvlJc w:val="left"/>
      <w:pPr>
        <w:ind w:left="5550" w:hanging="360"/>
      </w:pPr>
    </w:lvl>
    <w:lvl w:ilvl="8" w:tplc="0409001B" w:tentative="1">
      <w:start w:val="1"/>
      <w:numFmt w:val="lowerRoman"/>
      <w:lvlText w:val="%9."/>
      <w:lvlJc w:val="right"/>
      <w:pPr>
        <w:ind w:left="6270" w:hanging="180"/>
      </w:pPr>
    </w:lvl>
  </w:abstractNum>
  <w:abstractNum w:abstractNumId="9" w15:restartNumberingAfterBreak="0">
    <w:nsid w:val="75BE4998"/>
    <w:multiLevelType w:val="hybridMultilevel"/>
    <w:tmpl w:val="0D98E1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0"/>
  </w:num>
  <w:num w:numId="5">
    <w:abstractNumId w:val="2"/>
  </w:num>
  <w:num w:numId="6">
    <w:abstractNumId w:val="5"/>
  </w:num>
  <w:num w:numId="7">
    <w:abstractNumId w:val="6"/>
  </w:num>
  <w:num w:numId="8">
    <w:abstractNumId w:val="9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31431"/>
    <w:rsid w:val="0000523C"/>
    <w:rsid w:val="00071945"/>
    <w:rsid w:val="00072583"/>
    <w:rsid w:val="00087CF2"/>
    <w:rsid w:val="00090EE7"/>
    <w:rsid w:val="000D6C85"/>
    <w:rsid w:val="000F6C6E"/>
    <w:rsid w:val="001165C2"/>
    <w:rsid w:val="00123172"/>
    <w:rsid w:val="00142634"/>
    <w:rsid w:val="00167A7A"/>
    <w:rsid w:val="001A1E7D"/>
    <w:rsid w:val="001B769A"/>
    <w:rsid w:val="001C5545"/>
    <w:rsid w:val="002023DE"/>
    <w:rsid w:val="00235C42"/>
    <w:rsid w:val="00266B4A"/>
    <w:rsid w:val="002936F9"/>
    <w:rsid w:val="002E5D25"/>
    <w:rsid w:val="002F05E0"/>
    <w:rsid w:val="002F75E6"/>
    <w:rsid w:val="00313E33"/>
    <w:rsid w:val="00330623"/>
    <w:rsid w:val="00333033"/>
    <w:rsid w:val="00337E28"/>
    <w:rsid w:val="00351CC4"/>
    <w:rsid w:val="003E00D0"/>
    <w:rsid w:val="004027E1"/>
    <w:rsid w:val="00410766"/>
    <w:rsid w:val="004517D8"/>
    <w:rsid w:val="00455B18"/>
    <w:rsid w:val="004B26CE"/>
    <w:rsid w:val="004D190A"/>
    <w:rsid w:val="00524078"/>
    <w:rsid w:val="005307A2"/>
    <w:rsid w:val="005A7940"/>
    <w:rsid w:val="005C2F9C"/>
    <w:rsid w:val="006407EF"/>
    <w:rsid w:val="006414FB"/>
    <w:rsid w:val="00644BFB"/>
    <w:rsid w:val="0064724B"/>
    <w:rsid w:val="006623F0"/>
    <w:rsid w:val="006A4590"/>
    <w:rsid w:val="006C206C"/>
    <w:rsid w:val="006C4C6E"/>
    <w:rsid w:val="006D6BDA"/>
    <w:rsid w:val="006D7809"/>
    <w:rsid w:val="006E741C"/>
    <w:rsid w:val="0074131B"/>
    <w:rsid w:val="007772F9"/>
    <w:rsid w:val="00777420"/>
    <w:rsid w:val="007774C3"/>
    <w:rsid w:val="00781FCD"/>
    <w:rsid w:val="007A2F2A"/>
    <w:rsid w:val="00801517"/>
    <w:rsid w:val="00824843"/>
    <w:rsid w:val="008267DD"/>
    <w:rsid w:val="00831431"/>
    <w:rsid w:val="00852CA7"/>
    <w:rsid w:val="00880127"/>
    <w:rsid w:val="008D56D0"/>
    <w:rsid w:val="008D66C2"/>
    <w:rsid w:val="008E3AD7"/>
    <w:rsid w:val="008E542A"/>
    <w:rsid w:val="008E61B4"/>
    <w:rsid w:val="00910F6B"/>
    <w:rsid w:val="00925459"/>
    <w:rsid w:val="00940A24"/>
    <w:rsid w:val="009B0E0E"/>
    <w:rsid w:val="009B2261"/>
    <w:rsid w:val="00A1096C"/>
    <w:rsid w:val="00A20DAB"/>
    <w:rsid w:val="00A500B1"/>
    <w:rsid w:val="00A54E84"/>
    <w:rsid w:val="00A64CCF"/>
    <w:rsid w:val="00A97436"/>
    <w:rsid w:val="00AF38A0"/>
    <w:rsid w:val="00B12D09"/>
    <w:rsid w:val="00B27F98"/>
    <w:rsid w:val="00B76FF6"/>
    <w:rsid w:val="00BA1547"/>
    <w:rsid w:val="00BB3CF4"/>
    <w:rsid w:val="00BB7D7C"/>
    <w:rsid w:val="00BD1293"/>
    <w:rsid w:val="00BD168F"/>
    <w:rsid w:val="00BD4842"/>
    <w:rsid w:val="00BF0986"/>
    <w:rsid w:val="00BF40E3"/>
    <w:rsid w:val="00C12C4B"/>
    <w:rsid w:val="00C14195"/>
    <w:rsid w:val="00C254B0"/>
    <w:rsid w:val="00C44891"/>
    <w:rsid w:val="00CA1E38"/>
    <w:rsid w:val="00CA351F"/>
    <w:rsid w:val="00CD2F2F"/>
    <w:rsid w:val="00CF049F"/>
    <w:rsid w:val="00D66A49"/>
    <w:rsid w:val="00DA5822"/>
    <w:rsid w:val="00DC4E4A"/>
    <w:rsid w:val="00DD30ED"/>
    <w:rsid w:val="00DF7754"/>
    <w:rsid w:val="00E12BA9"/>
    <w:rsid w:val="00E17627"/>
    <w:rsid w:val="00E25DE5"/>
    <w:rsid w:val="00E51CBE"/>
    <w:rsid w:val="00E523A7"/>
    <w:rsid w:val="00E80977"/>
    <w:rsid w:val="00F37CC5"/>
    <w:rsid w:val="00F53868"/>
    <w:rsid w:val="00F56D2C"/>
    <w:rsid w:val="00FA0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EBDA2"/>
  <w15:docId w15:val="{25837E6D-01F8-4D8E-9E45-046F3AEE12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19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7CF2"/>
    <w:pPr>
      <w:ind w:left="720"/>
      <w:contextualSpacing/>
    </w:pPr>
  </w:style>
  <w:style w:type="character" w:customStyle="1" w:styleId="NoSpacingChar">
    <w:name w:val="No Spacing Char"/>
    <w:basedOn w:val="DefaultParagraphFont"/>
    <w:link w:val="NoSpacing"/>
    <w:uiPriority w:val="1"/>
    <w:locked/>
    <w:rsid w:val="00337E28"/>
    <w:rPr>
      <w:rFonts w:ascii="Times New Roman" w:eastAsia="Times New Roman" w:hAnsi="Times New Roman" w:cs="Times New Roman"/>
    </w:rPr>
  </w:style>
  <w:style w:type="paragraph" w:styleId="NoSpacing">
    <w:name w:val="No Spacing"/>
    <w:link w:val="NoSpacingChar"/>
    <w:uiPriority w:val="1"/>
    <w:qFormat/>
    <w:rsid w:val="00337E28"/>
    <w:pPr>
      <w:spacing w:after="0" w:line="240" w:lineRule="auto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B2261"/>
    <w:rPr>
      <w:color w:val="0563C1" w:themeColor="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9B2261"/>
    <w:rPr>
      <w:rFonts w:ascii="Courier New" w:eastAsia="Times New Roman" w:hAnsi="Courier New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9B22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B2261"/>
    <w:rPr>
      <w:rFonts w:ascii="Courier New" w:eastAsia="Times New Roman" w:hAnsi="Courier New" w:cs="Courier New"/>
      <w:sz w:val="20"/>
      <w:szCs w:val="20"/>
    </w:rPr>
  </w:style>
  <w:style w:type="character" w:customStyle="1" w:styleId="p">
    <w:name w:val="p"/>
    <w:basedOn w:val="DefaultParagraphFont"/>
    <w:rsid w:val="009B2261"/>
  </w:style>
  <w:style w:type="character" w:customStyle="1" w:styleId="s">
    <w:name w:val="s"/>
    <w:basedOn w:val="DefaultParagraphFont"/>
    <w:rsid w:val="009B2261"/>
  </w:style>
  <w:style w:type="paragraph" w:customStyle="1" w:styleId="Default">
    <w:name w:val="Default"/>
    <w:rsid w:val="00410766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266B4A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D19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ibliography">
    <w:name w:val="Bibliography"/>
    <w:basedOn w:val="Normal"/>
    <w:next w:val="Normal"/>
    <w:uiPriority w:val="37"/>
    <w:unhideWhenUsed/>
    <w:rsid w:val="004D190A"/>
  </w:style>
  <w:style w:type="paragraph" w:styleId="BalloonText">
    <w:name w:val="Balloon Text"/>
    <w:basedOn w:val="Normal"/>
    <w:link w:val="BalloonTextChar"/>
    <w:uiPriority w:val="99"/>
    <w:semiHidden/>
    <w:unhideWhenUsed/>
    <w:rsid w:val="00940A2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A24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DefaultParagraphFont"/>
    <w:rsid w:val="00BB7D7C"/>
  </w:style>
  <w:style w:type="paragraph" w:styleId="NormalWeb">
    <w:name w:val="Normal (Web)"/>
    <w:basedOn w:val="Normal"/>
    <w:uiPriority w:val="99"/>
    <w:unhideWhenUsed/>
    <w:rsid w:val="000052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4517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890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86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07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2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05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0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12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19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16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41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04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22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Machine_learning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en.wikipedia.org/wiki/Lazy_learning" TargetMode="External"/><Relationship Id="rId12" Type="http://schemas.openxmlformats.org/officeDocument/2006/relationships/image" Target="media/image1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en.wikipedia.org/wiki/Instance-based_learning" TargetMode="External"/><Relationship Id="rId11" Type="http://schemas.openxmlformats.org/officeDocument/2006/relationships/hyperlink" Target="https://en.wikipedia.org/wiki/Euclidean_distance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en.wikipedia.org/wiki/Continuous_variable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en.wikipedia.org/wiki/Feature_vector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Har</b:Tag>
    <b:SourceType>JournalArticle</b:SourceType>
    <b:Guid>{805488BD-AE03-4F5A-8FAB-5C55C3F7D841}</b:Guid>
    <b:Author>
      <b:Author>
        <b:Corporate>Harry Zhang   Shengli Sheng</b:Corporate>
      </b:Author>
    </b:Author>
    <b:Title>Learning Weighted Naive Bayes with Accurate Ranking</b:Title>
    <b:RefOrder>1</b:RefOrder>
  </b:Source>
  <b:Source>
    <b:Tag>Guo</b:Tag>
    <b:SourceType>JournalArticle</b:SourceType>
    <b:Guid>{D7E30352-D521-4D63-B8D3-28CB5C173FE2}</b:Guid>
    <b:Author>
      <b:Author>
        <b:NameList>
          <b:Person>
            <b:Last>GuoQiang</b:Last>
          </b:Person>
        </b:NameList>
      </b:Author>
    </b:Author>
    <b:Title>An Effective Algorithm for Improving the Performance of Naive Bayes for Text</b:Title>
    <b:RefOrder>2</b:RefOrder>
  </b:Source>
  <b:Source>
    <b:Tag>Yag</b:Tag>
    <b:SourceType>JournalArticle</b:SourceType>
    <b:Guid>{880D552E-6B57-46AD-BB15-261C3A819B95}</b:Guid>
    <b:Author>
      <b:Author>
        <b:Corporate>Yaguang Ji  Songnian Yu Yafeng Zhang</b:Corporate>
      </b:Author>
    </b:Author>
    <b:Title>A novel Naive Bayes model: Packaged Hidden</b:Title>
    <b:JournalName>Second International Conference on Computer Research and Development</b:JournalName>
    <b:RefOrder>3</b:RefOrder>
  </b:Source>
</b:Sources>
</file>

<file path=customXml/itemProps1.xml><?xml version="1.0" encoding="utf-8"?>
<ds:datastoreItem xmlns:ds="http://schemas.openxmlformats.org/officeDocument/2006/customXml" ds:itemID="{BC495524-50B3-4B86-8A93-CE5D40DB2D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2</Pages>
  <Words>541</Words>
  <Characters>3089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FannyAhmad</dc:creator>
  <cp:keywords/>
  <dc:description/>
  <cp:lastModifiedBy>Raja Kumar</cp:lastModifiedBy>
  <cp:revision>79</cp:revision>
  <dcterms:created xsi:type="dcterms:W3CDTF">2014-09-18T14:17:00Z</dcterms:created>
  <dcterms:modified xsi:type="dcterms:W3CDTF">2022-08-23T08:13:00Z</dcterms:modified>
</cp:coreProperties>
</file>