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Business Rule Specifications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Rule Information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Feature           | Value              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|-------------------|---------------------------|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Rule Statement    |    A rug can only be removed from database if it has not been rented or sold                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Constraint        |    once trialed or sold still in database                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Type              | [X ] Database Oriented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                  | [ ] Application Oriented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                  |                       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Category          | [ ] Field Specific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                  | [ X] Relationship Specific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                  |                       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Test On           | [ ] Insert         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                  | [X ] Delete            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                  | [ ] Update         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Structures Affected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Feature           | Value                   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|-------------------|---------------------------|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Field Names       |                     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Table Names       |                          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 Field Elements Affected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Mark each element which is affected by this rule.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 Physical Elements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[ ] Data Type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[ ] Length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[ ] Character Support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 Logical Elements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[ ] Key Type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[ ] Key Structure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[X ] Uniqueness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[X ] Null Support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[ ] Values Entered By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[ ] Range of Values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[ ] Edit Rule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 Relationship Characteristics Affected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[X ] Deletion rule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[ ] Type of participation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[ ] Degree of participation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 Action Taken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List changes made to database structure or application in order to implement this rule.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## Notes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Business Rule Specifications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 Rule Information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Feature           | Value                  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|-------------------|---------------------------|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Rule Statement    |       Customer never removed from database except for privacy concerns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Constraint        |       Customer Privacy = 0 -&gt; Still IN DB                 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Type              | [ X] Database Oriented   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                  | [ ] Application Oriented 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                  |                          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Category          | [ ] Field Specific       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                  | [X ] Relationship Specific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                  |                          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Test On           | [ ] Insert               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                  | [ ] Delete              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                  | [X ] Update               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## Structures Affected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Feature           | Value                    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|-------------------|---------------------------|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Field Names       |                          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Table Names       |                         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## Field Elements Affected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Mark each element which is affected by this rule.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 Physical Elements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[ ] Data Type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[ ] Length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[ ] Character Support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### Logical Elements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[ ] Key Type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[ ] Key Structure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[ ] Uniqueness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[ ] Null Support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[ ] Values Entered By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[ ] Range of Values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[ ] Edit Rule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## Relationship Characteristics Affected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[X ] Deletion rule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[ ] Type of participation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[ ] Degree of participation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## Action Taken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List changes made to database structure or application in order to implement this rule.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Add way for customer to complain and be removed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## Notes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Business Rule Specifications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## Rule Information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Feature           | Value                     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|-------------------|---------------------------|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| Rule Statement    |       The Reservations cannot overlap                 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Constraint        |       Res1 Start -&gt; End != Res2 Start -&gt; End                   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Type              | [ X] Database Oriented     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|                   | [ ] Application Oriented  |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                  |                          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Category          | [ ] Field Specific       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|                   | [ X] Relationship Specific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                  |                          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Test On           | [ X] Insert               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                  | [ ] Delete               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                  | [ X] Update               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## Structures Affected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Feature           | Value                    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|-------------------|---------------------------|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Field Names       |    Trial_dateStart, Trial_dateEnd                 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Table Names       |        Trials                  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## Field Elements Affected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Mark each element which is affected by this rule.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### Physical Elements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[ ] Data Type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[ ] Length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[ ] Character Support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### Logical Elements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[ ] Key Type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[ ] Key Structure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[ ] Uniqueness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[X ] Null Support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[ ] Values Entered By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[ ] Range of Values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[ ] Edit Rule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## Relationship Characteristics Affected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[ ] Deletion rule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[ ] Type of participation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[ ] Degree of participation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## Action Taken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List changes made to database structure or application in order to implement this rule.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There needs to be a way to check the times, which is already possible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## Notes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Business Rule Specifications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## Rule Information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Feature           | Value                    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|-------------------|---------------------------|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| Rule Statement    |   Rug Never sold at a loss, unless in inventory for two years       |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Constraint        |      Sale Price &gt; Purchase Price, Purchase Date to Present Date &gt; 2 years                    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| Type              | [X ] Database Oriented     |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                  | [ ] Application Oriented 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                  |                           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Category          | [ X] Field Specific       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                  | [ ] Relationship Specific 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                  |                           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Test On           | [ ] Insert                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                   | [ ] Delete                |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|                   | [X ] Update                |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## Structures Affected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 Feature           | Value                     |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|-------------------|---------------------------|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| Field Names       |     Date_sold, Date Bought                      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Table Names       |      Rugs, Sales                     |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## Field Elements Affected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Mark each element which is affected by this rule.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### Physical Elements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 [ ] Data Type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[ ] Length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[ ] Character Support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### Logical Elements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[ ] Key Type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[ ] Key Structure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[ ] Uniqueness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[ ] Null Support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 [ ] Values Entered By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 [ ] Range of Values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[ ] Edit Rule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## Relationship Characteristics Affected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[ ] Deletion rule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[ X] Type of participation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[ ] Degree of participation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## Action Taken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List changes made to database structure or application in order to implement this rule.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## Notes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 Business Rule Specifications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## Rule Information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Feature           | Value                     |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|-------------------|---------------------------|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Rule Statement    |       No Two Customers can have the same number                    |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Constraint        |      Number1 != Number2                     |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Type              | [X ] Database Oriented     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                  | [ ] Application Oriented  |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                  |                           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Category          | [ X] Field Specific        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                  | [ ] Relationship Specific |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                  |                           |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Test On           | [ X] Insert                |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                   | [ ] Delete                |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                  | [ X] Update                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## Structures Affected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| Feature           | Value                     |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|-------------------|---------------------------|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| Field Names       |  Cust_number                         |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| Table Names       |   Customers                        |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## Field Elements Affected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Mark each element which is affected by this rule.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### Physical Elements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 [ ] Data Type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[ ] Length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[ ] Character Support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### Logical Elements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 [ ] Key Type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[ ] Key Structure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[ ] Uniqueness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 [ ] Null Support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 [ ] Values Entered By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 [ ] Range of Values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[ ] Edit Rule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## Relationship Characteristics Affected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 [ ] Deletion rule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[ ] Type of participation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[ ] Degree of participation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## Action Taken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List changes made to database structure or application in order to implement this rule.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Comparison of phone numbers when inserted, which is already possible since they are already stored.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## Notes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