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20181019b</w:t>
      </w:r>
      <w:r>
        <w:t xml:space="preserve"> </w:t>
      </w:r>
      <w:r>
        <w:t xml:space="preserve">partial</w:t>
      </w:r>
      <w:r>
        <w:t xml:space="preserve"> </w:t>
      </w:r>
      <w:r>
        <w:t xml:space="preserve">fractions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artial-fractions-demonstrated-by-examples"/>
      <w:bookmarkEnd w:id="21"/>
      <w:r>
        <w:t xml:space="preserve">Partial fractions demonstrated by examples</w:t>
      </w:r>
    </w:p>
    <w:p>
      <w:pPr>
        <w:pStyle w:val="FirstParagraph"/>
      </w:pPr>
      <w:r>
        <w:t xml:space="preserve">This is done when the denominator could be factorized</w:t>
      </w:r>
    </w:p>
    <w:p>
      <w:pPr>
        <w:pStyle w:val="BodyText"/>
      </w:pPr>
      <w:r>
        <w:t xml:space="preserve">Find Int x / (x^2 - x - 2) dx</w:t>
      </w:r>
    </w:p>
    <w:p>
      <w:pPr>
        <w:pStyle w:val="BodyText"/>
      </w:pPr>
      <w:r>
        <w:t xml:space="preserve">(Actually the nominator can be many other things other than x)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x)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expression((2 * log(3 * (x - 2)) + log(3 * (x + 1)))/3)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CommentTok"/>
        </w:rPr>
        <w:t xml:space="preserve"># Let f(x) == x and g(x) == (x^2 - x - 2)</w:t>
      </w:r>
      <w:r>
        <w:br w:type="textWrapping"/>
      </w:r>
      <w:r>
        <w:rPr>
          <w:rStyle w:val="CommentTok"/>
        </w:rPr>
        <w:t xml:space="preserve"># Factorize: x^2 - x - 2 == (x+1)*(x-2)</w:t>
      </w:r>
      <w:r>
        <w:br w:type="textWrapping"/>
      </w:r>
      <w:r>
        <w:rPr>
          <w:rStyle w:val="CommentTok"/>
        </w:rPr>
        <w:t xml:space="preserve"># It then becomes x / (x+1)*(x-2)</w:t>
      </w:r>
      <w:r>
        <w:br w:type="textWrapping"/>
      </w:r>
      <w:r>
        <w:rPr>
          <w:rStyle w:val="CommentTok"/>
        </w:rPr>
        <w:t xml:space="preserve"># Consider: A1 / (x+1) + A2 / (x-2) == f(x) / g(x);</w:t>
      </w:r>
      <w:r>
        <w:br w:type="textWrapping"/>
      </w:r>
      <w:r>
        <w:rPr>
          <w:rStyle w:val="CommentTok"/>
        </w:rPr>
        <w:t xml:space="preserve"># f(x) == A1(x-2) + A2(x+1)</w:t>
      </w:r>
      <w:r>
        <w:br w:type="textWrapping"/>
      </w:r>
      <w:r>
        <w:rPr>
          <w:rStyle w:val="CommentTok"/>
        </w:rPr>
        <w:t xml:space="preserve"># In this case, f(x) == x =&gt; x == A1(x-2) + A2(x+1)</w:t>
      </w:r>
      <w:r>
        <w:br w:type="textWrapping"/>
      </w:r>
      <w:r>
        <w:rPr>
          <w:rStyle w:val="CommentTok"/>
        </w:rPr>
        <w:t xml:space="preserve"># The cover-up rule: let x = 2  and x = -1</w:t>
      </w:r>
      <w:r>
        <w:br w:type="textWrapping"/>
      </w:r>
      <w:r>
        <w:rPr>
          <w:rStyle w:val="CommentTok"/>
        </w:rPr>
        <w:t xml:space="preserve"># For x = 2, 2 == A2*3 =&gt; A2 = 2/3</w:t>
      </w:r>
      <w:r>
        <w:br w:type="textWrapping"/>
      </w:r>
      <w:r>
        <w:rPr>
          <w:rStyle w:val="CommentTok"/>
        </w:rPr>
        <w:t xml:space="preserve"># For x = -1, -1 == A1*-3 =&gt; A1 = 1/3</w:t>
      </w:r>
    </w:p>
    <w:p>
      <w:pPr>
        <w:pStyle w:val="SourceCode"/>
      </w:pPr>
      <w:r>
        <w:rPr>
          <w:rStyle w:val="CommentTok"/>
        </w:rPr>
        <w:t xml:space="preserve"># Consider: A1 / (x+1) + A2 / (x-2) == f(x) / g(x)</w:t>
      </w:r>
      <w:r>
        <w:br w:type="textWrapping"/>
      </w:r>
      <w:r>
        <w:rPr>
          <w:rStyle w:val="CommentTok"/>
        </w:rPr>
        <w:t xml:space="preserve"># f(x) / g(x) == 1/(3*(x+1)) + 2/(3*(x-2))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)),x)</w:t>
      </w:r>
    </w:p>
    <w:p>
      <w:pPr>
        <w:pStyle w:val="SourceCode"/>
      </w:pPr>
      <w:r>
        <w:rPr>
          <w:rStyle w:val="VerbatimChar"/>
        </w:rPr>
        <w:t xml:space="preserve">## expression((2 * log(3 * (x - 2)) + log(3 * (x + 1)))/3)</w:t>
      </w:r>
    </w:p>
    <w:p>
      <w:pPr>
        <w:pStyle w:val="Heading3"/>
      </w:pPr>
      <w:bookmarkStart w:id="22" w:name="summary-of-the-prinicple"/>
      <w:bookmarkEnd w:id="22"/>
      <w:r>
        <w:t xml:space="preserve">Summary of the Prinicple</w:t>
      </w:r>
    </w:p>
    <w:p>
      <w:pPr>
        <w:pStyle w:val="FirstParagraph"/>
      </w:pPr>
      <w:r>
        <w:t xml:space="preserve">For Int f(x) / g(x) dx;</w:t>
      </w:r>
      <w:r>
        <w:br w:type="textWrapping"/>
      </w:r>
      <w:r>
        <w:t xml:space="preserve">While g(x) factorizable into (x-a1)</w:t>
      </w:r>
      <w:r>
        <w:rPr>
          <w:i/>
        </w:rPr>
        <w:t xml:space="preserve">(x-a2)</w:t>
      </w:r>
      <w:r>
        <w:br w:type="textWrapping"/>
      </w:r>
      <w:r>
        <w:rPr>
          <w:i/>
        </w:rPr>
        <w:t xml:space="preserve">f(x) / g(x) == A1/(x-a1)</w:t>
      </w:r>
      <w:r>
        <w:rPr>
          <w:i/>
        </w:rPr>
        <w:t xml:space="preserve"> </w:t>
      </w:r>
      <w:r>
        <w:t xml:space="preserve"> </w:t>
      </w:r>
      <w:r>
        <w:t xml:space="preserve">A2/(x-a2)</w:t>
      </w:r>
      <w:r>
        <w:br w:type="textWrapping"/>
      </w:r>
      <w:r>
        <w:t xml:space="preserve">And f(x) == A1(x-a2) + A2(x-a1)</w:t>
      </w:r>
      <w:r>
        <w:br w:type="textWrapping"/>
      </w:r>
      <w:r>
        <w:t xml:space="preserve">A1 and A2 can thus be found by the</w:t>
      </w:r>
      <w:r>
        <w:t xml:space="preserve"> </w:t>
      </w:r>
      <w:r>
        <w:t xml:space="preserve">‘</w:t>
      </w:r>
      <w:r>
        <w:t xml:space="preserve">cover-up</w:t>
      </w:r>
      <w:r>
        <w:t xml:space="preserve">’</w:t>
      </w:r>
      <w:r>
        <w:t xml:space="preserve"> </w:t>
      </w:r>
      <w:r>
        <w:t xml:space="preserve">rule</w:t>
      </w:r>
      <w:r>
        <w:br w:type="textWrapping"/>
      </w:r>
      <w:r>
        <w:t xml:space="preserve">And the A1/(x-a1) * A2/(x-a2) can thus be integrated by substitution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75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20181019b partial fractions</dc:title>
  <dc:creator>cheungngo</dc:creator>
  <dcterms:created xsi:type="dcterms:W3CDTF">2018-10-19T02:56:11Z</dcterms:created>
  <dcterms:modified xsi:type="dcterms:W3CDTF">2018-10-19T02:56:11Z</dcterms:modified>
</cp:coreProperties>
</file>