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3923665" cy="666686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6666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numPr>
          <w:ilvl w:val="0"/>
          <w:numId w:val="1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ascii="微软雅黑" w:hAnsi="微软雅黑" w:eastAsia="微软雅黑" w:cs="微软雅黑"/>
          <w:sz w:val="24"/>
          <w:szCs w:val="24"/>
          <w:lang w:val="en-US"/>
        </w:rPr>
        <w:t>LOGO</w:t>
      </w:r>
    </w:p>
    <w:p>
      <w:pPr>
        <w:framePr w:w="0" w:hRule="auto" w:wrap="auto" w:vAnchor="margin" w:hAnchor="text" w:yAlign="inline"/>
        <w:numPr>
          <w:ilvl w:val="0"/>
          <w:numId w:val="1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一张固定图片</w:t>
      </w:r>
      <w:r>
        <w:rPr>
          <w:rFonts w:ascii="微软雅黑" w:hAnsi="微软雅黑" w:eastAsia="微软雅黑" w:cs="微软雅黑"/>
          <w:sz w:val="24"/>
          <w:szCs w:val="24"/>
          <w:lang w:val="en-US" w:eastAsia="zh-TW"/>
        </w:rPr>
        <w:t xml:space="preserve"> </w:t>
      </w:r>
      <w:commentRangeStart w:id="0"/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此处为</w:t>
      </w:r>
      <w:r>
        <w:rPr>
          <w:rFonts w:ascii="微软雅黑" w:hAnsi="微软雅黑" w:eastAsia="微软雅黑" w:cs="微软雅黑"/>
          <w:sz w:val="24"/>
          <w:szCs w:val="24"/>
          <w:lang w:val="en-US" w:eastAsia="zh-TW"/>
        </w:rPr>
        <w:t xml:space="preserve">banner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留出接口位置和点击状态</w:t>
      </w:r>
      <w:commentRangeEnd w:id="0"/>
      <w:r>
        <w:commentReference w:id="0"/>
      </w:r>
      <w:r>
        <w:rPr>
          <w:rFonts w:ascii="微软雅黑" w:hAnsi="微软雅黑" w:eastAsia="微软雅黑" w:cs="微软雅黑"/>
          <w:sz w:val="24"/>
          <w:szCs w:val="24"/>
          <w:lang w:val="en-US" w:eastAsia="zh-TW"/>
        </w:rPr>
        <w:t xml:space="preserve"> </w:t>
      </w:r>
    </w:p>
    <w:p>
      <w:pPr>
        <w:framePr w:w="0" w:hRule="auto" w:wrap="auto" w:vAnchor="margin" w:hAnchor="text" w:yAlign="inline"/>
        <w:numPr>
          <w:ilvl w:val="0"/>
          <w:numId w:val="1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固定公告，不可点击</w:t>
      </w:r>
    </w:p>
    <w:p>
      <w:pPr>
        <w:framePr w:w="0" w:hRule="auto" w:wrap="auto" w:vAnchor="margin" w:hAnchor="text" w:yAlign="inline"/>
        <w:numPr>
          <w:ilvl w:val="0"/>
          <w:numId w:val="1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固定公告，不可点击</w:t>
      </w:r>
    </w:p>
    <w:p>
      <w:pPr>
        <w:framePr w:w="0" w:hRule="auto" w:wrap="auto" w:vAnchor="margin" w:hAnchor="text" w:yAlign="inline"/>
        <w:numPr>
          <w:ilvl w:val="0"/>
          <w:numId w:val="1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数值非固定，可动态修改</w:t>
      </w:r>
      <w:r>
        <w:rPr>
          <w:rFonts w:ascii="微软雅黑" w:hAnsi="微软雅黑" w:eastAsia="微软雅黑" w:cs="微软雅黑"/>
          <w:sz w:val="24"/>
          <w:szCs w:val="24"/>
          <w:lang w:val="en-US" w:eastAsia="zh-TW"/>
        </w:rPr>
        <w:t xml:space="preserve"> </w:t>
      </w:r>
      <w:commentRangeStart w:id="1"/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点击立即投资跳转至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保理产品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页</w:t>
      </w:r>
      <w:commentRangeEnd w:id="1"/>
      <w:r>
        <w:commentReference w:id="1"/>
      </w:r>
    </w:p>
    <w:p>
      <w:pPr>
        <w:framePr w:w="0" w:hRule="auto" w:wrap="auto" w:vAnchor="margin" w:hAnchor="text" w:yAlign="inline"/>
        <w:jc w:val="left"/>
      </w:pPr>
      <w:r>
        <w:rPr>
          <w:rFonts w:ascii="微软雅黑" w:hAnsi="微软雅黑" w:eastAsia="微软雅黑" w:cs="微软雅黑"/>
          <w:sz w:val="24"/>
          <w:szCs w:val="24"/>
          <w:lang w:val="en-US"/>
        </w:rPr>
        <w:br w:type="page"/>
      </w:r>
    </w:p>
    <w:p>
      <w:pPr>
        <w:framePr w:w="0" w:hRule="auto" w:wrap="auto" w:vAnchor="margin" w:hAnchor="text" w:yAlign="inline"/>
        <w:numPr>
          <w:ilvl w:val="0"/>
          <w:numId w:val="1"/>
        </w:numPr>
        <w:tabs>
          <w:tab w:val="left" w:pos="102"/>
          <w:tab w:val="clear" w:pos="116"/>
        </w:tabs>
        <w:ind w:left="102" w:hanging="102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en-US"/>
        </w:rPr>
      </w:pP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sz w:val="24"/>
          <w:szCs w:val="24"/>
        </w:rPr>
      </w:pPr>
      <w:r>
        <w:drawing>
          <wp:inline distT="0" distB="0" distL="0" distR="0">
            <wp:extent cx="3809365" cy="66763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6676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numPr>
          <w:ilvl w:val="0"/>
          <w:numId w:val="2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三个选项卡支持点击切换</w:t>
      </w:r>
    </w:p>
    <w:p>
      <w:pPr>
        <w:framePr w:w="0" w:hRule="auto" w:wrap="auto" w:vAnchor="margin" w:hAnchor="text" w:yAlign="inline"/>
        <w:numPr>
          <w:ilvl w:val="0"/>
          <w:numId w:val="2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positio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数值非固定，可动态修改，红色轮廓随数值变化</w:t>
      </w:r>
      <w:r>
        <w:rPr>
          <w:rFonts w:ascii="微软雅黑" w:hAnsi="微软雅黑" w:eastAsia="微软雅黑" w:cs="微软雅黑"/>
          <w:sz w:val="24"/>
          <w:szCs w:val="24"/>
          <w:lang w:val="en-US" w:eastAsia="zh-TW"/>
        </w:rPr>
        <w:t xml:space="preserve"> </w:t>
      </w:r>
      <w:commentRangeStart w:id="2"/>
      <w:r>
        <w:rPr>
          <w:rFonts w:hint="eastAsia" w:ascii="微软雅黑" w:hAnsi="微软雅黑" w:eastAsia="微软雅黑" w:cs="微软雅黑"/>
          <w:sz w:val="24"/>
          <w:szCs w:val="24"/>
          <w:lang w:val="en-US" w:eastAsia="zh-TW"/>
        </w:rPr>
        <w:t>随数据变化</w:t>
      </w:r>
      <w:commentRangeEnd w:id="2"/>
      <w:r>
        <w:commentReference w:id="2"/>
      </w:r>
    </w:p>
    <w:p>
      <w:pPr>
        <w:framePr w:w="0" w:hRule="auto" w:wrap="auto" w:vAnchor="margin" w:hAnchor="text" w:yAlign="inline"/>
        <w:numPr>
          <w:ilvl w:val="0"/>
          <w:numId w:val="2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color w:val="C00000"/>
          <w:position w:val="0"/>
          <w:sz w:val="24"/>
          <w:szCs w:val="24"/>
          <w:u w:color="C00000"/>
          <w:lang w:val="en-US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>此处点击何处出现？</w:t>
      </w:r>
      <w:commentRangeStart w:id="3"/>
      <w:r>
        <w:rPr>
          <w:rFonts w:hint="eastAsia"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>点击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>1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>出现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  <w:br w:type="textWrapping"/>
      </w:r>
      <w:commentRangeEnd w:id="3"/>
      <w:r>
        <w:commentReference w:id="3"/>
      </w:r>
    </w:p>
    <w:p>
      <w:pPr>
        <w:framePr w:w="0" w:hRule="auto" w:wrap="auto" w:vAnchor="margin" w:hAnchor="text" w:yAlign="inline"/>
        <w:numPr>
          <w:ilvl w:val="0"/>
          <w:numId w:val="2"/>
        </w:numPr>
        <w:tabs>
          <w:tab w:val="left" w:pos="102"/>
          <w:tab w:val="clear" w:pos="116"/>
        </w:tabs>
        <w:bidi w:val="0"/>
        <w:ind w:left="102" w:right="0" w:hanging="102"/>
        <w:jc w:val="left"/>
        <w:rPr>
          <w:rFonts w:ascii="Helvetica" w:hAnsi="Helvetica" w:eastAsia="Helvetica" w:cs="Helvetica"/>
          <w:color w:val="C00000"/>
          <w:position w:val="0"/>
          <w:sz w:val="24"/>
          <w:szCs w:val="24"/>
          <w:u w:color="C00000"/>
          <w:lang w:val="en-US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>此处留白？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 xml:space="preserve"> </w:t>
      </w:r>
      <w:commentRangeStart w:id="4"/>
      <w:r>
        <w:rPr>
          <w:rFonts w:hint="eastAsia"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 xml:space="preserve"> 前三个页面为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 xml:space="preserve">tabbar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u w:color="C00000"/>
          <w:lang w:val="en-US" w:eastAsia="zh-TW"/>
        </w:rPr>
        <w:t>点击切换参照第一个页面的下边栏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  <w:br w:type="textWrapping"/>
      </w:r>
      <w:commentRangeEnd w:id="4"/>
      <w:r>
        <w:commentReference w:id="4"/>
      </w:r>
    </w:p>
    <w:p>
      <w:pPr>
        <w:framePr w:w="0" w:hRule="auto" w:wrap="auto" w:vAnchor="margin" w:hAnchor="text" w:yAlign="inline"/>
        <w:jc w:val="left"/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  <w:br w:type="page"/>
      </w:r>
    </w:p>
    <w:p>
      <w:pPr>
        <w:framePr w:w="0" w:hRule="auto" w:wrap="auto" w:vAnchor="margin" w:hAnchor="text" w:yAlign="inline"/>
        <w:numPr>
          <w:ilvl w:val="0"/>
          <w:numId w:val="2"/>
        </w:numPr>
        <w:tabs>
          <w:tab w:val="left" w:pos="102"/>
          <w:tab w:val="clear" w:pos="116"/>
        </w:tabs>
        <w:ind w:left="102" w:hanging="102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en-US"/>
        </w:rPr>
      </w:pP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sz w:val="24"/>
          <w:szCs w:val="24"/>
          <w:lang w:val="en-US"/>
        </w:rPr>
      </w:pPr>
      <w:r>
        <w:drawing>
          <wp:inline distT="0" distB="0" distL="0" distR="0">
            <wp:extent cx="3876040" cy="668591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668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framePr w:w="0" w:hRule="auto" w:wrap="auto" w:vAnchor="margin" w:hAnchor="text" w:yAlign="inline"/>
        <w:jc w:val="left"/>
        <w:sectPr>
          <w:headerReference r:id="rId4" w:type="default"/>
          <w:footerReference r:id="rId5" w:type="default"/>
          <w:pgSz w:w="11900" w:h="16840"/>
          <w:pgMar w:top="1440" w:right="1800" w:bottom="1440" w:left="1800" w:header="851" w:footer="992" w:gutter="0"/>
          <w:cols w:space="720" w:num="1"/>
        </w:sectPr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  <w:t>1.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  <w:t>此处留白？</w:t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sz w:val="24"/>
          <w:szCs w:val="24"/>
        </w:rPr>
      </w:pPr>
      <w:r>
        <w:drawing>
          <wp:inline distT="0" distB="0" distL="0" distR="0">
            <wp:extent cx="3780790" cy="664781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647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  <w:t>1.</w:t>
      </w: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  <w:t>此处留白？</w:t>
      </w:r>
    </w:p>
    <w:p>
      <w:pPr>
        <w:framePr w:w="0" w:hRule="auto" w:wrap="auto" w:vAnchor="margin" w:hAnchor="text" w:yAlign="inline"/>
        <w:jc w:val="left"/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  <w:br w:type="page"/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</w:pP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en-US"/>
        </w:rPr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  <w:t>以上所有可点击的按钮，点击事件触发后要弹出相应的提示</w:t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  <w:t>请注明哪个页面需要上拉加载和下拉刷新</w:t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</w:pP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  <w:t>四个顶端做成navigationController</w:t>
      </w:r>
    </w:p>
    <w:p>
      <w:pPr>
        <w:framePr w:w="0" w:hRule="auto" w:wrap="auto" w:vAnchor="margin" w:hAnchor="text" w:yAlign="inline"/>
        <w:jc w:val="left"/>
      </w:pPr>
      <w:r>
        <w:rPr>
          <w:rFonts w:ascii="微软雅黑" w:hAnsi="微软雅黑" w:eastAsia="微软雅黑" w:cs="微软雅黑"/>
          <w:color w:val="C00000"/>
          <w:sz w:val="24"/>
          <w:szCs w:val="24"/>
          <w:u w:color="C00000"/>
          <w:lang w:val="zh-TW" w:eastAsia="zh-TW"/>
        </w:rPr>
        <w:t xml:space="preserve">前三个需要下拉刷新   列表页需要上拉加载  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nlei" w:date="2016-07-21T09:54:47Z" w:initials="">
    <w:p>
      <w:pPr>
        <w:pStyle w:val="7"/>
        <w:framePr w:w="0" w:hRule="auto" w:wrap="auto" w:vAnchor="margin" w:hAnchor="text" w:yAlign="inline"/>
        <w:bidi w:val="0"/>
      </w:pPr>
    </w:p>
  </w:comment>
  <w:comment w:id="1" w:author="hanlei" w:date="2016-07-21T09:55:32Z" w:initials="">
    <w:p>
      <w:pPr>
        <w:pStyle w:val="7"/>
        <w:framePr w:w="0" w:hRule="auto" w:wrap="auto" w:vAnchor="margin" w:hAnchor="text" w:yAlign="inline"/>
        <w:bidi w:val="0"/>
      </w:pPr>
    </w:p>
  </w:comment>
  <w:comment w:id="2" w:author="hanlei" w:date="2016-07-21T09:56:35Z" w:initials="">
    <w:p>
      <w:pPr>
        <w:pStyle w:val="7"/>
        <w:framePr w:w="0" w:hRule="auto" w:wrap="auto" w:vAnchor="margin" w:hAnchor="text" w:yAlign="inline"/>
        <w:bidi w:val="0"/>
      </w:pPr>
    </w:p>
  </w:comment>
  <w:comment w:id="3" w:author="hanlei" w:date="2016-07-21T09:56:49Z" w:initials="">
    <w:p>
      <w:pPr>
        <w:pStyle w:val="7"/>
        <w:framePr w:w="0" w:hRule="auto" w:wrap="auto" w:vAnchor="margin" w:hAnchor="text" w:yAlign="inline"/>
        <w:bidi w:val="0"/>
      </w:pPr>
    </w:p>
  </w:comment>
  <w:comment w:id="4" w:author="hanlei" w:date="2016-07-21T09:58:44Z" w:initials="">
    <w:p>
      <w:pPr>
        <w:pStyle w:val="7"/>
        <w:framePr w:w="0" w:hRule="auto" w:wrap="auto" w:vAnchor="margin" w:hAnchor="text" w:yAlign="inline"/>
        <w:bidi w:val="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6E14"/>
    <w:multiLevelType w:val="multilevel"/>
    <w:tmpl w:val="57906E14"/>
    <w:lvl w:ilvl="0" w:tentative="0">
      <w:start w:val="1"/>
      <w:numFmt w:val="decimal"/>
      <w:lvlText w:val="%1."/>
      <w:lvlJc w:val="left"/>
      <w:pPr>
        <w:tabs>
          <w:tab w:val="left" w:pos="116"/>
        </w:tabs>
        <w:ind w:left="116" w:hanging="116"/>
      </w:pPr>
      <w:rPr>
        <w:rFonts w:ascii="Calibri" w:hAnsi="Calibri" w:eastAsia="Calibri" w:cs="Calibri"/>
        <w:position w:val="0"/>
        <w:sz w:val="21"/>
        <w:szCs w:val="21"/>
        <w:lang w:val="en-US"/>
      </w:rPr>
    </w:lvl>
    <w:lvl w:ilvl="1" w:tentative="0">
      <w:start w:val="1"/>
      <w:numFmt w:val="decimal"/>
      <w:lvlText w:val="%1.%2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2" w:tentative="0">
      <w:start w:val="1"/>
      <w:numFmt w:val="decimal"/>
      <w:lvlText w:val="%3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3" w:tentative="0">
      <w:start w:val="1"/>
      <w:numFmt w:val="decimal"/>
      <w:lvlText w:val="%4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4" w:tentative="0">
      <w:start w:val="1"/>
      <w:numFmt w:val="decimal"/>
      <w:lvlText w:val="%5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5" w:tentative="0">
      <w:start w:val="1"/>
      <w:numFmt w:val="decimal"/>
      <w:lvlText w:val="%6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6" w:tentative="0">
      <w:start w:val="1"/>
      <w:numFmt w:val="decimal"/>
      <w:lvlText w:val="%7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7" w:tentative="0">
      <w:start w:val="1"/>
      <w:numFmt w:val="decimal"/>
      <w:lvlText w:val="%8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  <w:lvl w:ilvl="8" w:tentative="0">
      <w:start w:val="1"/>
      <w:numFmt w:val="decimal"/>
      <w:lvlText w:val="%9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en-US"/>
      </w:rPr>
    </w:lvl>
  </w:abstractNum>
  <w:abstractNum w:abstractNumId="1">
    <w:nsid w:val="57906E1F"/>
    <w:multiLevelType w:val="multilevel"/>
    <w:tmpl w:val="57906E1F"/>
    <w:lvl w:ilvl="0" w:tentative="0">
      <w:start w:val="1"/>
      <w:numFmt w:val="decimal"/>
      <w:lvlText w:val="%1."/>
      <w:lvlJc w:val="left"/>
      <w:pPr>
        <w:tabs>
          <w:tab w:val="left" w:pos="116"/>
        </w:tabs>
        <w:ind w:left="116" w:hanging="116"/>
      </w:pPr>
      <w:rPr>
        <w:rFonts w:ascii="Calibri" w:hAnsi="Calibri" w:eastAsia="Calibri" w:cs="Calibri"/>
        <w:position w:val="0"/>
        <w:sz w:val="21"/>
        <w:szCs w:val="21"/>
        <w:lang w:val="en-US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16"/>
        </w:tabs>
      </w:pPr>
      <w:rPr>
        <w:rFonts w:ascii="微软雅黑" w:hAnsi="微软雅黑" w:eastAsia="微软雅黑" w:cs="微软雅黑"/>
        <w:position w:val="0"/>
        <w:sz w:val="24"/>
        <w:szCs w:val="24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619425D"/>
    <w:rsid w:val="4C7A08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2016-07-21T06:37:11Z</dcterms:created>
  <dc:creator>Administrator</dc:creator>
  <cp:lastModifiedBy>Administrator</cp:lastModifiedBy>
  <dcterms:modified xsi:type="dcterms:W3CDTF">2016-07-21T06:42:42Z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