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Ef | wd | fc</w:t>
      </w:r>
    </w:p>
    <w:p>
      <w:pPr>
        <w:pStyle w:val="Heading1"/>
      </w:pPr>
      <w:r>
        <w:t>Professional Profile</w:t>
      </w:r>
    </w:p>
    <w:p>
      <w:r>
        <w:t>wc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sc</w:t>
      </w:r>
    </w:p>
    <w:p>
      <w:pPr>
        <w:pStyle w:val="Heading1"/>
      </w:pPr>
      <w:r>
        <w:t>Experience</w:t>
      </w:r>
    </w:p>
    <w:p>
      <w:r>
        <w:rPr>
          <w:b/>
        </w:rPr>
        <w:t xml:space="preserve">ascw </w:t>
      </w:r>
      <w:r>
        <w:rPr>
          <w:i/>
        </w:rPr>
        <w:t xml:space="preserve">sx - s </w:t>
        <w:br/>
      </w:r>
      <w:r>
        <w:t>sx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References available on request.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