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8E7C" w14:textId="24446704" w:rsidR="000C6A35" w:rsidRDefault="000C6A35" w:rsidP="000C6A35">
      <w:r w:rsidRPr="000C6A35">
        <w:t xml:space="preserve">Het hostingplan voor de Bioclear Earth webapplicatie is ontwikkeld met een specifieke focus op een taxonomische boom en een stacked barplot per sample. De </w:t>
      </w:r>
      <w:r w:rsidR="00DC124E">
        <w:rPr>
          <w:lang w:val="nl-NL"/>
        </w:rPr>
        <w:t>website</w:t>
      </w:r>
      <w:r w:rsidRPr="000C6A35">
        <w:t xml:space="preserve"> vereist veel data vanwege het grote aantal zotu's in het taxonomy-bestand (44.400) en meer dan 120 verschillende samples per zotu aan counts. Het doel is een snelle en responsieve webapplicatie te behouden, gezien de omvang van de gegevens.</w:t>
      </w:r>
    </w:p>
    <w:p w14:paraId="51D6C680" w14:textId="77777777" w:rsidR="00DC124E" w:rsidRDefault="00DC124E" w:rsidP="000C6A35"/>
    <w:p w14:paraId="4268603D" w14:textId="62DBECAD" w:rsidR="007C2451" w:rsidRDefault="00FD5C03" w:rsidP="000C6A35">
      <w:r>
        <w:rPr>
          <w:lang w:val="nl-NL"/>
        </w:rPr>
        <w:t>De keuze</w:t>
      </w:r>
      <w:r w:rsidR="00174DC0">
        <w:rPr>
          <w:lang w:val="nl-NL"/>
        </w:rPr>
        <w:t xml:space="preserve">s om te hosten liggen tussen Apache en </w:t>
      </w:r>
      <w:proofErr w:type="spellStart"/>
      <w:r w:rsidR="006F2B5C">
        <w:rPr>
          <w:lang w:val="nl-NL"/>
        </w:rPr>
        <w:t>N</w:t>
      </w:r>
      <w:r w:rsidR="00372339">
        <w:rPr>
          <w:lang w:val="nl-NL"/>
        </w:rPr>
        <w:t>ginx</w:t>
      </w:r>
      <w:proofErr w:type="spellEnd"/>
      <w:r w:rsidR="007C2451">
        <w:rPr>
          <w:lang w:val="nl-NL"/>
        </w:rPr>
        <w:t xml:space="preserve">. </w:t>
      </w:r>
      <w:r w:rsidR="007C2451" w:rsidRPr="007C2451">
        <w:t>Zowel Apache als Nginx zijn krachtige web servers die veel gebruikt worden voor het hosten van websites, maar ze hebben enkele verschillen in termen van architectuur, prestaties, configuratie en gebruiksscenario's.</w:t>
      </w:r>
    </w:p>
    <w:p w14:paraId="5B974295" w14:textId="77777777" w:rsidR="00406EA2" w:rsidRPr="00406EA2" w:rsidRDefault="00406EA2" w:rsidP="00406EA2">
      <w:pPr>
        <w:numPr>
          <w:ilvl w:val="0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Architectuur:</w:t>
      </w:r>
    </w:p>
    <w:p w14:paraId="54E22D70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Apache:</w:t>
      </w:r>
      <w:r w:rsidRPr="00406EA2">
        <w:rPr>
          <w:sz w:val="22"/>
          <w:szCs w:val="22"/>
        </w:rPr>
        <w:t xml:space="preserve"> Apache gebruikt een proces-/thread-gebaseerd model, waarbij elk verzoek een apart proces of thread toewijst. Dit kan leiden tot hoger geheugengebruik onder zware belasting.</w:t>
      </w:r>
    </w:p>
    <w:p w14:paraId="03F5FD54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Nginx:</w:t>
      </w:r>
      <w:r w:rsidRPr="00406EA2">
        <w:rPr>
          <w:sz w:val="22"/>
          <w:szCs w:val="22"/>
        </w:rPr>
        <w:t xml:space="preserve"> Nginx volgt een event-driven, asynchronous architectuur. Het gebruikt één proces om meerdere gelijktijdige verbindingen te bedienen. Dit maakt Nginx over het algemeen efficiënter in het omgaan met veel gelijktijdige verzoeken.</w:t>
      </w:r>
    </w:p>
    <w:p w14:paraId="0F04389D" w14:textId="77777777" w:rsidR="00406EA2" w:rsidRPr="00406EA2" w:rsidRDefault="00406EA2" w:rsidP="00406EA2">
      <w:pPr>
        <w:numPr>
          <w:ilvl w:val="0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Prestaties:</w:t>
      </w:r>
    </w:p>
    <w:p w14:paraId="2FFCA23F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Apache:</w:t>
      </w:r>
      <w:r w:rsidRPr="00406EA2">
        <w:rPr>
          <w:sz w:val="22"/>
          <w:szCs w:val="22"/>
        </w:rPr>
        <w:t xml:space="preserve"> Onder lichte belasting presteert Apache goed, maar het kan zwaarder zijn onder hoge verkeersomstandigheden vanwege het proces-/thread-model.</w:t>
      </w:r>
    </w:p>
    <w:p w14:paraId="09E9221B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Nginx:</w:t>
      </w:r>
      <w:r w:rsidRPr="00406EA2">
        <w:rPr>
          <w:sz w:val="22"/>
          <w:szCs w:val="22"/>
        </w:rPr>
        <w:t xml:space="preserve"> Nginx staat bekend om zijn hoge prestaties en efficiëntie, vooral bij het omgaan met veel gelijktijdige verzoeken. Het is bijzonder geschikt voor situaties met veel statische inhoud.</w:t>
      </w:r>
    </w:p>
    <w:p w14:paraId="4FCE29C5" w14:textId="77777777" w:rsidR="00406EA2" w:rsidRPr="00406EA2" w:rsidRDefault="00406EA2" w:rsidP="00406EA2">
      <w:pPr>
        <w:numPr>
          <w:ilvl w:val="0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Configuratie:</w:t>
      </w:r>
    </w:p>
    <w:p w14:paraId="33253ABE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Apache:</w:t>
      </w:r>
      <w:r w:rsidRPr="00406EA2">
        <w:rPr>
          <w:sz w:val="22"/>
          <w:szCs w:val="22"/>
        </w:rPr>
        <w:t xml:space="preserve"> De configuratiesyntax van Apache is vaak als meer flexibel en gebruiksvriendelijk beschouwd, vooral voor gebruikers die gewend zijn aan configuratiebestanden in een Apache-stijl.</w:t>
      </w:r>
    </w:p>
    <w:p w14:paraId="364B4C23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Nginx:</w:t>
      </w:r>
      <w:r w:rsidRPr="00406EA2">
        <w:rPr>
          <w:sz w:val="22"/>
          <w:szCs w:val="22"/>
        </w:rPr>
        <w:t xml:space="preserve"> Nginx gebruikt een meer beknopte configuratiesyntax, wat voor sommige gebruikers intuïtiever kan zijn, maar het kan anders zijn dan de Apache-stijl die sommige gebruikers gewend zijn.</w:t>
      </w:r>
    </w:p>
    <w:p w14:paraId="01B4AEA3" w14:textId="77777777" w:rsidR="00406EA2" w:rsidRPr="00406EA2" w:rsidRDefault="00406EA2" w:rsidP="00406EA2">
      <w:pPr>
        <w:numPr>
          <w:ilvl w:val="0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Modules en Functionaliteit:</w:t>
      </w:r>
    </w:p>
    <w:p w14:paraId="0B9C677A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Apache:</w:t>
      </w:r>
      <w:r w:rsidRPr="00406EA2">
        <w:rPr>
          <w:sz w:val="22"/>
          <w:szCs w:val="22"/>
        </w:rPr>
        <w:t xml:space="preserve"> Apache heeft een uitgebreid ecosysteem van modules die functionaliteit toevoegen aan de server. Er zijn veel beschikbare modules voor specifieke behoeften.</w:t>
      </w:r>
    </w:p>
    <w:p w14:paraId="0A3A7902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Nginx:</w:t>
      </w:r>
      <w:r w:rsidRPr="00406EA2">
        <w:rPr>
          <w:sz w:val="22"/>
          <w:szCs w:val="22"/>
        </w:rPr>
        <w:t xml:space="preserve"> Nginx heeft een modulair ontwerp, maar het ecosysteem is over het algemeen niet zo uitgebreid als dat van Apache. Het bevat echter vaak de essentiële modules voor veelvoorkomende taken.</w:t>
      </w:r>
    </w:p>
    <w:p w14:paraId="0041095A" w14:textId="77777777" w:rsidR="00406EA2" w:rsidRPr="00406EA2" w:rsidRDefault="00406EA2" w:rsidP="00406EA2">
      <w:pPr>
        <w:numPr>
          <w:ilvl w:val="0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Gebruiksscenario's:</w:t>
      </w:r>
    </w:p>
    <w:p w14:paraId="5A107ECA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Apache:</w:t>
      </w:r>
      <w:r w:rsidRPr="00406EA2">
        <w:rPr>
          <w:sz w:val="22"/>
          <w:szCs w:val="22"/>
        </w:rPr>
        <w:t xml:space="preserve"> Apache wordt vaak gebruikt voor algemene webserverdoeleinden, vooral wanneer configuratieflexibiliteit belangrijk is.</w:t>
      </w:r>
    </w:p>
    <w:p w14:paraId="45DCEE0E" w14:textId="77777777" w:rsidR="00406EA2" w:rsidRPr="00406EA2" w:rsidRDefault="00406EA2" w:rsidP="00406EA2">
      <w:pPr>
        <w:numPr>
          <w:ilvl w:val="1"/>
          <w:numId w:val="11"/>
        </w:numPr>
        <w:rPr>
          <w:sz w:val="22"/>
          <w:szCs w:val="22"/>
        </w:rPr>
      </w:pPr>
      <w:r w:rsidRPr="00406EA2">
        <w:rPr>
          <w:b/>
          <w:bCs/>
          <w:sz w:val="22"/>
          <w:szCs w:val="22"/>
        </w:rPr>
        <w:t>Nginx:</w:t>
      </w:r>
      <w:r w:rsidRPr="00406EA2">
        <w:rPr>
          <w:sz w:val="22"/>
          <w:szCs w:val="22"/>
        </w:rPr>
        <w:t xml:space="preserve"> Nginx wordt vaak gebruikt als een reverse proxy-server, load balancer, of voor situaties waar hoge prestaties en schaalbaarheid belangrijk zijn.</w:t>
      </w:r>
    </w:p>
    <w:p w14:paraId="07B141C3" w14:textId="77777777" w:rsidR="007C2451" w:rsidRDefault="007C2451" w:rsidP="000C6A35"/>
    <w:p w14:paraId="1AA121C9" w14:textId="52D8017E" w:rsidR="007C2451" w:rsidRDefault="00440432" w:rsidP="000C6A35">
      <w:r>
        <w:rPr>
          <w:lang w:val="nl-NL"/>
        </w:rPr>
        <w:t>Voor de architectuur</w:t>
      </w:r>
      <w:r w:rsidR="00AB5208">
        <w:rPr>
          <w:lang w:val="nl-NL"/>
        </w:rPr>
        <w:t xml:space="preserve"> kan </w:t>
      </w:r>
      <w:proofErr w:type="spellStart"/>
      <w:r w:rsidR="00AB5208">
        <w:rPr>
          <w:lang w:val="nl-NL"/>
        </w:rPr>
        <w:t>Nginx</w:t>
      </w:r>
      <w:proofErr w:type="spellEnd"/>
      <w:r w:rsidR="00AB5208">
        <w:rPr>
          <w:lang w:val="nl-NL"/>
        </w:rPr>
        <w:t xml:space="preserve"> beter omgaan met veel gelijktijdige verzoeken, wat het geval zal zijn met de grote hoeveelheid data waar gebruik van gemaakt wordt.</w:t>
      </w:r>
      <w:r w:rsidR="00DC0855">
        <w:rPr>
          <w:lang w:val="nl-NL"/>
        </w:rPr>
        <w:t xml:space="preserve"> </w:t>
      </w:r>
      <w:r w:rsidR="007B6C63">
        <w:rPr>
          <w:lang w:val="nl-NL"/>
        </w:rPr>
        <w:t xml:space="preserve">Voor prestatie is </w:t>
      </w:r>
      <w:proofErr w:type="spellStart"/>
      <w:r w:rsidR="007B6C63">
        <w:rPr>
          <w:lang w:val="nl-NL"/>
        </w:rPr>
        <w:t>Nginx</w:t>
      </w:r>
      <w:proofErr w:type="spellEnd"/>
      <w:r w:rsidR="007B6C63">
        <w:rPr>
          <w:lang w:val="nl-NL"/>
        </w:rPr>
        <w:t xml:space="preserve"> ook een stuk beter voor zware belastingen en zal hier sneller mee om kunnen gaan</w:t>
      </w:r>
      <w:r w:rsidR="009C5E44">
        <w:rPr>
          <w:lang w:val="nl-NL"/>
        </w:rPr>
        <w:t>. De configuratie van Apache is toegankelijker</w:t>
      </w:r>
      <w:r w:rsidR="00BD43C6">
        <w:rPr>
          <w:lang w:val="nl-NL"/>
        </w:rPr>
        <w:t xml:space="preserve">, waar </w:t>
      </w:r>
      <w:proofErr w:type="spellStart"/>
      <w:r w:rsidR="00BD43C6">
        <w:rPr>
          <w:lang w:val="nl-NL"/>
        </w:rPr>
        <w:t>Nginx</w:t>
      </w:r>
      <w:proofErr w:type="spellEnd"/>
      <w:r w:rsidR="00BD43C6">
        <w:rPr>
          <w:lang w:val="nl-NL"/>
        </w:rPr>
        <w:t xml:space="preserve"> meer beknopt is. Apache heeft uitgebreidere modules en functionaliteiten dan </w:t>
      </w:r>
      <w:proofErr w:type="spellStart"/>
      <w:r w:rsidR="00BD43C6">
        <w:rPr>
          <w:lang w:val="nl-NL"/>
        </w:rPr>
        <w:t>Nginx</w:t>
      </w:r>
      <w:proofErr w:type="spellEnd"/>
      <w:r w:rsidR="00BD43C6">
        <w:rPr>
          <w:lang w:val="nl-NL"/>
        </w:rPr>
        <w:t xml:space="preserve">, </w:t>
      </w:r>
      <w:r w:rsidR="00175392">
        <w:rPr>
          <w:lang w:val="nl-NL"/>
        </w:rPr>
        <w:t xml:space="preserve">maar </w:t>
      </w:r>
      <w:proofErr w:type="spellStart"/>
      <w:r w:rsidR="00175392">
        <w:rPr>
          <w:lang w:val="nl-NL"/>
        </w:rPr>
        <w:t>Nginx</w:t>
      </w:r>
      <w:proofErr w:type="spellEnd"/>
      <w:r w:rsidR="00175392">
        <w:rPr>
          <w:lang w:val="nl-NL"/>
        </w:rPr>
        <w:t xml:space="preserve"> bevat wel de meest essentiële modules voor veelvoorkomende taken. </w:t>
      </w:r>
      <w:r w:rsidR="00C4373C">
        <w:rPr>
          <w:lang w:val="nl-NL"/>
        </w:rPr>
        <w:t xml:space="preserve">Daarbij </w:t>
      </w:r>
      <w:r w:rsidR="001958EF">
        <w:rPr>
          <w:lang w:val="nl-NL"/>
        </w:rPr>
        <w:t xml:space="preserve">dient </w:t>
      </w:r>
      <w:proofErr w:type="spellStart"/>
      <w:r w:rsidR="001958EF">
        <w:rPr>
          <w:lang w:val="nl-NL"/>
        </w:rPr>
        <w:t>Nginx</w:t>
      </w:r>
      <w:proofErr w:type="spellEnd"/>
      <w:r w:rsidR="001958EF">
        <w:rPr>
          <w:lang w:val="nl-NL"/>
        </w:rPr>
        <w:t xml:space="preserve"> ook als een load </w:t>
      </w:r>
      <w:proofErr w:type="spellStart"/>
      <w:r w:rsidR="001958EF">
        <w:rPr>
          <w:lang w:val="nl-NL"/>
        </w:rPr>
        <w:t>balancer</w:t>
      </w:r>
      <w:proofErr w:type="spellEnd"/>
      <w:r w:rsidR="001958EF">
        <w:rPr>
          <w:lang w:val="nl-NL"/>
        </w:rPr>
        <w:t xml:space="preserve">, </w:t>
      </w:r>
      <w:r w:rsidR="001958EF" w:rsidRPr="001958EF">
        <w:t xml:space="preserve">om inkomend verkeer over meerdere servers te verdelen. Dit zorgt voor een </w:t>
      </w:r>
      <w:r w:rsidR="001958EF" w:rsidRPr="001958EF">
        <w:lastRenderedPageBreak/>
        <w:t>efficiëntere verdeling van de werklast en verbetert de algehele prestaties en betrouwbaarheid.</w:t>
      </w:r>
    </w:p>
    <w:p w14:paraId="15F82F96" w14:textId="77777777" w:rsidR="001958EF" w:rsidRDefault="001958EF" w:rsidP="000C6A35"/>
    <w:p w14:paraId="1BC6558D" w14:textId="3FBD0E3D" w:rsidR="00E8624F" w:rsidRPr="001958EF" w:rsidRDefault="001958EF">
      <w:pPr>
        <w:rPr>
          <w:lang w:val="nl-NL"/>
        </w:rPr>
      </w:pPr>
      <w:r>
        <w:rPr>
          <w:lang w:val="nl-NL"/>
        </w:rPr>
        <w:t xml:space="preserve">Op basis </w:t>
      </w:r>
      <w:r w:rsidR="00A9786D">
        <w:rPr>
          <w:lang w:val="nl-NL"/>
        </w:rPr>
        <w:t xml:space="preserve">van de korte opsomming blijkt dat in dit geval Apache voornamelijk voordeel draagt in het gebruiksgemak, maar dat met de hoeveelheid data </w:t>
      </w:r>
      <w:r w:rsidR="005065D7">
        <w:rPr>
          <w:lang w:val="nl-NL"/>
        </w:rPr>
        <w:t xml:space="preserve">die bij dit project gebruikt wordt </w:t>
      </w:r>
      <w:proofErr w:type="spellStart"/>
      <w:r w:rsidR="005065D7">
        <w:rPr>
          <w:lang w:val="nl-NL"/>
        </w:rPr>
        <w:t>Nginx</w:t>
      </w:r>
      <w:proofErr w:type="spellEnd"/>
      <w:r w:rsidR="005065D7">
        <w:rPr>
          <w:lang w:val="nl-NL"/>
        </w:rPr>
        <w:t xml:space="preserve"> verder overal een geschiktere keuze zal zijn.</w:t>
      </w:r>
    </w:p>
    <w:sectPr w:rsidR="00E8624F" w:rsidRPr="0019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76E8"/>
    <w:multiLevelType w:val="multilevel"/>
    <w:tmpl w:val="FBC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5F36E9"/>
    <w:multiLevelType w:val="multilevel"/>
    <w:tmpl w:val="9E0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7F49FE"/>
    <w:multiLevelType w:val="multilevel"/>
    <w:tmpl w:val="B5F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B06619"/>
    <w:multiLevelType w:val="multilevel"/>
    <w:tmpl w:val="312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80526"/>
    <w:multiLevelType w:val="multilevel"/>
    <w:tmpl w:val="47DA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6546F5"/>
    <w:multiLevelType w:val="multilevel"/>
    <w:tmpl w:val="B8C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A41B43"/>
    <w:multiLevelType w:val="multilevel"/>
    <w:tmpl w:val="03E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444123"/>
    <w:multiLevelType w:val="multilevel"/>
    <w:tmpl w:val="181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F50010"/>
    <w:multiLevelType w:val="multilevel"/>
    <w:tmpl w:val="2796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010ED8"/>
    <w:multiLevelType w:val="multilevel"/>
    <w:tmpl w:val="2CB4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83543"/>
    <w:multiLevelType w:val="multilevel"/>
    <w:tmpl w:val="041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8471835">
    <w:abstractNumId w:val="5"/>
  </w:num>
  <w:num w:numId="2" w16cid:durableId="1286034944">
    <w:abstractNumId w:val="3"/>
  </w:num>
  <w:num w:numId="3" w16cid:durableId="1224022957">
    <w:abstractNumId w:val="10"/>
  </w:num>
  <w:num w:numId="4" w16cid:durableId="275260040">
    <w:abstractNumId w:val="7"/>
  </w:num>
  <w:num w:numId="5" w16cid:durableId="1939481886">
    <w:abstractNumId w:val="8"/>
  </w:num>
  <w:num w:numId="6" w16cid:durableId="164125654">
    <w:abstractNumId w:val="2"/>
  </w:num>
  <w:num w:numId="7" w16cid:durableId="1038437551">
    <w:abstractNumId w:val="6"/>
  </w:num>
  <w:num w:numId="8" w16cid:durableId="1041589379">
    <w:abstractNumId w:val="0"/>
  </w:num>
  <w:num w:numId="9" w16cid:durableId="1465081087">
    <w:abstractNumId w:val="1"/>
  </w:num>
  <w:num w:numId="10" w16cid:durableId="538858701">
    <w:abstractNumId w:val="4"/>
  </w:num>
  <w:num w:numId="11" w16cid:durableId="1527601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35"/>
    <w:rsid w:val="000C6A35"/>
    <w:rsid w:val="00174DC0"/>
    <w:rsid w:val="00175392"/>
    <w:rsid w:val="001958EF"/>
    <w:rsid w:val="00372339"/>
    <w:rsid w:val="00406EA2"/>
    <w:rsid w:val="00440432"/>
    <w:rsid w:val="005065D7"/>
    <w:rsid w:val="005235F8"/>
    <w:rsid w:val="006F2B5C"/>
    <w:rsid w:val="007B6C63"/>
    <w:rsid w:val="007C2451"/>
    <w:rsid w:val="009C5E44"/>
    <w:rsid w:val="00A9786D"/>
    <w:rsid w:val="00AB5208"/>
    <w:rsid w:val="00BD43C6"/>
    <w:rsid w:val="00C4373C"/>
    <w:rsid w:val="00D67210"/>
    <w:rsid w:val="00DC0855"/>
    <w:rsid w:val="00DC124E"/>
    <w:rsid w:val="00E8624F"/>
    <w:rsid w:val="00F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3DDBDF"/>
  <w15:chartTrackingRefBased/>
  <w15:docId w15:val="{B6EF311A-074D-BB45-88DD-ED4CB760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 EHB, Cheyenne</dc:creator>
  <cp:keywords/>
  <dc:description/>
  <cp:lastModifiedBy>Brouwer EHB, Cheyenne</cp:lastModifiedBy>
  <cp:revision>19</cp:revision>
  <dcterms:created xsi:type="dcterms:W3CDTF">2024-01-29T00:35:00Z</dcterms:created>
  <dcterms:modified xsi:type="dcterms:W3CDTF">2024-01-29T01:24:00Z</dcterms:modified>
</cp:coreProperties>
</file>