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School ELA – Spanish Glossary</w:t>
      </w:r>
      <w:r w:rsidDel="00000000" w:rsidR="00000000" w:rsidRPr="00000000">
        <w:rPr>
          <w:sz w:val="24"/>
          <w:szCs w:val="24"/>
          <w:rtl w:val="0"/>
        </w:rPr>
        <w:t xml:space="preserve"> Bilingual Content Vocabulary Resource · Grades 9–12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This Resource:</w:t>
      </w:r>
      <w:r w:rsidDel="00000000" w:rsidR="00000000" w:rsidRPr="00000000">
        <w:rPr>
          <w:sz w:val="24"/>
          <w:szCs w:val="24"/>
          <w:rtl w:val="0"/>
        </w:rPr>
        <w:t xml:space="preserve"> This bilingual glossary was designed to support high school multilingual learners accessing grade-level ELA content. Entries are organized into two sections: content vocabulary and academic vocabulary, each including an English definition, a contextualized example, and a Spanish translation with definition. At the high school level, both sections carry significant weight: students must command complex literary terminology while simultaneously navigating the academic language demands of analytical writing.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sz w:val="24"/>
          <w:szCs w:val="24"/>
        </w:rPr>
      </w:pPr>
      <w:bookmarkStart w:colFirst="0" w:colLast="0" w:name="_heading=h.fs9ut1iktv9a" w:id="0"/>
      <w:bookmarkEnd w:id="0"/>
      <w:r w:rsidDel="00000000" w:rsidR="00000000" w:rsidRPr="00000000">
        <w:rPr>
          <w:sz w:val="24"/>
          <w:szCs w:val="24"/>
          <w:rtl w:val="0"/>
        </w:rPr>
        <w:t xml:space="preserve">Design decisions were grounded in comprehensible input theory and sheltered instruction best practices: definitions use accessible language without oversimplifying content-area concepts, examples draw from texts students commonly encounter in high school ELA, and Spanish translations mirror English sentence structure to support cross-linguistic transfer and metalinguistic awareness.</w:t>
      </w:r>
    </w:p>
    <w:p w:rsidR="00000000" w:rsidDel="00000000" w:rsidP="00000000" w:rsidRDefault="00000000" w:rsidRPr="00000000" w14:paraId="00000004">
      <w:pPr>
        <w:pStyle w:val="Title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  <w:t xml:space="preserve">High School ELA – Spanish Glossary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Content Vocabulary - Spanish</w:t>
      </w:r>
    </w:p>
    <w:tbl>
      <w:tblPr>
        <w:tblStyle w:val="Table1"/>
        <w:tblW w:w="12943.999999999998" w:type="dxa"/>
        <w:jc w:val="left"/>
        <w:tblLayout w:type="fixed"/>
        <w:tblLook w:val="0400"/>
      </w:tblPr>
      <w:tblGrid>
        <w:gridCol w:w="1971"/>
        <w:gridCol w:w="3128"/>
        <w:gridCol w:w="2709"/>
        <w:gridCol w:w="2264"/>
        <w:gridCol w:w="2872"/>
        <w:tblGridChange w:id="0">
          <w:tblGrid>
            <w:gridCol w:w="1971"/>
            <w:gridCol w:w="3128"/>
            <w:gridCol w:w="2709"/>
            <w:gridCol w:w="2264"/>
            <w:gridCol w:w="28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story, poem, or picture that can be interpreted to reveal a hidden meaning, typically a moral or political one.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George Orwell’s Animal Farm is an allegory for the Russian Revolution.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historia, poema o imagen que se puede interpretar para revelar un significado oculto, típicamente moral o político.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Alliteration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repetition of the same initial consonant sound in closely connected words.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"Peter Piper picked a peck of pickled peppers."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repetición del mismo sonido consonante inicial en palabras cercanas entre sí.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Allusion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reference to a well-known person, place, event, or work of art or literature.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"He was a real Romeo with the ladies."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referencia a una persona, lugar, evento u obra de arte o literatura bien conocidos.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comparison between two things to show their similarities, often for explanation or clarification.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"Finding a good man is like finding a needle in a haystack."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comparación entre dos cosas para mostrar sus similitudes, a menudo para explicación o aclaración.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Anecdote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short and amusing or interesting story about a real incident or person.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 speaker tells a funny personal story to start their speech.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Anecdota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historia corta y divertida o interesante sobre un incidente o persona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Antagonist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 character or force in conflict with the protagonist.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Darth Vader in Star Wars.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Antagonista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personaje o fuerza en conflicto con el protagonista.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 reason or set of reasons given to persuade others that an action or idea is right or wrong.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"Social media improves communication."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Argumento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razón o conjunto de razones dadas para persuadir a otros de que una acción o idea es correcta o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Assonance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repetition of vowel sounds in nearby words.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"The rain in Spain falls mainly in the plains."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Asonancia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repetición de sonidos de vocales en palabras cercanas.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 tendency to favor one side or opinion over another in an unfair way.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news article only presenting one side of a political debate.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tendencia a favorecer un lado u opinión sobre otro de manera injusta.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Idea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main point or message that an author is trying to convey in a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 To Kill a Mockingbird, a central idea is racial injustice.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punto principal o mensaje que un autor intenta transmitir en un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Characterization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process by which an author reveals the personality of a character, either directly or indirectly.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Through dialogue and actions, the author shows the character’s bravery.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mediante el cual un autor revela la personalidad de un personaje, ya sea de forma directa o indirecta.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 statement that asserts something to be true, often supported by evidence.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"Electric cars are better for the environment."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Reclamación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declaración que afirma que algo es verdadero, a menudo respaldada por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most intense, exciting, or important point in a story, typically a turning point.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final battle scene in The Avengers.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Clímax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punto más intenso, emocionante o importante de una historia, típicamente un punto de inflexión.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Connotation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The emotional or cultural meaning associated with a word, beyond its literal definition.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"Home" (suggests warmth and family).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Connotación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significado emocional o cultural asociado a una palabra, más allá de su definición literal.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 struggle between opposing forces, often the main problem in a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 vs. Society in The Hunger Games.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lucha entre fuerzas opuestas, a menudo el problema principal en una historia.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Consonance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repetition of consonant sounds within or at the end of words.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"The lumpy, bumpy road."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Consonancia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repetición de sonidos consonantes dentro o al final de las palabras.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Counterclaim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 claim made to rebut or argue against a previous claim.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If the claim is "Social media harms communication," the counterclaim is "Social media improves communication."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Contraargumento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argumento presentado para refutar o argumentar en contra de una reclamación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The choice and use of words and phrases in speech or writing.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 formal essay uses formal diction, while dialogue in a novel may use slang.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elección y uso de palabras y frases en el habla o la 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Dramatic Irony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When the audience knows something that the characters do not.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 Romeo and Juliet, the audience knows Juliet is alive, but Romeo does not.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Ironía Dramática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la audiencia sabe algo que los personajes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Epiphany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 sudden realization or insight experienced by a character.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The moment when a character realizes the true nature of a situation.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Epifanía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realización o comprensión repentina experimentada por un personaje.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 rhetorical appeal to ethics, character, or credibility to persuade an audience.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 doctor giving medical advice based on their expertise.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Éthos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recurso retórico que apela a la ética, carácter o credibilidad para persuadir a una audiencia.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Information or details from a text that support a claim or analysis.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Quotes, statistics, facts.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o detalles de un texto que apoyan una reclamación o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Figurative Language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Language that uses figures of speech, such as metaphors, similes, and personification.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"The clouds danced across the sky."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Lenguaje Figurativo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Lenguaje que utiliza figuras retóricas, como metáforas, símiles y personificación.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Flashback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 scene set in a time earlier than the main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 character remembers their childhood in a novel.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Flashback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escena ambientada en un tiempo anterior a la historia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Foreshadowing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 literary device that gives hints about events that will happen later in the story.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 Of Mice and Men, the killing of Candy’s dog foreshadows later events.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Presagio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recurso literario que da pistas sobre eventos que sucederán más tarde en la historia.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Hyperbole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Exaggerated statements or claims not meant to be taken literally.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"I’m so hungry I could eat a horse!"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Hipérbole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Declaraciones o afirmaciones exageradas que no deben tomarse literalmente.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Descriptive language that appeals to the senses (sight, sound, smell, touch, taste).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"The sweet scent of roses filled the air."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Lenguaje descriptivo que apela a los sentidos (vista, sonido, olfato, tacto, gusto).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 conclusion drawn from evidence and reasoning.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Inferring that a character is angry because they slam the door.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conclusión extraída de evidencia y razonamiento.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Irony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 contrast between expectation and reality.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 pilot has a fear of heights.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Ironía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contraste entre la expectativa y la realidad.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Juxtaposition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 placement of two contrasting elements next to each other for effect.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 character’s innocence contrasted with the harsh reality of the world around them.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Yuxtaposición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colocación de dos elementos contrastantes uno al lado del otro para efecto.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 rhetorical appeal to logic or reason to persuade an audience.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Using statistics to support an argument about climate change.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recurso retórico que apela a la lógica o razón para persuadir a una audiencia.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Metaphor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 figure of speech that compares two unlike things by saying one is the other.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"Time is a thief."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Metáfora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figura retórica que compara dos cosas diferentes diciendo que una es la otra.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The feeling or atmosphere that a writer creates for the reader.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 dark and eerie mood in a gothic novel.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 de Ánimo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sensación o atmósfera que un escritor crea para el 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 story or account of events or experiences.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 personal narrative about overcoming obstacles.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historia o relato de eventos o experiencias.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Oxymoron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 figure of speech in which two opposite ideas are joined to create an effect.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"Bittersweet," "Deafening silence."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Oxímoron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figura retórica en la que se unen dos ideas opuestas para crear un efecto.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Paradox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 statement that seems contradictory but reveals a deeper truth.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"Less is more."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Paradoja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declaración que parece contradictoria pero revela una verdad más profunda.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 rhetorical appeal to emotion to persuade an audience.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 charity commercial showing images of suffering animals to elicit sympathy.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recurso retórico que apela a la emoción para persuadir a una audiencia.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Giving human characteristics to non-human things or animals.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"The wind whispered through the trees."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Atribuir características humanas a cosas no humanas o animales.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The sequence of events in a story, including exposition, rising action, climax, and resolution.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 mystery novel’s plot follows the detective solving a crime.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secuencia de eventos en una historia, que incluye exposición, acción ascendente, clímax y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of View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The perspective from which a story is told (first, second, or third person).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First-person: "I walked to the store."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de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perspectiva desde la cual se cuenta una historia (primera, segunda o tercera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Protagonist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The main character in a literary work.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Scout Finch in To Kill a Mockingbird.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Protagonista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personaje principal en una obra literaria.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The use of the same word or phrase multiple times for emphasis.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"Let it snow, let it snow, let it snow."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Repetición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de la misma palabra o frase varias veces para énfasis.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Rhetorical Question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 question asked for effect, not meant to be answered.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"Is this the kind of world we want to live in?"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Pregunta Retórica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pregunta formulada para efecto, no destinada a ser respondida.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The time and place where a story takes place.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1920s New York in The Great Gatsby.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Ambientación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tiempo y lugar en el que se desarrolla una historia.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 figure of speech comparing two unlike things using "like" or "as."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"Her smile was as bright as the sun."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Símil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figura retórica que compara dos cosas diferentes usando "como" o "tal cual".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Symbolism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The use of symbols to represent ideas or qualities.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 red rose representing love.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Simbolismo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de símbolos para representar ideas o cualidades.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The underlying message or main idea of a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 theme of loyalty in The Kite Runner.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mensaje subyacente o la idea principal de un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The main idea or argument in a piece of writing.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"Social media should be regulated to protect privacy."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idea principal o argumento en un texto escrito.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The author’s attitude toward the subject.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 sarcastic tone in a satire.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actitud del autor hacia el 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Understatement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 figure of speech in which something is made to seem less important or serious than it is.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"It’s just a scratch," for a large wound.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figura retórica en la que algo se hace parecer menos importante o serio de lo que 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The distinct style or personality of a writer or narrator.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Harper Lee’s distinctive Southern voice in To Kill a Mockingbird.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estilo o personalidad distintiva de un escritor o narrador.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color w:val="00864e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Academic Vocabulary - Spanish</w:t>
      </w:r>
    </w:p>
    <w:tbl>
      <w:tblPr>
        <w:tblStyle w:val="Table2"/>
        <w:tblW w:w="12944.0" w:type="dxa"/>
        <w:jc w:val="left"/>
        <w:tblLayout w:type="fixed"/>
        <w:tblLook w:val="0400"/>
      </w:tblPr>
      <w:tblGrid>
        <w:gridCol w:w="1994"/>
        <w:gridCol w:w="2787"/>
        <w:gridCol w:w="2863"/>
        <w:gridCol w:w="2428"/>
        <w:gridCol w:w="2872"/>
        <w:tblGridChange w:id="0">
          <w:tblGrid>
            <w:gridCol w:w="1994"/>
            <w:gridCol w:w="2787"/>
            <w:gridCol w:w="2863"/>
            <w:gridCol w:w="2428"/>
            <w:gridCol w:w="28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7bffc7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To examine something in detail to understand it better or to draw conclusions.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Analyzing</w:t>
            </w:r>
            <w:r w:rsidDel="00000000" w:rsidR="00000000" w:rsidRPr="00000000">
              <w:rPr>
                <w:rtl w:val="0"/>
              </w:rPr>
              <w:t xml:space="preserve"> the characters’ motivations helps understand the story's theme.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Examinar algo en detalle para entenderlo mejor o sacar conclusiones.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 reason or set of reasons given to persuade others that an action or idea is right or wrong.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Presenting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  <w:t xml:space="preserve"> about the benefits of recycling in class discussions.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Argumento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razón o conjunto de razones dadas para persuadir a otros de que una acción o idea es correcta o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Articulate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To express an idea or feeling fluently and coherently.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articulated</w:t>
            </w:r>
            <w:r w:rsidDel="00000000" w:rsidR="00000000" w:rsidRPr="00000000">
              <w:rPr>
                <w:rtl w:val="0"/>
              </w:rPr>
              <w:t xml:space="preserve"> his opinion on climate change clearly during the debate.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Articular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Expresar una idea o sentimiento de manera fluida y coherente.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To evaluate or estimate the nature, ability, or quality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Teachers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assess</w:t>
            </w:r>
            <w:r w:rsidDel="00000000" w:rsidR="00000000" w:rsidRPr="00000000">
              <w:rPr>
                <w:rtl w:val="0"/>
              </w:rPr>
              <w:t xml:space="preserve"> student essays to gauge their understanding of the topic.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Valorar o estimar la naturaleza, capacidad o calidad de algo.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Idea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The main point or message that an author is trying to convey in a text.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idea</w:t>
            </w:r>
            <w:r w:rsidDel="00000000" w:rsidR="00000000" w:rsidRPr="00000000">
              <w:rPr>
                <w:rtl w:val="0"/>
              </w:rPr>
              <w:t xml:space="preserve"> of the novel is the struggle for justice in a prejudiced society.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punto principal o mensaje que un autor intenta transmitir en un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To quote or reference a text or source as evidence to support an argument or claim.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When writing an essay, you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 sources to support your arguments.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Citar o hacer referencia a un texto o fuente como evidencia para respaldar un argumento o reclamación.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To make something clearer or easier to understand.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The teacher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clarified</w:t>
            </w:r>
            <w:r w:rsidDel="00000000" w:rsidR="00000000" w:rsidRPr="00000000">
              <w:rPr>
                <w:rtl w:val="0"/>
              </w:rPr>
              <w:t xml:space="preserve"> the assignment instructions to help students understand.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 algo más claro o más fácil de entender.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To examine two or more items to identify similarities and differences.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Comparing</w:t>
            </w:r>
            <w:r w:rsidDel="00000000" w:rsidR="00000000" w:rsidRPr="00000000">
              <w:rPr>
                <w:rtl w:val="0"/>
              </w:rPr>
              <w:t xml:space="preserve"> the themes of friendship in two different novels highlights their similarities.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Examinar dos o más elementos para identificar similitudes y diferencias.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To examine two or more items to identify differences.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Contrasting</w:t>
            </w:r>
            <w:r w:rsidDel="00000000" w:rsidR="00000000" w:rsidRPr="00000000">
              <w:rPr>
                <w:rtl w:val="0"/>
              </w:rPr>
              <w:t xml:space="preserve"> the characters’ decisions shows how they respond to challenges differently.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Examinar dos o más elementos para identificar diferencias.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To evaluate or analyze something in a detailed and constructive manner.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 art class, 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  <w:t xml:space="preserve"> each other's work to provide feedback for improvement.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o analizar algo de manera detallada y constructiva.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To show or prove something through evidence or examples.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The scientist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demonstrated</w:t>
            </w:r>
            <w:r w:rsidDel="00000000" w:rsidR="00000000" w:rsidRPr="00000000">
              <w:rPr>
                <w:rtl w:val="0"/>
              </w:rPr>
              <w:t xml:space="preserve"> her findings with a well-organized presentation.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o probar algo a través de evidencia o ejemplos.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To grow or cause to grow and become more mature, advanced, or elaborate.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 their ideas into complete essays by providing supporting details.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Crecer o causar que algo crezca y se vuelva más maduro, avanzado o elaborado.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To talk about something with another person or group, often to exchange ideas or opinions.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In group discussions, 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discuss</w:t>
            </w:r>
            <w:r w:rsidDel="00000000" w:rsidR="00000000" w:rsidRPr="00000000">
              <w:rPr>
                <w:rtl w:val="0"/>
              </w:rPr>
              <w:t xml:space="preserve"> different viewpoints on a current event.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Discutir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Hablar sobre algo con otra persona o grupo, a menudo para intercambiar ideas u opiniones.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To explain something in more detail or with more complexity.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The author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elaborates</w:t>
            </w:r>
            <w:r w:rsidDel="00000000" w:rsidR="00000000" w:rsidRPr="00000000">
              <w:rPr>
                <w:rtl w:val="0"/>
              </w:rPr>
              <w:t xml:space="preserve"> on the setting to create a vivid picture in the reader’s mind.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Elaborar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Explicar algo con más detalle o complejidad.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To assess the value or significance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 the credibility of sources when conducting research.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Valorar la importancia o el significado de algo.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To make an idea, situation, or problem clear by describing it in more detail.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explained</w:t>
            </w:r>
            <w:r w:rsidDel="00000000" w:rsidR="00000000" w:rsidRPr="00000000">
              <w:rPr>
                <w:rtl w:val="0"/>
              </w:rPr>
              <w:t xml:space="preserve"> the steps in solving the equation to her classmates.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 clara una idea, situación o problema describiéndolo con más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To recognize and name someone or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 the main character in a story by describing their traits.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Reconocer y nombrar a alguien o algo.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To deduce or conclude information from evidence rather than from explicit statements.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Readers can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infer</w:t>
            </w:r>
            <w:r w:rsidDel="00000000" w:rsidR="00000000" w:rsidRPr="00000000">
              <w:rPr>
                <w:rtl w:val="0"/>
              </w:rPr>
              <w:t xml:space="preserve"> a character’s feelings based on their actions and dialogue.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Inferir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Deducir o concluir información a partir de evidencia en lugar de declaraciones explícitas.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To explain the meaning of something or to make sense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Interpreting</w:t>
            </w:r>
            <w:r w:rsidDel="00000000" w:rsidR="00000000" w:rsidRPr="00000000">
              <w:rPr>
                <w:rtl w:val="0"/>
              </w:rPr>
              <w:t xml:space="preserve"> a poem requires understanding the imagery and emotions conveyed.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Interpretar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Explicar el significado de algo o dar sentido a algo.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To provide reasons or evidence to support an action or decision.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In her essay, 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justified</w:t>
            </w:r>
            <w:r w:rsidDel="00000000" w:rsidR="00000000" w:rsidRPr="00000000">
              <w:rPr>
                <w:rtl w:val="0"/>
              </w:rPr>
              <w:t xml:space="preserve"> her opinion with facts and examples from research.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Proporcionar razones o evidencia para respaldar una acción o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Persuade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To convince someone to do or believe something through reasoning or argument.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He used logical reasoning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persuade</w:t>
            </w:r>
            <w:r w:rsidDel="00000000" w:rsidR="00000000" w:rsidRPr="00000000">
              <w:rPr>
                <w:rtl w:val="0"/>
              </w:rPr>
              <w:t xml:space="preserve"> his friends to join the study group.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Persuadir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Convencer a alguien de hacer o creer algo a través del razonamiento o argumento.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To put forward a plan or suggestion for consideration.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  <w:t xml:space="preserve"> a new way to approach the group project during the meeting.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Proponer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Presentar un plan o sugerencia para consideración.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To give a brief statement of the main points of something.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After reading, the 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summarized</w:t>
            </w:r>
            <w:r w:rsidDel="00000000" w:rsidR="00000000" w:rsidRPr="00000000">
              <w:rPr>
                <w:rtl w:val="0"/>
              </w:rPr>
              <w:t xml:space="preserve"> the key events of the chapter.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 una declaración breve sobre los puntos principales de algo.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To provide evidence or arguments that uphold a claim or idea.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In her report, 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  <w:t xml:space="preserve"> her main argument with data from various studies.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Apoyar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Proporcionar evidencia o argumentos que respalden una reclamación o idea.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To combine different ideas or information to create a new understanding or perspective.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Students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synthesize</w:t>
            </w:r>
            <w:r w:rsidDel="00000000" w:rsidR="00000000" w:rsidRPr="00000000">
              <w:rPr>
                <w:rtl w:val="0"/>
              </w:rPr>
              <w:t xml:space="preserve"> information from different texts to form a cohesive argument in their essays.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Sintetizar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Combinar diferentes ideas o información para crear una nueva comprensión o perspectiva.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ptos" w:cs="Aptos" w:eastAsia="Aptos" w:hAnsi="Aptos"/>
        <w:i w:val="1"/>
        <w:iCs w:val="1"/>
      </w:rPr>
    </w:pPr>
    <w:r w:rsidDel="00000000" w:rsidR="00000000" w:rsidRPr="00000000">
      <w:rPr>
        <w:sz w:val="14"/>
        <w:szCs w:val="14"/>
        <w:rtl w:val="0"/>
      </w:rPr>
      <w:tab/>
    </w:r>
    <w:r w:rsidDel="00000000" w:rsidR="00000000" w:rsidRPr="00000000">
      <w:rPr>
        <w:rFonts w:ascii="Aptos" w:cs="Aptos" w:eastAsia="Aptos" w:hAnsi="Aptos"/>
        <w:i w:val="1"/>
        <w:iCs w:val="1"/>
        <w:rtl w:val="0"/>
      </w:rPr>
      <w:t xml:space="preserve">© Cheyanne Grunow · cheygrunow.github.io · For portfolio viewing only</w:t>
    </w:r>
  </w:p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sz w:val="14"/>
        <w:szCs w:val="14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0864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86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86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864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864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t3cr+sJdkC1lm6VMoQOrts4ag==">CgMxLjAyDmguZnM5dXQxaWt0djlhOAByITFxWlc4bC1Vb2QydDkzM0NJNzUtWVdLV0YzOXpjT1h6Uw==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2024-10-14T15:49:24Z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1f845848-1f80-43f2-9adc-20dde41d0a3b</vt:lpwstr>
  </property>
  <property fmtid="{D5CDD505-2E9C-101B-9397-08002B2CF9AE}" pid="7" name="MSIP_Label_defa4170-0d19-0005-0004-bc88714345d2_ActionId">
    <vt:lpwstr>beae980b-4051-4388-bd86-8d1d1bc64450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0x0101001874B4BA3AF99842A730551C0F2333BE</vt:lpwstr>
  </property>
  <property fmtid="{D5CDD505-2E9C-101B-9397-08002B2CF9AE}" pid="10" name="Order">
    <vt:lpwstr>13000</vt:lpwstr>
  </property>
  <property fmtid="{D5CDD505-2E9C-101B-9397-08002B2CF9AE}" pid="11" name="xd_Signature">
    <vt:lpwstr>false</vt:lpwstr>
  </property>
  <property fmtid="{D5CDD505-2E9C-101B-9397-08002B2CF9AE}" pid="12" name="xd_ProgID">
    <vt:lpwstr>xd_ProgID</vt:lpwstr>
  </property>
  <property fmtid="{D5CDD505-2E9C-101B-9397-08002B2CF9AE}" pid="13" name="_SourceUrl">
    <vt:lpwstr>_SourceUrl</vt:lpwstr>
  </property>
  <property fmtid="{D5CDD505-2E9C-101B-9397-08002B2CF9AE}" pid="14" name="_SharedFileIndex">
    <vt:lpwstr>_SharedFileIndex</vt:lpwstr>
  </property>
  <property fmtid="{D5CDD505-2E9C-101B-9397-08002B2CF9AE}" pid="15" name="ComplianceAssetId">
    <vt:lpwstr>ComplianceAssetId</vt:lpwstr>
  </property>
  <property fmtid="{D5CDD505-2E9C-101B-9397-08002B2CF9AE}" pid="16" name="TemplateUrl">
    <vt:lpwstr>TemplateUrl</vt:lpwstr>
  </property>
  <property fmtid="{D5CDD505-2E9C-101B-9397-08002B2CF9AE}" pid="17" name="_ExtendedDescription">
    <vt:lpwstr>_ExtendedDescription</vt:lpwstr>
  </property>
  <property fmtid="{D5CDD505-2E9C-101B-9397-08002B2CF9AE}" pid="18" name="TriggerFlowInfo">
    <vt:lpwstr>TriggerFlowInfo</vt:lpwstr>
  </property>
  <property fmtid="{D5CDD505-2E9C-101B-9397-08002B2CF9AE}" pid="19" name="MediaServiceImageTags">
    <vt:lpwstr>MediaServiceImageTags</vt:lpwstr>
  </property>
</Properties>
</file>