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4EE" w:rsidRDefault="00D00B5B">
      <w:r>
        <w:t>Given a pendulum with L = 0.75 m, W = 0.22 kg, that is pulled away by an angle of 8.1</w:t>
      </w:r>
      <w:r>
        <w:rPr>
          <w:rFonts w:cstheme="minorHAnsi"/>
          <w:rtl/>
          <w:lang w:bidi="he-IL"/>
        </w:rPr>
        <w:t>֯</w:t>
      </w:r>
      <w:r>
        <w:t xml:space="preserve"> and released from rest resulting in simple harmonic motion, find a) the angular frequency, b) the total mechanical energy at the lowest point of the swing, and c) the velocity of the swing.</w:t>
      </w:r>
    </w:p>
    <w:p w:rsidR="00D00B5B" w:rsidRPr="00D00B5B" w:rsidRDefault="00D00B5B" w:rsidP="00D00B5B">
      <w:pPr>
        <w:pStyle w:val="ListParagraph"/>
        <w:numPr>
          <w:ilvl w:val="0"/>
          <w:numId w:val="1"/>
        </w:numPr>
      </w:pPr>
      <w:r>
        <w:t>The equation for angular frequency of a pendulum is pretty easy</w:t>
      </w:r>
      <w:proofErr w:type="gramStart"/>
      <w:r>
        <w:t xml:space="preserve">: </w:t>
      </w:r>
      <w:proofErr w:type="gramEnd"/>
      <m:oMath>
        <m:r>
          <w:rPr>
            <w:rFonts w:ascii="Cambria Math" w:hAnsi="Cambria Math"/>
          </w:rPr>
          <m:t>ω=</m:t>
        </m:r>
        <m:rad>
          <m:radPr>
            <m:degHide m:val="1"/>
            <m:ctrlPr>
              <w:rPr>
                <w:rFonts w:ascii="Cambria Math" w:hAnsi="Cambria Math"/>
                <w:i/>
              </w:rPr>
            </m:ctrlPr>
          </m:radPr>
          <m:deg/>
          <m:e>
            <m:f>
              <m:fPr>
                <m:ctrlPr>
                  <w:rPr>
                    <w:rFonts w:ascii="Cambria Math" w:hAnsi="Cambria Math"/>
                    <w:i/>
                  </w:rPr>
                </m:ctrlPr>
              </m:fPr>
              <m:num>
                <m:r>
                  <w:rPr>
                    <w:rFonts w:ascii="Cambria Math" w:hAnsi="Cambria Math"/>
                  </w:rPr>
                  <m:t>g</m:t>
                </m:r>
              </m:num>
              <m:den>
                <m:r>
                  <w:rPr>
                    <w:rFonts w:ascii="Cambria Math" w:hAnsi="Cambria Math"/>
                  </w:rPr>
                  <m:t>L</m:t>
                </m:r>
              </m:den>
            </m:f>
          </m:e>
        </m:rad>
      </m:oMath>
      <w:r>
        <w:rPr>
          <w:rFonts w:eastAsiaTheme="minorEastAsia"/>
        </w:rPr>
        <w:t>, where g is gravitational acceleration, and L is the Length of the pendulum.</w:t>
      </w:r>
    </w:p>
    <w:p w:rsidR="00D00B5B" w:rsidRPr="00195A13" w:rsidRDefault="00D00B5B" w:rsidP="00D00B5B">
      <w:pPr>
        <w:pStyle w:val="ListParagraph"/>
        <w:rPr>
          <w:rFonts w:eastAsiaTheme="minorEastAsia"/>
        </w:rPr>
      </w:pPr>
      <m:oMathPara>
        <m:oMath>
          <m:r>
            <w:rPr>
              <w:rFonts w:ascii="Cambria Math" w:hAnsi="Cambria Math"/>
            </w:rPr>
            <m:t>ω=</m:t>
          </m:r>
          <m:rad>
            <m:radPr>
              <m:degHide m:val="1"/>
              <m:ctrlPr>
                <w:rPr>
                  <w:rFonts w:ascii="Cambria Math" w:hAnsi="Cambria Math"/>
                  <w:i/>
                </w:rPr>
              </m:ctrlPr>
            </m:radPr>
            <m:deg/>
            <m:e>
              <m:f>
                <m:fPr>
                  <m:ctrlPr>
                    <w:rPr>
                      <w:rFonts w:ascii="Cambria Math" w:hAnsi="Cambria Math"/>
                      <w:i/>
                    </w:rPr>
                  </m:ctrlPr>
                </m:fPr>
                <m:num>
                  <m:r>
                    <w:rPr>
                      <w:rFonts w:ascii="Cambria Math" w:hAnsi="Cambria Math"/>
                    </w:rPr>
                    <m:t>g</m:t>
                  </m:r>
                </m:num>
                <m:den>
                  <m:r>
                    <w:rPr>
                      <w:rFonts w:ascii="Cambria Math" w:hAnsi="Cambria Math"/>
                    </w:rPr>
                    <m:t>L</m:t>
                  </m:r>
                </m:den>
              </m:f>
            </m:e>
          </m:rad>
          <m:r>
            <m:rPr>
              <m:sty m:val="p"/>
            </m:rPr>
            <w:rPr>
              <w:rFonts w:ascii="Cambria Math" w:eastAsiaTheme="minorEastAsia"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9.8</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num>
                <m:den>
                  <m:r>
                    <w:rPr>
                      <w:rFonts w:ascii="Cambria Math" w:hAnsi="Cambria Math"/>
                    </w:rPr>
                    <m:t>0.75 m</m:t>
                  </m:r>
                </m:den>
              </m:f>
            </m:e>
          </m:rad>
          <m:r>
            <m:rPr>
              <m:sty m:val="p"/>
            </m:rPr>
            <w:rPr>
              <w:rFonts w:ascii="Cambria Math" w:eastAsiaTheme="minorEastAsia" w:hAnsi="Cambria Math"/>
            </w:rPr>
            <m:t>=</m:t>
          </m:r>
          <m:r>
            <m:rPr>
              <m:sty m:val="bi"/>
            </m:rPr>
            <w:rPr>
              <w:rFonts w:ascii="Cambria Math" w:eastAsiaTheme="minorEastAsia" w:hAnsi="Cambria Math"/>
            </w:rPr>
            <m:t>3.61 rad/s</m:t>
          </m:r>
        </m:oMath>
      </m:oMathPara>
    </w:p>
    <w:p w:rsidR="00195A13" w:rsidRPr="006203E5" w:rsidRDefault="00195A13" w:rsidP="00195A13">
      <w:pPr>
        <w:pStyle w:val="ListParagraph"/>
        <w:numPr>
          <w:ilvl w:val="0"/>
          <w:numId w:val="1"/>
        </w:numPr>
      </w:pPr>
      <w:r>
        <w:t xml:space="preserve">At the lowest point of the swing, the pendulum has ONLY kinetic energy, and NO potential energy, so the total mechanical energy at that point will be just the kinetic energy. Now this would make you want to jump right into the kinetic energy equation, </w:t>
      </w:r>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 </m:t>
        </m:r>
      </m:oMath>
      <w:r>
        <w:rPr>
          <w:rFonts w:eastAsiaTheme="minorEastAsia"/>
        </w:rPr>
        <w:t xml:space="preserve">but since we do not know the velocity, we </w:t>
      </w:r>
      <w:proofErr w:type="gramStart"/>
      <w:r>
        <w:rPr>
          <w:rFonts w:eastAsiaTheme="minorEastAsia"/>
        </w:rPr>
        <w:t>can’t</w:t>
      </w:r>
      <w:proofErr w:type="gramEnd"/>
      <w:r>
        <w:rPr>
          <w:rFonts w:eastAsiaTheme="minorEastAsia"/>
        </w:rPr>
        <w:t xml:space="preserve"> do that. This problem is trying to be tricky, and make you realize that you need to use the conservation of energy to determine the total energy of the system. To get around this, we can just determine the total energy of the system at the point where the pendulum was </w:t>
      </w:r>
      <w:r>
        <w:rPr>
          <w:rFonts w:eastAsiaTheme="minorEastAsia"/>
          <w:i/>
        </w:rPr>
        <w:t>released</w:t>
      </w:r>
      <w:r>
        <w:rPr>
          <w:rFonts w:eastAsiaTheme="minorEastAsia"/>
        </w:rPr>
        <w:t xml:space="preserve"> instead of at the bottom of the swing, since Total Energy = </w:t>
      </w:r>
      <w:proofErr w:type="spellStart"/>
      <w:r>
        <w:rPr>
          <w:rFonts w:eastAsiaTheme="minorEastAsia"/>
        </w:rPr>
        <w:t>KE</w:t>
      </w:r>
      <w:r>
        <w:rPr>
          <w:rFonts w:eastAsiaTheme="minorEastAsia"/>
          <w:vertAlign w:val="subscript"/>
        </w:rPr>
        <w:t>bottom</w:t>
      </w:r>
      <w:proofErr w:type="spellEnd"/>
      <w:r>
        <w:rPr>
          <w:rFonts w:eastAsiaTheme="minorEastAsia"/>
        </w:rPr>
        <w:t xml:space="preserve"> = </w:t>
      </w:r>
      <w:proofErr w:type="spellStart"/>
      <w:r>
        <w:rPr>
          <w:rFonts w:eastAsiaTheme="minorEastAsia"/>
        </w:rPr>
        <w:t>PE</w:t>
      </w:r>
      <w:r>
        <w:rPr>
          <w:rFonts w:eastAsiaTheme="minorEastAsia"/>
          <w:vertAlign w:val="subscript"/>
        </w:rPr>
        <w:t>release</w:t>
      </w:r>
      <w:proofErr w:type="spellEnd"/>
      <w:r>
        <w:rPr>
          <w:rFonts w:eastAsiaTheme="minorEastAsia"/>
        </w:rPr>
        <w:t xml:space="preserve">. So instead we will use the </w:t>
      </w:r>
      <w:proofErr w:type="gramStart"/>
      <w:r>
        <w:rPr>
          <w:rFonts w:eastAsiaTheme="minorEastAsia"/>
        </w:rPr>
        <w:t xml:space="preserve">equation </w:t>
      </w:r>
      <w:proofErr w:type="gramEnd"/>
      <m:oMath>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release</m:t>
            </m:r>
          </m:sub>
        </m:sSub>
        <m:r>
          <w:rPr>
            <w:rFonts w:ascii="Cambria Math" w:eastAsiaTheme="minorEastAsia" w:hAnsi="Cambria Math"/>
          </w:rPr>
          <m:t>=mgh</m:t>
        </m:r>
      </m:oMath>
      <w:r>
        <w:rPr>
          <w:rFonts w:eastAsiaTheme="minorEastAsia"/>
        </w:rPr>
        <w:t xml:space="preserve">. Although we </w:t>
      </w:r>
      <w:proofErr w:type="gramStart"/>
      <w:r>
        <w:rPr>
          <w:rFonts w:eastAsiaTheme="minorEastAsia"/>
        </w:rPr>
        <w:t>don’t</w:t>
      </w:r>
      <w:proofErr w:type="gramEnd"/>
      <w:r>
        <w:rPr>
          <w:rFonts w:eastAsiaTheme="minorEastAsia"/>
        </w:rPr>
        <w:t xml:space="preserve"> know the height (h) of the </w:t>
      </w:r>
      <w:r w:rsidR="006203E5">
        <w:rPr>
          <w:rFonts w:eastAsiaTheme="minorEastAsia"/>
        </w:rPr>
        <w:t>pendulum at the release, we can calculate it using the angle that the pendulum was pulled and the length of the pendulum (L). Here is a visualization that I stole from the internet:</w:t>
      </w:r>
    </w:p>
    <w:p w:rsidR="006203E5" w:rsidRDefault="006203E5" w:rsidP="006203E5">
      <w:pPr>
        <w:pStyle w:val="ListParagraph"/>
        <w:jc w:val="center"/>
      </w:pPr>
      <w:r>
        <w:rPr>
          <w:rFonts w:ascii="Arial" w:hAnsi="Arial" w:cs="Arial"/>
          <w:noProof/>
          <w:color w:val="2772B3"/>
          <w:sz w:val="16"/>
          <w:szCs w:val="16"/>
        </w:rPr>
        <w:drawing>
          <wp:inline distT="0" distB="0" distL="0" distR="0">
            <wp:extent cx="2858770" cy="1753235"/>
            <wp:effectExtent l="0" t="0" r="0" b="0"/>
            <wp:docPr id="1" name="Picture 1" descr="PendulumHeight2">
              <a:hlinkClick xmlns:a="http://schemas.openxmlformats.org/drawingml/2006/main" r:id="rId5" tooltip="&quot;PendulumHeight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dulumHeight2">
                      <a:hlinkClick r:id="rId5" tooltip="&quot;PendulumHeight2&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8770" cy="1753235"/>
                    </a:xfrm>
                    <a:prstGeom prst="rect">
                      <a:avLst/>
                    </a:prstGeom>
                    <a:noFill/>
                    <a:ln>
                      <a:noFill/>
                    </a:ln>
                  </pic:spPr>
                </pic:pic>
              </a:graphicData>
            </a:graphic>
          </wp:inline>
        </w:drawing>
      </w:r>
    </w:p>
    <w:p w:rsidR="006203E5" w:rsidRDefault="006203E5" w:rsidP="006203E5">
      <w:pPr>
        <w:pStyle w:val="ListParagraph"/>
        <w:rPr>
          <w:rFonts w:eastAsiaTheme="minorEastAsia"/>
        </w:rPr>
      </w:pPr>
      <w:r>
        <w:t xml:space="preserve">Using this information, we can determine </w:t>
      </w:r>
      <w:proofErr w:type="gramStart"/>
      <w:r>
        <w:t xml:space="preserve">that </w:t>
      </w:r>
      <w:proofErr w:type="gramEnd"/>
      <m:oMath>
        <m:r>
          <w:rPr>
            <w:rFonts w:ascii="Cambria Math" w:hAnsi="Cambria Math"/>
          </w:rPr>
          <m:t>h=L-L*cos</m:t>
        </m:r>
        <m:d>
          <m:dPr>
            <m:ctrlPr>
              <w:rPr>
                <w:rFonts w:ascii="Cambria Math" w:hAnsi="Cambria Math"/>
                <w:i/>
              </w:rPr>
            </m:ctrlPr>
          </m:dPr>
          <m:e>
            <m:r>
              <w:rPr>
                <w:rFonts w:ascii="Cambria Math" w:hAnsi="Cambria Math"/>
              </w:rPr>
              <m:t>θ</m:t>
            </m:r>
          </m:e>
        </m:d>
        <m:r>
          <w:rPr>
            <w:rFonts w:ascii="Cambria Math" w:hAnsi="Cambria Math"/>
          </w:rPr>
          <m:t>=L(1-</m:t>
        </m:r>
        <m:r>
          <w:rPr>
            <w:rFonts w:ascii="Cambria Math" w:hAnsi="Cambria Math"/>
          </w:rPr>
          <m:t>cos</m:t>
        </m:r>
        <m:d>
          <m:dPr>
            <m:ctrlPr>
              <w:rPr>
                <w:rFonts w:ascii="Cambria Math" w:hAnsi="Cambria Math"/>
                <w:i/>
              </w:rPr>
            </m:ctrlPr>
          </m:dPr>
          <m:e>
            <m:r>
              <w:rPr>
                <w:rFonts w:ascii="Cambria Math" w:hAnsi="Cambria Math"/>
              </w:rPr>
              <m:t>θ</m:t>
            </m:r>
          </m:e>
        </m:d>
        <m:r>
          <w:rPr>
            <w:rFonts w:ascii="Cambria Math" w:hAnsi="Cambria Math"/>
          </w:rPr>
          <m:t>)</m:t>
        </m:r>
      </m:oMath>
      <w:r>
        <w:rPr>
          <w:rFonts w:eastAsiaTheme="minorEastAsia"/>
        </w:rPr>
        <w:t>. Now we can calculate the energy in the system.</w:t>
      </w:r>
    </w:p>
    <w:p w:rsidR="006203E5" w:rsidRPr="006203E5" w:rsidRDefault="006203E5" w:rsidP="006203E5">
      <w:pPr>
        <w:pStyle w:val="ListParagraph"/>
        <w:rPr>
          <w:rFonts w:eastAsiaTheme="minorEastAsia"/>
        </w:rPr>
      </w:pPr>
      <m:oMathPara>
        <m:oMath>
          <m:r>
            <w:rPr>
              <w:rFonts w:ascii="Cambria Math" w:hAnsi="Cambria Math"/>
            </w:rPr>
            <m:t xml:space="preserve">Total Energy= </m:t>
          </m:r>
          <m:sSub>
            <m:sSubPr>
              <m:ctrlPr>
                <w:rPr>
                  <w:rFonts w:ascii="Cambria Math" w:hAnsi="Cambria Math"/>
                  <w:i/>
                </w:rPr>
              </m:ctrlPr>
            </m:sSubPr>
            <m:e>
              <m:r>
                <w:rPr>
                  <w:rFonts w:ascii="Cambria Math" w:hAnsi="Cambria Math"/>
                </w:rPr>
                <m:t>K</m:t>
              </m:r>
              <m:r>
                <w:rPr>
                  <w:rFonts w:ascii="Cambria Math" w:hAnsi="Cambria Math"/>
                </w:rPr>
                <m:t>E</m:t>
              </m:r>
            </m:e>
            <m:sub>
              <m:r>
                <w:rPr>
                  <w:rFonts w:ascii="Cambria Math" w:hAnsi="Cambria Math"/>
                </w:rPr>
                <m:t>bottom</m:t>
              </m:r>
            </m:sub>
          </m:sSub>
          <m:r>
            <w:rPr>
              <w:rFonts w:ascii="Cambria Math" w:hAnsi="Cambria Math"/>
            </w:rPr>
            <m:t>=</m:t>
          </m:r>
          <m:sSub>
            <m:sSubPr>
              <m:ctrlPr>
                <w:rPr>
                  <w:rFonts w:ascii="Cambria Math" w:hAnsi="Cambria Math"/>
                  <w:i/>
                </w:rPr>
              </m:ctrlPr>
            </m:sSubPr>
            <m:e>
              <m:r>
                <w:rPr>
                  <w:rFonts w:ascii="Cambria Math" w:hAnsi="Cambria Math"/>
                </w:rPr>
                <m:t>PE</m:t>
              </m:r>
            </m:e>
            <m:sub>
              <m:r>
                <w:rPr>
                  <w:rFonts w:ascii="Cambria Math" w:hAnsi="Cambria Math"/>
                </w:rPr>
                <m:t>release</m:t>
              </m:r>
            </m:sub>
          </m:sSub>
          <m:r>
            <w:rPr>
              <w:rFonts w:ascii="Cambria Math" w:hAnsi="Cambria Math"/>
            </w:rPr>
            <m:t>=mgh=mg</m:t>
          </m:r>
          <m:r>
            <w:rPr>
              <w:rFonts w:ascii="Cambria Math" w:hAnsi="Cambria Math"/>
            </w:rPr>
            <m:t>L(1-cos</m:t>
          </m:r>
          <m:d>
            <m:dPr>
              <m:ctrlPr>
                <w:rPr>
                  <w:rFonts w:ascii="Cambria Math" w:hAnsi="Cambria Math"/>
                  <w:i/>
                </w:rPr>
              </m:ctrlPr>
            </m:dPr>
            <m:e>
              <m:r>
                <w:rPr>
                  <w:rFonts w:ascii="Cambria Math" w:hAnsi="Cambria Math"/>
                </w:rPr>
                <m:t>θ</m:t>
              </m:r>
            </m:e>
          </m:d>
          <m:r>
            <w:rPr>
              <w:rFonts w:ascii="Cambria Math" w:hAnsi="Cambria Math"/>
            </w:rPr>
            <m:t>)</m:t>
          </m:r>
        </m:oMath>
      </m:oMathPara>
    </w:p>
    <w:p w:rsidR="006203E5" w:rsidRPr="006203E5" w:rsidRDefault="006203E5" w:rsidP="006203E5">
      <w:pPr>
        <w:pStyle w:val="ListParagraph"/>
        <w:rPr>
          <w:rFonts w:eastAsiaTheme="minorEastAsia"/>
          <w:b/>
        </w:rPr>
      </w:pPr>
      <m:oMathPara>
        <m:oMath>
          <m:r>
            <w:rPr>
              <w:rFonts w:ascii="Cambria Math" w:hAnsi="Cambria Math"/>
            </w:rPr>
            <m:t xml:space="preserve">Total Energy=0.22 kg*9.8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*0.75 m*</m:t>
          </m:r>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8.1</m:t>
                  </m:r>
                  <m:r>
                    <w:rPr>
                      <w:rFonts w:ascii="Cambria Math" w:eastAsiaTheme="minorEastAsia" w:hAnsi="Cambria Math" w:cs="Calibri"/>
                      <w:rtl/>
                      <w:lang w:bidi="he-IL"/>
                    </w:rPr>
                    <m:t>֯</m:t>
                  </m:r>
                </m:e>
              </m:d>
              <m:r>
                <w:rPr>
                  <w:rFonts w:ascii="Cambria Math" w:eastAsiaTheme="minorEastAsia" w:hAnsi="Cambria Math"/>
                </w:rPr>
                <m:t>)</m:t>
              </m:r>
            </m:e>
          </m:func>
          <m:r>
            <w:rPr>
              <w:rFonts w:ascii="Cambria Math" w:eastAsiaTheme="minorEastAsia" w:hAnsi="Cambria Math"/>
            </w:rPr>
            <m:t>=</m:t>
          </m:r>
          <m:r>
            <m:rPr>
              <m:sty m:val="bi"/>
            </m:rPr>
            <w:rPr>
              <w:rFonts w:ascii="Cambria Math" w:eastAsiaTheme="minorEastAsia" w:hAnsi="Cambria Math"/>
            </w:rPr>
            <m:t>0.016 J</m:t>
          </m:r>
        </m:oMath>
      </m:oMathPara>
    </w:p>
    <w:p w:rsidR="006203E5" w:rsidRDefault="006203E5" w:rsidP="006203E5">
      <w:pPr>
        <w:pStyle w:val="ListParagraph"/>
        <w:numPr>
          <w:ilvl w:val="0"/>
          <w:numId w:val="1"/>
        </w:numPr>
      </w:pPr>
      <w:r>
        <w:t>Now that we know what the kinetic energy is at the bottom of the swing, we can use the kinetic energy equation to determine the velocity:</w:t>
      </w:r>
    </w:p>
    <w:p w:rsidR="006203E5" w:rsidRPr="000E22C1" w:rsidRDefault="000E22C1" w:rsidP="006203E5">
      <w:pPr>
        <w:pStyle w:val="ListParagraph"/>
        <w:rPr>
          <w:rFonts w:eastAsiaTheme="minorEastAsia"/>
        </w:rPr>
      </w:pPr>
      <m:oMathPara>
        <m:oMath>
          <m:sSub>
            <m:sSubPr>
              <m:ctrlPr>
                <w:rPr>
                  <w:rFonts w:ascii="Cambria Math" w:hAnsi="Cambria Math"/>
                  <w:i/>
                </w:rPr>
              </m:ctrlPr>
            </m:sSubPr>
            <m:e>
              <m:r>
                <w:rPr>
                  <w:rFonts w:ascii="Cambria Math" w:hAnsi="Cambria Math"/>
                </w:rPr>
                <m:t>KE</m:t>
              </m:r>
            </m:e>
            <m:sub>
              <m:r>
                <w:rPr>
                  <w:rFonts w:ascii="Cambria Math" w:hAnsi="Cambria Math"/>
                </w:rPr>
                <m:t>bottom</m:t>
              </m:r>
            </m:sub>
          </m:sSub>
          <m:r>
            <w:rPr>
              <w:rFonts w:ascii="Cambria Math" w:hAnsi="Cambria Math"/>
            </w:rPr>
            <m:t>=</m:t>
          </m:r>
          <m:sSub>
            <m:sSubPr>
              <m:ctrlPr>
                <w:rPr>
                  <w:rFonts w:ascii="Cambria Math" w:hAnsi="Cambria Math"/>
                  <w:i/>
                </w:rPr>
              </m:ctrlPr>
            </m:sSubPr>
            <m:e>
              <m:r>
                <w:rPr>
                  <w:rFonts w:ascii="Cambria Math" w:hAnsi="Cambria Math"/>
                </w:rPr>
                <m:t>PE</m:t>
              </m:r>
            </m:e>
            <m:sub>
              <m:r>
                <w:rPr>
                  <w:rFonts w:ascii="Cambria Math" w:hAnsi="Cambria Math"/>
                </w:rPr>
                <m:t>release</m:t>
              </m:r>
            </m:sub>
          </m:sSub>
          <m:r>
            <w:rPr>
              <w:rFonts w:ascii="Cambria Math" w:hAnsi="Cambria Math"/>
            </w:rPr>
            <m:t>=0.016 J</m:t>
          </m:r>
        </m:oMath>
      </m:oMathPara>
    </w:p>
    <w:p w:rsidR="000E22C1" w:rsidRPr="000E22C1" w:rsidRDefault="000E22C1" w:rsidP="006203E5">
      <w:pPr>
        <w:pStyle w:val="ListParagrap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=0.016 J</m:t>
          </m:r>
        </m:oMath>
      </m:oMathPara>
      <w:bookmarkStart w:id="0" w:name="_GoBack"/>
      <w:bookmarkEnd w:id="0"/>
    </w:p>
    <w:p w:rsidR="000E22C1" w:rsidRPr="000E22C1" w:rsidRDefault="000E22C1" w:rsidP="006203E5">
      <w:pPr>
        <w:pStyle w:val="ListParagraph"/>
        <w:rPr>
          <w:rFonts w:eastAsiaTheme="minorEastAsia"/>
        </w:rPr>
      </w:pPr>
      <m:oMathPara>
        <m:oMath>
          <m:r>
            <w:rPr>
              <w:rFonts w:ascii="Cambria Math" w:eastAsiaTheme="minorEastAsia" w:hAnsi="Cambria Math"/>
            </w:rPr>
            <m:t>v</m:t>
          </m:r>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0.016 J</m:t>
                  </m:r>
                </m:num>
                <m:den>
                  <m:r>
                    <w:rPr>
                      <w:rFonts w:ascii="Cambria Math" w:eastAsiaTheme="minorEastAsia" w:hAnsi="Cambria Math"/>
                    </w:rPr>
                    <m:t>m</m:t>
                  </m:r>
                </m:den>
              </m:f>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0.032</m:t>
                  </m:r>
                  <m:r>
                    <w:rPr>
                      <w:rFonts w:ascii="Cambria Math" w:eastAsiaTheme="minorEastAsia" w:hAnsi="Cambria Math"/>
                    </w:rPr>
                    <m:t xml:space="preserve"> J</m:t>
                  </m:r>
                </m:num>
                <m:den>
                  <m:r>
                    <w:rPr>
                      <w:rFonts w:ascii="Cambria Math" w:eastAsiaTheme="minorEastAsia" w:hAnsi="Cambria Math"/>
                    </w:rPr>
                    <m:t>0.22 kg</m:t>
                  </m:r>
                </m:den>
              </m:f>
            </m:e>
          </m:rad>
          <m:r>
            <w:rPr>
              <w:rFonts w:ascii="Cambria Math" w:eastAsiaTheme="minorEastAsia" w:hAnsi="Cambria Math"/>
            </w:rPr>
            <m:t>=</m:t>
          </m:r>
          <m:r>
            <m:rPr>
              <m:sty m:val="bi"/>
            </m:rPr>
            <w:rPr>
              <w:rFonts w:ascii="Cambria Math" w:eastAsiaTheme="minorEastAsia" w:hAnsi="Cambria Math"/>
            </w:rPr>
            <m:t xml:space="preserve">0.383 </m:t>
          </m:r>
          <m:f>
            <m:fPr>
              <m:ctrlPr>
                <w:rPr>
                  <w:rFonts w:ascii="Cambria Math" w:hAnsi="Cambria Math"/>
                  <w:b/>
                  <w:i/>
                </w:rPr>
              </m:ctrlPr>
            </m:fPr>
            <m:num>
              <m:r>
                <m:rPr>
                  <m:sty m:val="bi"/>
                </m:rPr>
                <w:rPr>
                  <w:rFonts w:ascii="Cambria Math" w:hAnsi="Cambria Math"/>
                </w:rPr>
                <m:t>m</m:t>
              </m:r>
            </m:num>
            <m:den>
              <m:r>
                <m:rPr>
                  <m:sty m:val="bi"/>
                </m:rPr>
                <w:rPr>
                  <w:rFonts w:ascii="Cambria Math" w:hAnsi="Cambria Math"/>
                </w:rPr>
                <m:t>s</m:t>
              </m:r>
            </m:den>
          </m:f>
        </m:oMath>
      </m:oMathPara>
    </w:p>
    <w:p w:rsidR="000E22C1" w:rsidRPr="000E22C1" w:rsidRDefault="000E22C1" w:rsidP="006203E5">
      <w:pPr>
        <w:pStyle w:val="ListParagraph"/>
        <w:rPr>
          <w:rFonts w:eastAsiaTheme="minorEastAsia"/>
        </w:rPr>
      </w:pPr>
    </w:p>
    <w:sectPr w:rsidR="000E22C1" w:rsidRPr="000E2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E0924"/>
    <w:multiLevelType w:val="hybridMultilevel"/>
    <w:tmpl w:val="6DAE13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205"/>
    <w:rsid w:val="000E22C1"/>
    <w:rsid w:val="00195A13"/>
    <w:rsid w:val="00426D73"/>
    <w:rsid w:val="006203E5"/>
    <w:rsid w:val="00821042"/>
    <w:rsid w:val="00A624EE"/>
    <w:rsid w:val="00B17D81"/>
    <w:rsid w:val="00BD1205"/>
    <w:rsid w:val="00D00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74D3F"/>
  <w15:chartTrackingRefBased/>
  <w15:docId w15:val="{784728AD-21D4-47A5-A595-7DF2AD074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B5B"/>
    <w:pPr>
      <w:ind w:left="720"/>
      <w:contextualSpacing/>
    </w:pPr>
  </w:style>
  <w:style w:type="character" w:styleId="PlaceholderText">
    <w:name w:val="Placeholder Text"/>
    <w:basedOn w:val="DefaultParagraphFont"/>
    <w:uiPriority w:val="99"/>
    <w:semiHidden/>
    <w:rsid w:val="00D00B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blogs.bu.edu/ggarber/files/2012/03/PendulumHeight2.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Angy, Cheyne (AS)</dc:creator>
  <cp:keywords/>
  <dc:description/>
  <cp:lastModifiedBy>Angy, Cheyne (AS)</cp:lastModifiedBy>
  <cp:revision>2</cp:revision>
  <dcterms:created xsi:type="dcterms:W3CDTF">2019-07-22T13:11:00Z</dcterms:created>
  <dcterms:modified xsi:type="dcterms:W3CDTF">2019-07-22T13:46:00Z</dcterms:modified>
</cp:coreProperties>
</file>