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“数字与编码”身边案例</w:t>
      </w:r>
    </w:p>
    <w:p>
      <w:pPr>
        <w:numPr>
          <w:ilvl w:val="0"/>
          <w:numId w:val="1"/>
        </w:numPr>
        <w:ind w:left="0" w:leftChars="0" w:firstLine="420" w:firstLineChars="0"/>
        <w:jc w:val="left"/>
        <w:rPr>
          <w:rFonts w:hint="eastAsia"/>
          <w:lang w:val="en-US" w:eastAsia="zh-CN"/>
        </w:rPr>
      </w:pPr>
      <w:r>
        <w:rPr>
          <w:rFonts w:hint="eastAsia"/>
          <w:lang w:val="en-US" w:eastAsia="zh-CN"/>
        </w:rPr>
        <w:t>草原上的邮政编码</w:t>
      </w:r>
    </w:p>
    <w:p>
      <w:pPr>
        <w:widowControl w:val="0"/>
        <w:numPr>
          <w:numId w:val="0"/>
        </w:numPr>
        <w:ind w:firstLine="420" w:firstLineChars="200"/>
        <w:jc w:val="left"/>
        <w:rPr>
          <w:rFonts w:hint="default"/>
          <w:lang w:val="en-US" w:eastAsia="zh-CN"/>
        </w:rPr>
      </w:pPr>
      <w:r>
        <w:rPr>
          <w:rFonts w:hint="default"/>
          <w:lang w:val="en-US" w:eastAsia="zh-CN"/>
        </w:rPr>
        <w:t>在内蒙古的大草原上，邮政编码成为了连接城乡、沟通信息的重要桥梁。每一个邮政编码都承载着特定的意义，它们像是一串串神秘的数字密码，引导着信件和包裹准确无误地到达目的地。</w:t>
      </w:r>
    </w:p>
    <w:p>
      <w:pPr>
        <w:widowControl w:val="0"/>
        <w:numPr>
          <w:numId w:val="0"/>
        </w:numPr>
        <w:ind w:firstLine="420" w:firstLineChars="200"/>
        <w:jc w:val="left"/>
        <w:rPr>
          <w:rFonts w:hint="default"/>
          <w:lang w:val="en-US" w:eastAsia="zh-CN"/>
        </w:rPr>
      </w:pPr>
      <w:r>
        <w:rPr>
          <w:rFonts w:hint="default"/>
          <w:lang w:val="en-US" w:eastAsia="zh-CN"/>
        </w:rPr>
        <w:t>在内蒙古，邮政编码的范围是010000-750300。这些数字不仅仅是简单的序号，它们还蕴含着丰富的地理信息。前两位数字代表内蒙古自治区，而第三位数字则指示了具体的市。例如，01代表呼和浩特市，02代表包头市，以此类推。第四位数字则进一步细分到县区，而最后两位数字则代表了具体的投递所。</w:t>
      </w:r>
    </w:p>
    <w:p>
      <w:pPr>
        <w:widowControl w:val="0"/>
        <w:numPr>
          <w:numId w:val="0"/>
        </w:numPr>
        <w:ind w:firstLine="420" w:firstLineChars="200"/>
        <w:jc w:val="left"/>
        <w:rPr>
          <w:rFonts w:hint="default"/>
          <w:lang w:val="en-US" w:eastAsia="zh-CN"/>
        </w:rPr>
      </w:pPr>
      <w:r>
        <w:rPr>
          <w:rFonts w:hint="default"/>
          <w:lang w:val="en-US" w:eastAsia="zh-CN"/>
        </w:rPr>
        <w:t>对于生活在内蒙古的人们来说，邮政编码是他们日常生活中不可或缺的一部分。无论是寄送信件、网购商品还是接收包裹，都需要用到邮政编码。它们就像是草原上的灯塔，指引着信息的方向，让远方的亲人和朋友能够感受到家的温暖。</w:t>
      </w:r>
    </w:p>
    <w:p>
      <w:pPr>
        <w:widowControl w:val="0"/>
        <w:numPr>
          <w:numId w:val="0"/>
        </w:numPr>
        <w:ind w:firstLine="420" w:firstLineChars="200"/>
        <w:jc w:val="left"/>
        <w:rPr>
          <w:rFonts w:hint="default"/>
          <w:lang w:val="en-US" w:eastAsia="zh-CN"/>
        </w:rPr>
      </w:pPr>
      <w:r>
        <w:rPr>
          <w:rFonts w:hint="default"/>
          <w:lang w:val="en-US" w:eastAsia="zh-CN"/>
        </w:rPr>
        <w:t>通过这个案例，我们可以更加直观地感受到数字与编码在现实生活中的应用，以及它们如何与我们的日常生活紧密相连。无论是在城市还是乡村，邮政编码都在默默地发挥着它的作用，让信息的传递变得更加高效和准确。</w:t>
      </w:r>
    </w:p>
    <w:p>
      <w:pPr>
        <w:widowControl w:val="0"/>
        <w:numPr>
          <w:numId w:val="0"/>
        </w:numPr>
        <w:jc w:val="left"/>
        <w:rPr>
          <w:rFonts w:hint="default"/>
          <w:lang w:val="en-US" w:eastAsia="zh-CN"/>
        </w:rPr>
      </w:pPr>
      <w:r>
        <w:rPr>
          <w:rFonts w:hint="default"/>
          <w:lang w:val="en-US" w:eastAsia="zh-CN"/>
        </w:rPr>
        <w:drawing>
          <wp:anchor distT="0" distB="0" distL="114300" distR="114300" simplePos="0" relativeHeight="251659264" behindDoc="0" locked="0" layoutInCell="1" allowOverlap="1">
            <wp:simplePos x="0" y="0"/>
            <wp:positionH relativeFrom="column">
              <wp:posOffset>3206750</wp:posOffset>
            </wp:positionH>
            <wp:positionV relativeFrom="paragraph">
              <wp:posOffset>118745</wp:posOffset>
            </wp:positionV>
            <wp:extent cx="2435860" cy="3054350"/>
            <wp:effectExtent l="0" t="0" r="2540" b="8890"/>
            <wp:wrapNone/>
            <wp:docPr id="1" name="图片 1" descr="319f5a7f290447cfd7228c30b420b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19f5a7f290447cfd7228c30b420bc8"/>
                    <pic:cNvPicPr>
                      <a:picLocks noChangeAspect="1"/>
                    </pic:cNvPicPr>
                  </pic:nvPicPr>
                  <pic:blipFill>
                    <a:blip r:embed="rId4"/>
                    <a:stretch>
                      <a:fillRect/>
                    </a:stretch>
                  </pic:blipFill>
                  <pic:spPr>
                    <a:xfrm rot="10800000" flipH="1" flipV="1">
                      <a:off x="0" y="0"/>
                      <a:ext cx="2435860" cy="3054350"/>
                    </a:xfrm>
                    <a:prstGeom prst="rect">
                      <a:avLst/>
                    </a:prstGeom>
                  </pic:spPr>
                </pic:pic>
              </a:graphicData>
            </a:graphic>
          </wp:anchor>
        </w:drawing>
      </w:r>
      <w:r>
        <w:rPr>
          <w:rFonts w:hint="default"/>
          <w:lang w:val="en-US" w:eastAsia="zh-CN"/>
        </w:rPr>
        <w:drawing>
          <wp:inline distT="0" distB="0" distL="114300" distR="114300">
            <wp:extent cx="3246755" cy="3247390"/>
            <wp:effectExtent l="0" t="0" r="14605" b="13970"/>
            <wp:docPr id="3" name="图片 3" descr="b76736a3475e055d4a6e8a18baafb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76736a3475e055d4a6e8a18baafba8"/>
                    <pic:cNvPicPr>
                      <a:picLocks noChangeAspect="1"/>
                    </pic:cNvPicPr>
                  </pic:nvPicPr>
                  <pic:blipFill>
                    <a:blip r:embed="rId5"/>
                    <a:srcRect l="9666" t="430" r="13110" b="-430"/>
                    <a:stretch>
                      <a:fillRect/>
                    </a:stretch>
                  </pic:blipFill>
                  <pic:spPr>
                    <a:xfrm>
                      <a:off x="0" y="0"/>
                      <a:ext cx="3246755" cy="3247390"/>
                    </a:xfrm>
                    <a:prstGeom prst="rect">
                      <a:avLst/>
                    </a:prstGeom>
                  </pic:spPr>
                </pic:pic>
              </a:graphicData>
            </a:graphic>
          </wp:inline>
        </w:drawing>
      </w:r>
    </w:p>
    <w:p>
      <w:pPr>
        <w:numPr>
          <w:ilvl w:val="0"/>
          <w:numId w:val="1"/>
        </w:numPr>
        <w:ind w:left="0" w:leftChars="0" w:firstLine="420" w:firstLineChars="0"/>
        <w:jc w:val="left"/>
        <w:rPr>
          <w:rFonts w:hint="eastAsia"/>
          <w:lang w:val="en-US" w:eastAsia="zh-CN"/>
        </w:rPr>
      </w:pPr>
      <w:r>
        <w:rPr>
          <w:rFonts w:hint="eastAsia"/>
          <w:lang w:val="en-US" w:eastAsia="zh-CN"/>
        </w:rPr>
        <w:t>草原上的电子围栏系统</w:t>
      </w:r>
    </w:p>
    <w:p>
      <w:pPr>
        <w:numPr>
          <w:ilvl w:val="0"/>
          <w:numId w:val="0"/>
        </w:numPr>
        <w:ind w:left="420" w:leftChars="0" w:firstLine="420" w:firstLineChars="200"/>
        <w:jc w:val="left"/>
        <w:rPr>
          <w:rFonts w:hint="eastAsia"/>
          <w:lang w:val="en-US" w:eastAsia="zh-CN"/>
        </w:rPr>
      </w:pPr>
      <w:r>
        <w:rPr>
          <w:rFonts w:hint="eastAsia"/>
          <w:lang w:val="en-US" w:eastAsia="zh-CN"/>
        </w:rPr>
        <w:t>在内蒙古广袤的草原上，电子围栏系统作为一种创新的数字与编码应用，守护着草原的边界和牧民的安全。这一系统利用先进的数字技术，将无形的电子信号转化为有形的围栏，为草原管理带来了革命性的变革。</w:t>
      </w:r>
    </w:p>
    <w:p>
      <w:pPr>
        <w:numPr>
          <w:ilvl w:val="0"/>
          <w:numId w:val="0"/>
        </w:numPr>
        <w:ind w:left="420" w:leftChars="0" w:firstLine="420" w:firstLineChars="200"/>
        <w:jc w:val="left"/>
        <w:rPr>
          <w:rFonts w:hint="eastAsia"/>
          <w:lang w:val="en-US" w:eastAsia="zh-CN"/>
        </w:rPr>
      </w:pPr>
      <w:r>
        <w:rPr>
          <w:rFonts w:hint="eastAsia"/>
          <w:lang w:val="en-US" w:eastAsia="zh-CN"/>
        </w:rPr>
        <w:t>电子围栏系统主要由控制器、前端探测设备和报警器等组成。通过在围栏线上安装探测器，系统能够实时监测到任何穿越围栏的行为，并立即发出报警信号。这一过程中，数字编码技术发挥着至关重要的作用。通过特定的编码方式，系统能够准确识别不同区域的围栏，实现对整个草原边界的有效监控。</w:t>
      </w:r>
    </w:p>
    <w:p>
      <w:pPr>
        <w:numPr>
          <w:ilvl w:val="0"/>
          <w:numId w:val="0"/>
        </w:numPr>
        <w:ind w:left="420" w:leftChars="0" w:firstLine="420" w:firstLineChars="200"/>
        <w:jc w:val="left"/>
        <w:rPr>
          <w:rFonts w:hint="eastAsia"/>
          <w:lang w:val="en-US" w:eastAsia="zh-CN"/>
        </w:rPr>
      </w:pPr>
      <w:r>
        <w:rPr>
          <w:rFonts w:hint="eastAsia"/>
          <w:lang w:val="en-US" w:eastAsia="zh-CN"/>
        </w:rPr>
        <w:t>对于内蒙古的牧民来说，电子围栏系统不仅提高了草原的安全系数，还减轻了他们的负担。传统的围栏需要定期维护和修复，而电子围栏则能够长时间稳定运行，减少了人力和物力的投入。同时，电子围栏系统还能够提供实时报警功能，让牧民在第一时间了解到草原上的异常情况，及时采取应对措施。</w:t>
      </w:r>
    </w:p>
    <w:p>
      <w:pPr>
        <w:numPr>
          <w:ilvl w:val="0"/>
          <w:numId w:val="0"/>
        </w:numPr>
        <w:ind w:left="420" w:leftChars="0" w:firstLine="420" w:firstLineChars="200"/>
        <w:jc w:val="left"/>
        <w:rPr>
          <w:rFonts w:hint="eastAsia"/>
          <w:lang w:val="en-US" w:eastAsia="zh-CN"/>
        </w:rPr>
      </w:pPr>
      <w:r>
        <w:rPr>
          <w:rFonts w:hint="eastAsia"/>
          <w:lang w:val="en-US" w:eastAsia="zh-CN"/>
        </w:rPr>
        <w:t>除了草原管理外，电子围栏系统在其他领域也有着广泛的应用。例如，在农业领域，它可以用于农田的边界保护，防止野生动物入侵和作物被盗。在城市建设中，电子围栏系统可以用于保护重要设施和文化遗产的安全。</w:t>
      </w:r>
    </w:p>
    <w:p>
      <w:pPr>
        <w:numPr>
          <w:ilvl w:val="0"/>
          <w:numId w:val="0"/>
        </w:numPr>
        <w:ind w:left="420" w:leftChars="0" w:firstLine="420" w:firstLineChars="200"/>
        <w:jc w:val="left"/>
        <w:rPr>
          <w:rFonts w:hint="eastAsia"/>
          <w:lang w:val="en-US" w:eastAsia="zh-CN"/>
        </w:rPr>
      </w:pPr>
      <w:r>
        <w:rPr>
          <w:rFonts w:hint="eastAsia"/>
          <w:lang w:val="en-US" w:eastAsia="zh-CN"/>
        </w:rPr>
        <w:t>电子围栏系统作为内蒙古数字与编码应用的一个案例，展示了数字技术在现实生活中的广泛应用和巨大潜力。它不仅提高了草原管理的效率和安全性，还为牧民的生活带来了更多的便利和安心。随着技术的不断进步和应用场景的拓展，我们有理由相信，数字与编码将在内蒙古乃至全国范围内发挥更加重要的作用。</w:t>
      </w:r>
    </w:p>
    <w:p>
      <w:pPr>
        <w:numPr>
          <w:ilvl w:val="0"/>
          <w:numId w:val="0"/>
        </w:numPr>
        <w:ind w:left="420" w:leftChars="0" w:firstLine="420" w:firstLineChars="200"/>
        <w:jc w:val="left"/>
        <w:rPr>
          <w:rFonts w:hint="eastAsia"/>
          <w:lang w:val="en-US" w:eastAsia="zh-CN"/>
        </w:rPr>
      </w:pPr>
    </w:p>
    <w:p>
      <w:pPr>
        <w:numPr>
          <w:ilvl w:val="0"/>
          <w:numId w:val="0"/>
        </w:numPr>
        <w:jc w:val="center"/>
        <w:rPr>
          <w:rFonts w:hint="eastAsia"/>
          <w:lang w:val="en-US" w:eastAsia="zh-CN"/>
        </w:rPr>
      </w:pPr>
      <w:r>
        <w:rPr>
          <w:rFonts w:hint="eastAsia"/>
          <w:lang w:val="en-US" w:eastAsia="zh-CN"/>
        </w:rPr>
        <w:drawing>
          <wp:inline distT="0" distB="0" distL="114300" distR="114300">
            <wp:extent cx="5266690" cy="3950335"/>
            <wp:effectExtent l="0" t="0" r="6350" b="12065"/>
            <wp:docPr id="6" name="图片 6" descr="32f3d9482c61d2af269dd9cc061f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2f3d9482c61d2af269dd9cc061f998"/>
                    <pic:cNvPicPr>
                      <a:picLocks noChangeAspect="1"/>
                    </pic:cNvPicPr>
                  </pic:nvPicPr>
                  <pic:blipFill>
                    <a:blip r:embed="rId6"/>
                    <a:stretch>
                      <a:fillRect/>
                    </a:stretch>
                  </pic:blipFill>
                  <pic:spPr>
                    <a:xfrm>
                      <a:off x="0" y="0"/>
                      <a:ext cx="5266690" cy="3950335"/>
                    </a:xfrm>
                    <a:prstGeom prst="rect">
                      <a:avLst/>
                    </a:prstGeom>
                  </pic:spPr>
                </pic:pic>
              </a:graphicData>
            </a:graphic>
          </wp:inline>
        </w:drawing>
      </w:r>
    </w:p>
    <w:p>
      <w:pPr>
        <w:numPr>
          <w:ilvl w:val="0"/>
          <w:numId w:val="0"/>
        </w:numPr>
        <w:jc w:val="left"/>
        <w:rPr>
          <w:rFonts w:hint="eastAsia"/>
          <w:lang w:val="en-US" w:eastAsia="zh-CN"/>
        </w:rPr>
      </w:pPr>
    </w:p>
    <w:p>
      <w:pPr>
        <w:widowControl w:val="0"/>
        <w:numPr>
          <w:ilvl w:val="0"/>
          <w:numId w:val="1"/>
        </w:numPr>
        <w:ind w:left="0" w:leftChars="0" w:firstLine="420" w:firstLineChars="0"/>
        <w:jc w:val="left"/>
        <w:rPr>
          <w:rFonts w:hint="default"/>
          <w:lang w:val="en-US" w:eastAsia="zh-CN"/>
        </w:rPr>
      </w:pPr>
      <w:r>
        <w:rPr>
          <w:rFonts w:hint="default"/>
          <w:lang w:val="en-US" w:eastAsia="zh-CN"/>
        </w:rPr>
        <w:t>在线购物与电子商务</w:t>
      </w:r>
    </w:p>
    <w:p>
      <w:pPr>
        <w:widowControl w:val="0"/>
        <w:numPr>
          <w:numId w:val="0"/>
        </w:numPr>
        <w:ind w:left="420" w:leftChars="0" w:firstLine="420" w:firstLineChars="200"/>
        <w:jc w:val="left"/>
        <w:rPr>
          <w:rFonts w:hint="default"/>
          <w:lang w:val="en-US" w:eastAsia="zh-CN"/>
        </w:rPr>
      </w:pPr>
      <w:r>
        <w:rPr>
          <w:rFonts w:hint="default"/>
          <w:lang w:val="en-US" w:eastAsia="zh-CN"/>
        </w:rPr>
        <w:t>在线购物与电子商务的迅猛发展，离不开数字与编码技术的支持。这些技术不仅为电子商务提供了安全、高效的交易环境，还为消费者带来了前所未有的购物体验。</w:t>
      </w:r>
    </w:p>
    <w:p>
      <w:pPr>
        <w:widowControl w:val="0"/>
        <w:numPr>
          <w:numId w:val="0"/>
        </w:numPr>
        <w:ind w:left="420" w:leftChars="0"/>
        <w:jc w:val="left"/>
        <w:rPr>
          <w:rFonts w:hint="default"/>
          <w:lang w:val="en-US" w:eastAsia="zh-CN"/>
        </w:rPr>
      </w:pPr>
      <w:r>
        <w:rPr>
          <w:rFonts w:hint="default"/>
          <w:lang w:val="en-US" w:eastAsia="zh-CN"/>
        </w:rPr>
        <w:t>在电子商务平台上，商品信息、订单详情、支付数据等都是通过数字编码进行传输和处理的。商品信息被编码为标准化的数据格式，方便消费者搜索和比较；订单详情则通过编码技术记录每个订单的状态和变化，确保交易的准确性和可追溯性；支付数据则采用加密技术，保障交易过程的安全性和消费者的隐私。</w:t>
      </w:r>
    </w:p>
    <w:p>
      <w:pPr>
        <w:widowControl w:val="0"/>
        <w:numPr>
          <w:numId w:val="0"/>
        </w:numPr>
        <w:ind w:left="420" w:leftChars="0" w:firstLine="420" w:firstLineChars="200"/>
        <w:jc w:val="left"/>
        <w:rPr>
          <w:rFonts w:hint="default"/>
          <w:lang w:val="en-US" w:eastAsia="zh-CN"/>
        </w:rPr>
      </w:pPr>
      <w:r>
        <w:rPr>
          <w:rFonts w:hint="default"/>
          <w:lang w:val="en-US" w:eastAsia="zh-CN"/>
        </w:rPr>
        <w:t>数字与编码技术的应用，使得在线购物变得更加便捷和高效。消费者可以通过电子商务平台随时随地浏览和购买商品，无需受时间和地点的限制。同时，电子商务平台也通过数据分析和个性化推荐等技术，为消费者提供更加精准和个性化的购物体验。</w:t>
      </w:r>
    </w:p>
    <w:p>
      <w:pPr>
        <w:widowControl w:val="0"/>
        <w:numPr>
          <w:numId w:val="0"/>
        </w:numPr>
        <w:ind w:left="420" w:leftChars="0"/>
        <w:jc w:val="left"/>
        <w:rPr>
          <w:rFonts w:hint="default"/>
          <w:lang w:val="en-US" w:eastAsia="zh-CN"/>
        </w:rPr>
      </w:pPr>
      <w:r>
        <w:rPr>
          <w:rFonts w:hint="default"/>
          <w:lang w:val="en-US" w:eastAsia="zh-CN"/>
        </w:rPr>
        <w:t>然而，在线购物也面临着一些挑战，如信息安全、假冒伪劣商品等问题。为了应对这些挑战，电子商务平台不断加强技术投入和创新，采用更加先进的编码技术和安全措施，保障消费者的权益和交易的安全。</w:t>
      </w:r>
    </w:p>
    <w:p>
      <w:pPr>
        <w:widowControl w:val="0"/>
        <w:numPr>
          <w:numId w:val="0"/>
        </w:numPr>
        <w:ind w:left="420" w:leftChars="0" w:firstLine="420" w:firstLineChars="200"/>
        <w:jc w:val="left"/>
        <w:rPr>
          <w:rFonts w:hint="default"/>
          <w:lang w:val="en-US" w:eastAsia="zh-CN"/>
        </w:rPr>
      </w:pPr>
      <w:r>
        <w:rPr>
          <w:rFonts w:hint="default"/>
          <w:lang w:val="en-US" w:eastAsia="zh-CN"/>
        </w:rPr>
        <w:t>总之，数字与编码技术在在线购物与电子商务中的应用，不仅改变了我们的购物方式，也推动了电子商务行业的快速发展。随着技术的不断进步和应用场景的不断拓展，相信未来在线购物将会为我们带来更多惊喜和便利。</w:t>
      </w:r>
    </w:p>
    <w:p>
      <w:pPr>
        <w:widowControl w:val="0"/>
        <w:numPr>
          <w:numId w:val="0"/>
        </w:numPr>
        <w:ind w:left="420" w:leftChars="0" w:firstLine="420" w:firstLineChars="200"/>
        <w:jc w:val="left"/>
        <w:rPr>
          <w:rFonts w:hint="default"/>
          <w:lang w:val="en-US" w:eastAsia="zh-CN"/>
        </w:rPr>
      </w:pPr>
    </w:p>
    <w:p>
      <w:pPr>
        <w:widowControl w:val="0"/>
        <w:numPr>
          <w:numId w:val="0"/>
        </w:numPr>
        <w:ind w:left="420" w:leftChars="0" w:firstLine="420" w:firstLineChars="200"/>
        <w:jc w:val="left"/>
        <w:rPr>
          <w:rFonts w:hint="default"/>
          <w:lang w:val="en-US" w:eastAsia="zh-CN"/>
        </w:rPr>
      </w:pPr>
    </w:p>
    <w:p>
      <w:pPr>
        <w:widowControl w:val="0"/>
        <w:numPr>
          <w:numId w:val="0"/>
        </w:numPr>
        <w:ind w:left="420" w:leftChars="0" w:firstLine="420" w:firstLineChars="200"/>
        <w:jc w:val="left"/>
        <w:rPr>
          <w:rFonts w:hint="default"/>
          <w:lang w:val="en-US" w:eastAsia="zh-CN"/>
        </w:rPr>
      </w:pPr>
      <w:r>
        <w:rPr>
          <w:rFonts w:hint="default"/>
          <w:lang w:val="en-US" w:eastAsia="zh-CN"/>
        </w:rPr>
        <w:drawing>
          <wp:inline distT="0" distB="0" distL="114300" distR="114300">
            <wp:extent cx="4086860" cy="5172075"/>
            <wp:effectExtent l="0" t="0" r="0" b="0"/>
            <wp:docPr id="7" name="图片 7" descr="901aa3d4d8ea6c2c4befc60a2545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01aa3d4d8ea6c2c4befc60a2545e25"/>
                    <pic:cNvPicPr>
                      <a:picLocks noChangeAspect="1"/>
                    </pic:cNvPicPr>
                  </pic:nvPicPr>
                  <pic:blipFill>
                    <a:blip r:embed="rId7"/>
                    <a:srcRect t="32492" b="9112"/>
                    <a:stretch>
                      <a:fillRect/>
                    </a:stretch>
                  </pic:blipFill>
                  <pic:spPr>
                    <a:xfrm>
                      <a:off x="0" y="0"/>
                      <a:ext cx="4086860" cy="5172075"/>
                    </a:xfrm>
                    <a:prstGeom prst="rect">
                      <a:avLst/>
                    </a:prstGeom>
                  </pic:spPr>
                </pic:pic>
              </a:graphicData>
            </a:graphic>
          </wp:inline>
        </w:drawing>
      </w:r>
    </w:p>
    <w:p>
      <w:pPr>
        <w:widowControl w:val="0"/>
        <w:numPr>
          <w:numId w:val="0"/>
        </w:numPr>
        <w:ind w:left="420" w:leftChars="0" w:firstLine="420" w:firstLineChars="200"/>
        <w:jc w:val="left"/>
        <w:rPr>
          <w:rFonts w:hint="default"/>
          <w:lang w:val="en-US" w:eastAsia="zh-CN"/>
        </w:rPr>
      </w:pPr>
    </w:p>
    <w:p>
      <w:pPr>
        <w:widowControl w:val="0"/>
        <w:numPr>
          <w:ilvl w:val="0"/>
          <w:numId w:val="1"/>
        </w:numPr>
        <w:ind w:left="0" w:leftChars="0" w:firstLine="420" w:firstLineChars="0"/>
        <w:jc w:val="left"/>
        <w:rPr>
          <w:rFonts w:hint="default"/>
          <w:lang w:val="en-US" w:eastAsia="zh-CN"/>
        </w:rPr>
      </w:pPr>
      <w:r>
        <w:rPr>
          <w:rFonts w:hint="default"/>
          <w:lang w:val="en-US" w:eastAsia="zh-CN"/>
        </w:rPr>
        <w:t>智能家居与物联网</w:t>
      </w:r>
    </w:p>
    <w:p>
      <w:pPr>
        <w:widowControl w:val="0"/>
        <w:numPr>
          <w:numId w:val="0"/>
        </w:numPr>
        <w:ind w:left="420" w:leftChars="0" w:firstLine="420" w:firstLineChars="200"/>
        <w:jc w:val="left"/>
        <w:rPr>
          <w:rFonts w:hint="default"/>
          <w:lang w:val="en-US" w:eastAsia="zh-CN"/>
        </w:rPr>
      </w:pPr>
      <w:r>
        <w:rPr>
          <w:rFonts w:hint="default"/>
          <w:lang w:val="en-US" w:eastAsia="zh-CN"/>
        </w:rPr>
        <w:t>在智能家居与物联网的世界里，数字与编码技术成为了连接和控制家中各种设备的核心。这些技术让家居设备具备了“智慧”，能够与我们进行互动，满足我们的各种需求。</w:t>
      </w:r>
    </w:p>
    <w:p>
      <w:pPr>
        <w:widowControl w:val="0"/>
        <w:numPr>
          <w:numId w:val="0"/>
        </w:numPr>
        <w:ind w:left="420" w:leftChars="0"/>
        <w:jc w:val="left"/>
        <w:rPr>
          <w:rFonts w:hint="default"/>
          <w:lang w:val="en-US" w:eastAsia="zh-CN"/>
        </w:rPr>
      </w:pPr>
      <w:r>
        <w:rPr>
          <w:rFonts w:hint="default"/>
          <w:lang w:val="en-US" w:eastAsia="zh-CN"/>
        </w:rPr>
        <w:t>想象一下，你回到家中，不需要手动打开门锁，因为数字密码识别技术已经识别出你是房子的主人，自动为你解锁。进入家中，智能灯光系统根据你的习惯和喜好，自动调节光线亮度和颜色。空调则根据你的体温和室内外环境，智能调整温度和湿度。这些都是数字与编码技术在智能家居中的典型应用。</w:t>
      </w:r>
    </w:p>
    <w:p>
      <w:pPr>
        <w:widowControl w:val="0"/>
        <w:numPr>
          <w:numId w:val="0"/>
        </w:numPr>
        <w:ind w:left="420" w:leftChars="0" w:firstLine="420" w:firstLineChars="200"/>
        <w:jc w:val="left"/>
        <w:rPr>
          <w:rFonts w:hint="default"/>
          <w:lang w:val="en-US" w:eastAsia="zh-CN"/>
        </w:rPr>
      </w:pPr>
      <w:r>
        <w:rPr>
          <w:rFonts w:hint="default"/>
          <w:lang w:val="en-US" w:eastAsia="zh-CN"/>
        </w:rPr>
        <w:t>在物联网中，每个设备都有一个唯一的编码，就像身份证一样。通过这个编码，设备可以与其他设备或服务器进行通信和交换信息。比如，你的智能冰箱可以通过编码与网上购物平台连接，当你发现食物不足时，它可以自动下单购买。而你的智能手环则可以通过编码与家里的健身设备连接，为你制定个性化的健身计划。</w:t>
      </w:r>
    </w:p>
    <w:p>
      <w:pPr>
        <w:widowControl w:val="0"/>
        <w:numPr>
          <w:numId w:val="0"/>
        </w:numPr>
        <w:ind w:left="420" w:leftChars="0" w:firstLine="420" w:firstLineChars="200"/>
        <w:jc w:val="left"/>
        <w:rPr>
          <w:rFonts w:hint="default"/>
          <w:lang w:val="en-US" w:eastAsia="zh-CN"/>
        </w:rPr>
      </w:pPr>
      <w:bookmarkStart w:id="0" w:name="_GoBack"/>
      <w:bookmarkEnd w:id="0"/>
      <w:r>
        <w:rPr>
          <w:rFonts w:hint="default"/>
          <w:lang w:val="en-US" w:eastAsia="zh-CN"/>
        </w:rPr>
        <w:t>数字与编码技术在智能家居与物联网中的应用，不仅提高了我们的生活品质，也让我们的生活变得更加便捷和高效。未来，随着技术的不断进步，我们相信智能家居与物联网将为我们带来更加智能化和个性化的生活体验。</w:t>
      </w:r>
    </w:p>
    <w:p>
      <w:pPr>
        <w:widowControl w:val="0"/>
        <w:numPr>
          <w:numId w:val="0"/>
        </w:numPr>
        <w:ind w:left="420" w:left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E31F9C"/>
    <w:multiLevelType w:val="singleLevel"/>
    <w:tmpl w:val="3BE31F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5NTkxY2ZiZmFmNjk5NTc4OWQyZWZjNGZhZjFiMWQifQ=="/>
  </w:docVars>
  <w:rsids>
    <w:rsidRoot w:val="024D0471"/>
    <w:rsid w:val="024D0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2024-03-06T12:59:00Z</dcterms:created>
  <dc:creator>车梓彤吖</dc:creator>
  <cp:lastModifiedBy>车梓彤吖</cp:lastModifiedBy>
  <dcterms:modified xsi:type="dcterms:W3CDTF">2024-03-06T14:30:22Z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1D33098222ED48DEB9FD469AE973A0A7_11</vt:lpwstr>
  </property>
</Properties>
</file>