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How Can I Help Against Racism?</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sz w:val="32"/>
          <w:szCs w:val="32"/>
        </w:rPr>
      </w:pPr>
      <w:commentRangeStart w:id="0"/>
      <w:commentRangeStart w:id="1"/>
      <w:r w:rsidDel="00000000" w:rsidR="00000000" w:rsidRPr="00000000">
        <w:rPr>
          <w:b w:val="1"/>
          <w:sz w:val="32"/>
          <w:szCs w:val="32"/>
          <w:rtl w:val="0"/>
        </w:rPr>
        <w:t xml:space="preserve">Inform</w:t>
      </w:r>
      <w:commentRangeEnd w:id="0"/>
      <w:r w:rsidDel="00000000" w:rsidR="00000000" w:rsidRPr="00000000">
        <w:commentReference w:id="0"/>
      </w:r>
      <w:commentRangeEnd w:id="1"/>
      <w:r w:rsidDel="00000000" w:rsidR="00000000" w:rsidRPr="00000000">
        <w:commentReference w:id="1"/>
      </w:r>
      <w:r w:rsidDel="00000000" w:rsidR="00000000" w:rsidRPr="00000000">
        <w:rPr>
          <w:b w:val="1"/>
          <w:sz w:val="32"/>
          <w:szCs w:val="32"/>
          <w:rtl w:val="0"/>
        </w:rPr>
        <w:t xml:space="preserve"> Yourself</w:t>
      </w:r>
    </w:p>
    <w:p w:rsidR="00000000" w:rsidDel="00000000" w:rsidP="00000000" w:rsidRDefault="00000000" w:rsidRPr="00000000" w14:paraId="00000004">
      <w:pPr>
        <w:rPr>
          <w:b w:val="1"/>
          <w:sz w:val="32"/>
          <w:szCs w:val="32"/>
        </w:rPr>
      </w:pP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b w:val="1"/>
          <w:sz w:val="32"/>
          <w:szCs w:val="32"/>
          <w:rtl w:val="0"/>
        </w:rPr>
        <w:t xml:space="preserve">To most effectively counter racism, it’s useful to understand the origins and the long-term effects. Here are several resources we have found useful:</w:t>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sz w:val="32"/>
          <w:szCs w:val="32"/>
          <w:u w:val="single"/>
        </w:rPr>
      </w:pPr>
      <w:r w:rsidDel="00000000" w:rsidR="00000000" w:rsidRPr="00000000">
        <w:rPr>
          <w:rtl w:val="0"/>
        </w:rPr>
      </w:r>
    </w:p>
    <w:p w:rsidR="00000000" w:rsidDel="00000000" w:rsidP="00000000" w:rsidRDefault="00000000" w:rsidRPr="00000000" w14:paraId="00000008">
      <w:pPr>
        <w:ind w:left="1440" w:firstLine="0"/>
        <w:rPr>
          <w:sz w:val="32"/>
          <w:szCs w:val="32"/>
        </w:rPr>
      </w:pPr>
      <w:r w:rsidDel="00000000" w:rsidR="00000000" w:rsidRPr="00000000">
        <w:rPr>
          <w:rtl w:val="0"/>
        </w:rPr>
      </w:r>
    </w:p>
    <w:p w:rsidR="00000000" w:rsidDel="00000000" w:rsidP="00000000" w:rsidRDefault="00000000" w:rsidRPr="00000000" w14:paraId="00000009">
      <w:pPr>
        <w:numPr>
          <w:ilvl w:val="0"/>
          <w:numId w:val="4"/>
        </w:numPr>
        <w:ind w:left="2160" w:hanging="360"/>
        <w:rPr>
          <w:sz w:val="32"/>
          <w:szCs w:val="32"/>
          <w:u w:val="none"/>
        </w:rPr>
      </w:pPr>
      <w:r w:rsidDel="00000000" w:rsidR="00000000" w:rsidRPr="00000000">
        <w:rPr>
          <w:b w:val="1"/>
          <w:sz w:val="32"/>
          <w:szCs w:val="32"/>
          <w:rtl w:val="0"/>
        </w:rPr>
        <w:t xml:space="preserve">Justice In June (</w:t>
      </w:r>
      <w:commentRangeStart w:id="2"/>
      <w:commentRangeStart w:id="3"/>
      <w:hyperlink r:id="rId7">
        <w:r w:rsidDel="00000000" w:rsidR="00000000" w:rsidRPr="00000000">
          <w:rPr>
            <w:color w:val="1155cc"/>
            <w:sz w:val="32"/>
            <w:szCs w:val="32"/>
            <w:u w:val="single"/>
            <w:rtl w:val="0"/>
          </w:rPr>
          <w:t xml:space="preserve">www.justiceinjune.org</w:t>
        </w:r>
      </w:hyperlink>
      <w:r w:rsidDel="00000000" w:rsidR="00000000" w:rsidRPr="00000000">
        <w:rPr>
          <w:sz w:val="32"/>
          <w:szCs w:val="32"/>
          <w:rtl w:val="0"/>
        </w:rPr>
        <w:t xml:space="preserve">) is a s</w:t>
      </w:r>
      <w:commentRangeEnd w:id="2"/>
      <w:r w:rsidDel="00000000" w:rsidR="00000000" w:rsidRPr="00000000">
        <w:commentReference w:id="2"/>
      </w:r>
      <w:commentRangeEnd w:id="3"/>
      <w:r w:rsidDel="00000000" w:rsidR="00000000" w:rsidRPr="00000000">
        <w:commentReference w:id="3"/>
      </w:r>
      <w:r w:rsidDel="00000000" w:rsidR="00000000" w:rsidRPr="00000000">
        <w:rPr>
          <w:sz w:val="32"/>
          <w:szCs w:val="32"/>
          <w:rtl w:val="0"/>
        </w:rPr>
        <w:t xml:space="preserve">elf-education website “providing a starting place for individuals trying to become better allies.” It’s also inherently user-friendly and practical—activities are designed in terms of how much time you have available—be it 10, 25, or 45 minutes a day. </w:t>
      </w:r>
    </w:p>
    <w:p w:rsidR="00000000" w:rsidDel="00000000" w:rsidP="00000000" w:rsidRDefault="00000000" w:rsidRPr="00000000" w14:paraId="0000000A">
      <w:pPr>
        <w:ind w:left="1440" w:firstLine="0"/>
        <w:rPr>
          <w:sz w:val="32"/>
          <w:szCs w:val="32"/>
        </w:rPr>
      </w:pPr>
      <w:r w:rsidDel="00000000" w:rsidR="00000000" w:rsidRPr="00000000">
        <w:rPr>
          <w:rtl w:val="0"/>
        </w:rPr>
      </w:r>
    </w:p>
    <w:p w:rsidR="00000000" w:rsidDel="00000000" w:rsidP="00000000" w:rsidRDefault="00000000" w:rsidRPr="00000000" w14:paraId="0000000B">
      <w:pPr>
        <w:ind w:left="1440" w:firstLine="0"/>
        <w:rPr>
          <w:sz w:val="32"/>
          <w:szCs w:val="32"/>
        </w:rPr>
      </w:pPr>
      <w:r w:rsidDel="00000000" w:rsidR="00000000" w:rsidRPr="00000000">
        <w:rPr>
          <w:sz w:val="32"/>
          <w:szCs w:val="32"/>
          <w:rtl w:val="0"/>
        </w:rPr>
        <w:t xml:space="preserve">This site is an excellent resource. If you don’t have time to read books, this is the perfect tool for you. This site also has specific resources for White parents trying to raise non-racist children.</w:t>
      </w:r>
    </w:p>
    <w:p w:rsidR="00000000" w:rsidDel="00000000" w:rsidP="00000000" w:rsidRDefault="00000000" w:rsidRPr="00000000" w14:paraId="0000000C">
      <w:pPr>
        <w:ind w:left="1440" w:firstLine="0"/>
        <w:rPr>
          <w:sz w:val="32"/>
          <w:szCs w:val="32"/>
          <w:u w:val="single"/>
        </w:rPr>
      </w:pPr>
      <w:r w:rsidDel="00000000" w:rsidR="00000000" w:rsidRPr="00000000">
        <w:rPr>
          <w:rtl w:val="0"/>
        </w:rPr>
      </w:r>
    </w:p>
    <w:p w:rsidR="00000000" w:rsidDel="00000000" w:rsidP="00000000" w:rsidRDefault="00000000" w:rsidRPr="00000000" w14:paraId="0000000D">
      <w:pPr>
        <w:ind w:left="1440" w:firstLine="0"/>
        <w:rPr>
          <w:sz w:val="32"/>
          <w:szCs w:val="32"/>
        </w:rPr>
      </w:pPr>
      <w:r w:rsidDel="00000000" w:rsidR="00000000" w:rsidRPr="00000000">
        <w:rPr>
          <w:rtl w:val="0"/>
        </w:rPr>
      </w:r>
    </w:p>
    <w:p w:rsidR="00000000" w:rsidDel="00000000" w:rsidP="00000000" w:rsidRDefault="00000000" w:rsidRPr="00000000" w14:paraId="0000000E">
      <w:pPr>
        <w:numPr>
          <w:ilvl w:val="0"/>
          <w:numId w:val="3"/>
        </w:numPr>
        <w:ind w:left="2160" w:hanging="360"/>
        <w:rPr>
          <w:sz w:val="32"/>
          <w:szCs w:val="32"/>
          <w:u w:val="none"/>
        </w:rPr>
      </w:pPr>
      <w:r w:rsidDel="00000000" w:rsidR="00000000" w:rsidRPr="00000000">
        <w:rPr>
          <w:b w:val="1"/>
          <w:sz w:val="32"/>
          <w:szCs w:val="32"/>
          <w:rtl w:val="0"/>
        </w:rPr>
        <w:t xml:space="preserve">Chapel Hill Friends Meeting Antiracism Booklist: </w:t>
      </w:r>
      <w:r w:rsidDel="00000000" w:rsidR="00000000" w:rsidRPr="00000000">
        <w:rPr>
          <w:sz w:val="32"/>
          <w:szCs w:val="32"/>
          <w:rtl w:val="0"/>
        </w:rPr>
        <w:t xml:space="preserve">Some Friends have been doing antiracism work for many years, and some have not. Those who have been at it a long time report that there is still much to learn. Some of these books were written decades ago, and some very recently</w:t>
      </w:r>
      <w:r w:rsidDel="00000000" w:rsidR="00000000" w:rsidRPr="00000000">
        <w:rPr>
          <w:b w:val="1"/>
          <w:sz w:val="32"/>
          <w:szCs w:val="32"/>
          <w:rtl w:val="0"/>
        </w:rPr>
        <w:t xml:space="preserve">. </w:t>
      </w:r>
      <w:r w:rsidDel="00000000" w:rsidR="00000000" w:rsidRPr="00000000">
        <w:rPr>
          <w:sz w:val="32"/>
          <w:szCs w:val="32"/>
          <w:rtl w:val="0"/>
        </w:rPr>
        <w:t xml:space="preserve">Regardless of whether you’re just starting to broach the topic, and or simply want to go deeper, we hope you’ll find the list and our suggestions helpful.</w:t>
      </w:r>
    </w:p>
    <w:p w:rsidR="00000000" w:rsidDel="00000000" w:rsidP="00000000" w:rsidRDefault="00000000" w:rsidRPr="00000000" w14:paraId="0000000F">
      <w:pPr>
        <w:ind w:left="1440" w:firstLine="0"/>
        <w:rPr>
          <w:sz w:val="32"/>
          <w:szCs w:val="32"/>
        </w:rPr>
      </w:pPr>
      <w:r w:rsidDel="00000000" w:rsidR="00000000" w:rsidRPr="00000000">
        <w:rPr>
          <w:rtl w:val="0"/>
        </w:rPr>
      </w:r>
    </w:p>
    <w:p w:rsidR="00000000" w:rsidDel="00000000" w:rsidP="00000000" w:rsidRDefault="00000000" w:rsidRPr="00000000" w14:paraId="00000010">
      <w:pPr>
        <w:numPr>
          <w:ilvl w:val="0"/>
          <w:numId w:val="2"/>
        </w:numPr>
        <w:ind w:left="2160" w:hanging="360"/>
        <w:rPr>
          <w:sz w:val="32"/>
          <w:szCs w:val="32"/>
          <w:u w:val="none"/>
        </w:rPr>
      </w:pPr>
      <w:r w:rsidDel="00000000" w:rsidR="00000000" w:rsidRPr="00000000">
        <w:rPr>
          <w:sz w:val="32"/>
          <w:szCs w:val="32"/>
          <w:rtl w:val="0"/>
        </w:rPr>
        <w:t xml:space="preserve">For </w:t>
      </w:r>
      <w:r w:rsidDel="00000000" w:rsidR="00000000" w:rsidRPr="00000000">
        <w:rPr>
          <w:b w:val="1"/>
          <w:sz w:val="32"/>
          <w:szCs w:val="32"/>
          <w:rtl w:val="0"/>
        </w:rPr>
        <w:t xml:space="preserve">Time Magazine’s antiracism booklist,</w:t>
      </w:r>
      <w:r w:rsidDel="00000000" w:rsidR="00000000" w:rsidRPr="00000000">
        <w:rPr>
          <w:sz w:val="32"/>
          <w:szCs w:val="32"/>
          <w:rtl w:val="0"/>
        </w:rPr>
        <w:t xml:space="preserve"> click   </w:t>
      </w:r>
      <w:hyperlink r:id="rId8">
        <w:r w:rsidDel="00000000" w:rsidR="00000000" w:rsidRPr="00000000">
          <w:rPr>
            <w:color w:val="1155cc"/>
            <w:sz w:val="32"/>
            <w:szCs w:val="32"/>
            <w:u w:val="single"/>
            <w:rtl w:val="0"/>
          </w:rPr>
          <w:t xml:space="preserve">https://time.com/5846732/books-to-read-about-anti-racism/</w:t>
        </w:r>
      </w:hyperlink>
      <w:r w:rsidDel="00000000" w:rsidR="00000000" w:rsidRPr="00000000">
        <w:rPr>
          <w:rtl w:val="0"/>
        </w:rPr>
      </w:r>
    </w:p>
    <w:p w:rsidR="00000000" w:rsidDel="00000000" w:rsidP="00000000" w:rsidRDefault="00000000" w:rsidRPr="00000000" w14:paraId="00000011">
      <w:pPr>
        <w:ind w:left="0" w:firstLine="0"/>
        <w:rPr>
          <w:sz w:val="32"/>
          <w:szCs w:val="32"/>
        </w:rPr>
      </w:pPr>
      <w:r w:rsidDel="00000000" w:rsidR="00000000" w:rsidRPr="00000000">
        <w:rPr>
          <w:rtl w:val="0"/>
        </w:rPr>
      </w:r>
    </w:p>
    <w:p w:rsidR="00000000" w:rsidDel="00000000" w:rsidP="00000000" w:rsidRDefault="00000000" w:rsidRPr="00000000" w14:paraId="00000012">
      <w:pPr>
        <w:numPr>
          <w:ilvl w:val="0"/>
          <w:numId w:val="5"/>
        </w:numPr>
        <w:ind w:left="2160" w:hanging="360"/>
        <w:rPr>
          <w:sz w:val="32"/>
          <w:szCs w:val="32"/>
          <w:u w:val="none"/>
        </w:rPr>
      </w:pPr>
      <w:r w:rsidDel="00000000" w:rsidR="00000000" w:rsidRPr="00000000">
        <w:rPr>
          <w:b w:val="1"/>
          <w:sz w:val="32"/>
          <w:szCs w:val="32"/>
          <w:rtl w:val="0"/>
        </w:rPr>
        <w:t xml:space="preserve">Chapel Hill Friends Meeting </w:t>
      </w:r>
      <w:r w:rsidDel="00000000" w:rsidR="00000000" w:rsidRPr="00000000">
        <w:rPr>
          <w:b w:val="1"/>
          <w:sz w:val="32"/>
          <w:szCs w:val="32"/>
          <w:rtl w:val="0"/>
        </w:rPr>
        <w:t xml:space="preserve">Antiracism Committee (ARC) Anecdotes: </w:t>
      </w:r>
      <w:r w:rsidDel="00000000" w:rsidR="00000000" w:rsidRPr="00000000">
        <w:rPr>
          <w:sz w:val="32"/>
          <w:szCs w:val="32"/>
          <w:rtl w:val="0"/>
        </w:rPr>
        <w:t xml:space="preserve">Friends and others have shared their experiences with racism and antiracism. A new anecdote is published each week in the Meeting enews.</w:t>
      </w:r>
      <w:r w:rsidDel="00000000" w:rsidR="00000000" w:rsidRPr="00000000">
        <w:rPr>
          <w:sz w:val="32"/>
          <w:szCs w:val="32"/>
          <w:rtl w:val="0"/>
        </w:rPr>
        <w:t xml:space="preserve"> The point of this effort is to expand Meeting’s shared experience by sharing our personal experiences. It is also to also to give ourselves concrete examples of racist and antiracist behavior. To ground ourselves in real, tangible, lived events that happened to us.</w:t>
      </w:r>
    </w:p>
    <w:p w:rsidR="00000000" w:rsidDel="00000000" w:rsidP="00000000" w:rsidRDefault="00000000" w:rsidRPr="00000000" w14:paraId="00000013">
      <w:pPr>
        <w:ind w:left="2160" w:firstLine="0"/>
        <w:rPr>
          <w:sz w:val="32"/>
          <w:szCs w:val="32"/>
        </w:rPr>
      </w:pPr>
      <w:r w:rsidDel="00000000" w:rsidR="00000000" w:rsidRPr="00000000">
        <w:rPr>
          <w:rtl w:val="0"/>
        </w:rPr>
      </w:r>
    </w:p>
    <w:p w:rsidR="00000000" w:rsidDel="00000000" w:rsidP="00000000" w:rsidRDefault="00000000" w:rsidRPr="00000000" w14:paraId="00000014">
      <w:pPr>
        <w:ind w:left="2160" w:firstLine="0"/>
        <w:rPr>
          <w:sz w:val="32"/>
          <w:szCs w:val="32"/>
        </w:rPr>
      </w:pPr>
      <w:r w:rsidDel="00000000" w:rsidR="00000000" w:rsidRPr="00000000">
        <w:rPr>
          <w:sz w:val="32"/>
          <w:szCs w:val="32"/>
          <w:rtl w:val="0"/>
        </w:rPr>
        <w:t xml:space="preserve"> If you have an anecdote to share, please email </w:t>
      </w:r>
      <w:hyperlink r:id="rId9">
        <w:r w:rsidDel="00000000" w:rsidR="00000000" w:rsidRPr="00000000">
          <w:rPr>
            <w:color w:val="1155cc"/>
            <w:sz w:val="32"/>
            <w:szCs w:val="32"/>
            <w:u w:val="single"/>
            <w:rtl w:val="0"/>
          </w:rPr>
          <w:t xml:space="preserve">antiracismcommittee@chapelhillfriends.org</w:t>
        </w:r>
      </w:hyperlink>
      <w:r w:rsidDel="00000000" w:rsidR="00000000" w:rsidRPr="00000000">
        <w:rPr>
          <w:sz w:val="32"/>
          <w:szCs w:val="32"/>
          <w:rtl w:val="0"/>
        </w:rPr>
        <w:t xml:space="preserve">.</w:t>
      </w:r>
      <w:r w:rsidDel="00000000" w:rsidR="00000000" w:rsidRPr="00000000">
        <w:rPr>
          <w:sz w:val="32"/>
          <w:szCs w:val="32"/>
          <w:rtl w:val="0"/>
        </w:rPr>
        <w:t xml:space="preserve"> We want to provide one story a week--that is 52 a year!  We need to hear from you to make this happen.</w:t>
      </w:r>
    </w:p>
    <w:p w:rsidR="00000000" w:rsidDel="00000000" w:rsidP="00000000" w:rsidRDefault="00000000" w:rsidRPr="00000000" w14:paraId="00000015">
      <w:pPr>
        <w:ind w:left="2160" w:firstLine="0"/>
        <w:rPr>
          <w:sz w:val="32"/>
          <w:szCs w:val="32"/>
        </w:rPr>
      </w:pPr>
      <w:r w:rsidDel="00000000" w:rsidR="00000000" w:rsidRPr="00000000">
        <w:rPr>
          <w:rtl w:val="0"/>
        </w:rPr>
      </w:r>
    </w:p>
    <w:p w:rsidR="00000000" w:rsidDel="00000000" w:rsidP="00000000" w:rsidRDefault="00000000" w:rsidRPr="00000000" w14:paraId="00000016">
      <w:pPr>
        <w:numPr>
          <w:ilvl w:val="0"/>
          <w:numId w:val="5"/>
        </w:numPr>
        <w:ind w:left="2160" w:hanging="360"/>
        <w:rPr>
          <w:sz w:val="32"/>
          <w:szCs w:val="32"/>
          <w:u w:val="none"/>
        </w:rPr>
      </w:pPr>
      <w:r w:rsidDel="00000000" w:rsidR="00000000" w:rsidRPr="00000000">
        <w:rPr>
          <w:sz w:val="32"/>
          <w:szCs w:val="32"/>
          <w:rtl w:val="0"/>
        </w:rPr>
        <w:t xml:space="preserve">To read previously posted anecdotes, click here.</w:t>
      </w:r>
    </w:p>
    <w:p w:rsidR="00000000" w:rsidDel="00000000" w:rsidP="00000000" w:rsidRDefault="00000000" w:rsidRPr="00000000" w14:paraId="00000017">
      <w:pPr>
        <w:ind w:left="1440" w:firstLine="0"/>
        <w:rPr>
          <w:sz w:val="32"/>
          <w:szCs w:val="32"/>
        </w:rPr>
      </w:pPr>
      <w:r w:rsidDel="00000000" w:rsidR="00000000" w:rsidRPr="00000000">
        <w:rPr>
          <w:rtl w:val="0"/>
        </w:rPr>
      </w:r>
    </w:p>
    <w:p w:rsidR="00000000" w:rsidDel="00000000" w:rsidP="00000000" w:rsidRDefault="00000000" w:rsidRPr="00000000" w14:paraId="00000018">
      <w:pPr>
        <w:numPr>
          <w:ilvl w:val="0"/>
          <w:numId w:val="1"/>
        </w:numPr>
        <w:ind w:left="720" w:hanging="360"/>
        <w:rPr>
          <w:sz w:val="32"/>
          <w:szCs w:val="32"/>
          <w:u w:val="none"/>
        </w:rPr>
      </w:pPr>
      <w:r w:rsidDel="00000000" w:rsidR="00000000" w:rsidRPr="00000000">
        <w:rPr>
          <w:b w:val="1"/>
          <w:sz w:val="32"/>
          <w:szCs w:val="32"/>
          <w:rtl w:val="0"/>
        </w:rPr>
        <w:t xml:space="preserve">Take Specific, Effective Action. See “10 Ways To Be Anti-Racist” </w:t>
      </w:r>
      <w:r w:rsidDel="00000000" w:rsidR="00000000" w:rsidRPr="00000000">
        <w:rPr>
          <w:sz w:val="32"/>
          <w:szCs w:val="32"/>
          <w:rtl w:val="0"/>
        </w:rPr>
        <w:t xml:space="preserve">(</w:t>
      </w:r>
      <w:hyperlink r:id="rId10">
        <w:r w:rsidDel="00000000" w:rsidR="00000000" w:rsidRPr="00000000">
          <w:rPr>
            <w:color w:val="1155cc"/>
            <w:sz w:val="32"/>
            <w:szCs w:val="32"/>
            <w:u w:val="single"/>
            <w:rtl w:val="0"/>
          </w:rPr>
          <w:t xml:space="preserve">https://mesa.umich.edu/article/10-ways-be-anti-racist</w:t>
        </w:r>
      </w:hyperlink>
      <w:r w:rsidDel="00000000" w:rsidR="00000000" w:rsidRPr="00000000">
        <w:rPr>
          <w:sz w:val="32"/>
          <w:szCs w:val="32"/>
          <w:rtl w:val="0"/>
        </w:rPr>
        <w:t xml:space="preserve">)</w:t>
      </w:r>
    </w:p>
    <w:p w:rsidR="00000000" w:rsidDel="00000000" w:rsidP="00000000" w:rsidRDefault="00000000" w:rsidRPr="00000000" w14:paraId="00000019">
      <w:pPr>
        <w:ind w:left="720" w:firstLine="0"/>
        <w:rPr>
          <w:sz w:val="32"/>
          <w:szCs w:val="32"/>
        </w:rPr>
      </w:pPr>
      <w:r w:rsidDel="00000000" w:rsidR="00000000" w:rsidRPr="00000000">
        <w:rPr>
          <w:rtl w:val="0"/>
        </w:rPr>
      </w:r>
    </w:p>
    <w:p w:rsidR="00000000" w:rsidDel="00000000" w:rsidP="00000000" w:rsidRDefault="00000000" w:rsidRPr="00000000" w14:paraId="0000001A">
      <w:pPr>
        <w:numPr>
          <w:ilvl w:val="0"/>
          <w:numId w:val="1"/>
        </w:numPr>
        <w:ind w:left="720" w:hanging="360"/>
        <w:rPr>
          <w:b w:val="1"/>
          <w:sz w:val="32"/>
          <w:szCs w:val="32"/>
        </w:rPr>
      </w:pPr>
      <w:r w:rsidDel="00000000" w:rsidR="00000000" w:rsidRPr="00000000">
        <w:rPr>
          <w:b w:val="1"/>
          <w:sz w:val="32"/>
          <w:szCs w:val="32"/>
          <w:rtl w:val="0"/>
        </w:rPr>
        <w:t xml:space="preserve">Have Uncomfortable Conversations:</w:t>
      </w:r>
    </w:p>
    <w:p w:rsidR="00000000" w:rsidDel="00000000" w:rsidP="00000000" w:rsidRDefault="00000000" w:rsidRPr="00000000" w14:paraId="0000001B">
      <w:pPr>
        <w:rPr>
          <w:b w:val="1"/>
          <w:sz w:val="32"/>
          <w:szCs w:val="32"/>
        </w:rPr>
      </w:pPr>
      <w:r w:rsidDel="00000000" w:rsidR="00000000" w:rsidRPr="00000000">
        <w:rPr>
          <w:rtl w:val="0"/>
        </w:rPr>
      </w:r>
    </w:p>
    <w:p w:rsidR="00000000" w:rsidDel="00000000" w:rsidP="00000000" w:rsidRDefault="00000000" w:rsidRPr="00000000" w14:paraId="0000001C">
      <w:pPr>
        <w:ind w:left="1440" w:firstLine="0"/>
        <w:rPr>
          <w:sz w:val="32"/>
          <w:szCs w:val="32"/>
        </w:rPr>
      </w:pPr>
      <w:r w:rsidDel="00000000" w:rsidR="00000000" w:rsidRPr="00000000">
        <w:rPr>
          <w:b w:val="1"/>
          <w:sz w:val="32"/>
          <w:szCs w:val="32"/>
          <w:rtl w:val="0"/>
        </w:rPr>
        <w:t xml:space="preserve">°Chapel Hill Friends Meeting Conflict Resolution Resources:</w:t>
      </w:r>
      <w:r w:rsidDel="00000000" w:rsidR="00000000" w:rsidRPr="00000000">
        <w:rPr>
          <w:sz w:val="32"/>
          <w:szCs w:val="32"/>
          <w:rtl w:val="0"/>
        </w:rPr>
        <w:t xml:space="preserve"> Conflict is becoming noticeable in more areas of life; among family, co-workers, friends, and even Friends. Wishing to be helpful, we’ve gathered a resource list of TED Talks, websites, and books. </w:t>
      </w:r>
      <w:r w:rsidDel="00000000" w:rsidR="00000000" w:rsidRPr="00000000">
        <w:rPr>
          <w:rtl w:val="0"/>
        </w:rPr>
      </w:r>
    </w:p>
    <w:p w:rsidR="00000000" w:rsidDel="00000000" w:rsidP="00000000" w:rsidRDefault="00000000" w:rsidRPr="00000000" w14:paraId="0000001D">
      <w:pPr>
        <w:rPr>
          <w:sz w:val="32"/>
          <w:szCs w:val="32"/>
        </w:rPr>
      </w:pPr>
      <w:r w:rsidDel="00000000" w:rsidR="00000000" w:rsidRPr="00000000">
        <w:rPr>
          <w:rtl w:val="0"/>
        </w:rPr>
      </w:r>
    </w:p>
    <w:p w:rsidR="00000000" w:rsidDel="00000000" w:rsidP="00000000" w:rsidRDefault="00000000" w:rsidRPr="00000000" w14:paraId="0000001E">
      <w:pPr>
        <w:rPr>
          <w:b w:val="1"/>
          <w:sz w:val="32"/>
          <w:szCs w:val="32"/>
        </w:rPr>
      </w:pPr>
      <w:r w:rsidDel="00000000" w:rsidR="00000000" w:rsidRPr="00000000">
        <w:rPr>
          <w:rtl w:val="0"/>
        </w:rPr>
      </w:r>
    </w:p>
    <w:p w:rsidR="00000000" w:rsidDel="00000000" w:rsidP="00000000" w:rsidRDefault="00000000" w:rsidRPr="00000000" w14:paraId="0000001F">
      <w:pPr>
        <w:ind w:left="1440" w:firstLine="0"/>
        <w:rPr>
          <w:sz w:val="32"/>
          <w:szCs w:val="32"/>
        </w:rPr>
      </w:pPr>
      <w:r w:rsidDel="00000000" w:rsidR="00000000" w:rsidRPr="00000000">
        <w:rPr>
          <w:b w:val="1"/>
          <w:sz w:val="32"/>
          <w:szCs w:val="32"/>
          <w:rtl w:val="0"/>
        </w:rPr>
        <w:t xml:space="preserve">° </w:t>
      </w:r>
      <w:r w:rsidDel="00000000" w:rsidR="00000000" w:rsidRPr="00000000">
        <w:rPr>
          <w:sz w:val="32"/>
          <w:szCs w:val="32"/>
          <w:rtl w:val="0"/>
        </w:rPr>
        <w:t xml:space="preserve">“7 WaysTo Have A Conversation About Race” (</w:t>
      </w:r>
      <w:hyperlink r:id="rId11">
        <w:r w:rsidDel="00000000" w:rsidR="00000000" w:rsidRPr="00000000">
          <w:rPr>
            <w:color w:val="1155cc"/>
            <w:sz w:val="32"/>
            <w:szCs w:val="32"/>
            <w:u w:val="single"/>
            <w:rtl w:val="0"/>
          </w:rPr>
          <w:t xml:space="preserve">https://www.aarp.org/home-family/friends-family/info-2020/having-racial-justice-conversations.html</w:t>
        </w:r>
      </w:hyperlink>
      <w:r w:rsidDel="00000000" w:rsidR="00000000" w:rsidRPr="00000000">
        <w:rPr>
          <w:sz w:val="32"/>
          <w:szCs w:val="32"/>
          <w:rtl w:val="0"/>
        </w:rPr>
        <w:t xml:space="preserve">)</w:t>
      </w:r>
    </w:p>
    <w:p w:rsidR="00000000" w:rsidDel="00000000" w:rsidP="00000000" w:rsidRDefault="00000000" w:rsidRPr="00000000" w14:paraId="00000020">
      <w:pPr>
        <w:ind w:left="2160" w:firstLine="0"/>
        <w:rPr>
          <w:sz w:val="32"/>
          <w:szCs w:val="32"/>
        </w:rPr>
      </w:pPr>
      <w:r w:rsidDel="00000000" w:rsidR="00000000" w:rsidRPr="00000000">
        <w:rPr>
          <w:rtl w:val="0"/>
        </w:rPr>
      </w:r>
    </w:p>
    <w:p w:rsidR="00000000" w:rsidDel="00000000" w:rsidP="00000000" w:rsidRDefault="00000000" w:rsidRPr="00000000" w14:paraId="00000021">
      <w:pPr>
        <w:ind w:left="1440" w:firstLine="0"/>
        <w:rPr>
          <w:sz w:val="32"/>
          <w:szCs w:val="32"/>
        </w:rPr>
      </w:pPr>
      <w:r w:rsidDel="00000000" w:rsidR="00000000" w:rsidRPr="00000000">
        <w:rPr>
          <w:b w:val="1"/>
          <w:sz w:val="32"/>
          <w:szCs w:val="32"/>
          <w:rtl w:val="0"/>
        </w:rPr>
        <w:t xml:space="preserve">° “</w:t>
      </w:r>
      <w:r w:rsidDel="00000000" w:rsidR="00000000" w:rsidRPr="00000000">
        <w:rPr>
          <w:sz w:val="32"/>
          <w:szCs w:val="32"/>
          <w:rtl w:val="0"/>
        </w:rPr>
        <w:t xml:space="preserve">The 10 R’s of Talking About Race: How To Have Meaningful Conversations” (</w:t>
      </w:r>
      <w:hyperlink r:id="rId12">
        <w:r w:rsidDel="00000000" w:rsidR="00000000" w:rsidRPr="00000000">
          <w:rPr>
            <w:color w:val="1155cc"/>
            <w:sz w:val="32"/>
            <w:szCs w:val="32"/>
            <w:u w:val="single"/>
            <w:rtl w:val="0"/>
          </w:rPr>
          <w:t xml:space="preserve">https://www.netimpact.org/blog/talking-about-race</w:t>
        </w:r>
      </w:hyperlink>
      <w:r w:rsidDel="00000000" w:rsidR="00000000" w:rsidRPr="00000000">
        <w:rPr>
          <w:sz w:val="32"/>
          <w:szCs w:val="32"/>
          <w:rtl w:val="0"/>
        </w:rPr>
        <w:t xml:space="preserve">)</w:t>
      </w:r>
    </w:p>
    <w:p w:rsidR="00000000" w:rsidDel="00000000" w:rsidP="00000000" w:rsidRDefault="00000000" w:rsidRPr="00000000" w14:paraId="00000022">
      <w:pPr>
        <w:ind w:left="1440" w:firstLine="0"/>
        <w:rPr>
          <w:sz w:val="32"/>
          <w:szCs w:val="32"/>
        </w:rPr>
      </w:pPr>
      <w:r w:rsidDel="00000000" w:rsidR="00000000" w:rsidRPr="00000000">
        <w:rPr>
          <w:rtl w:val="0"/>
        </w:rPr>
      </w:r>
    </w:p>
    <w:p w:rsidR="00000000" w:rsidDel="00000000" w:rsidP="00000000" w:rsidRDefault="00000000" w:rsidRPr="00000000" w14:paraId="00000023">
      <w:pPr>
        <w:ind w:left="1440" w:firstLine="0"/>
        <w:rPr>
          <w:sz w:val="32"/>
          <w:szCs w:val="32"/>
        </w:rPr>
      </w:pPr>
      <w:r w:rsidDel="00000000" w:rsidR="00000000" w:rsidRPr="00000000">
        <w:rPr>
          <w:b w:val="1"/>
          <w:sz w:val="32"/>
          <w:szCs w:val="32"/>
          <w:rtl w:val="0"/>
        </w:rPr>
        <w:t xml:space="preserve">° </w:t>
      </w:r>
      <w:r w:rsidDel="00000000" w:rsidR="00000000" w:rsidRPr="00000000">
        <w:rPr>
          <w:sz w:val="32"/>
          <w:szCs w:val="32"/>
          <w:rtl w:val="0"/>
        </w:rPr>
        <w:t xml:space="preserve">Teaching Tolerance online booklet  “Discussing Race, Racism, and Other Difficult Topics With Students” (</w:t>
      </w:r>
      <w:hyperlink r:id="rId13">
        <w:r w:rsidDel="00000000" w:rsidR="00000000" w:rsidRPr="00000000">
          <w:rPr>
            <w:color w:val="1155cc"/>
            <w:sz w:val="32"/>
            <w:szCs w:val="32"/>
            <w:u w:val="single"/>
            <w:rtl w:val="0"/>
          </w:rPr>
          <w:t xml:space="preserve">https://www.learningforjustice.org/sites/default/files/general/TT%20Difficult%20Conversations%20web.pdf</w:t>
        </w:r>
      </w:hyperlink>
      <w:r w:rsidDel="00000000" w:rsidR="00000000" w:rsidRPr="00000000">
        <w:rPr>
          <w:sz w:val="32"/>
          <w:szCs w:val="32"/>
          <w:rtl w:val="0"/>
        </w:rPr>
        <w:t xml:space="preserve">)</w:t>
      </w:r>
    </w:p>
    <w:p w:rsidR="00000000" w:rsidDel="00000000" w:rsidP="00000000" w:rsidRDefault="00000000" w:rsidRPr="00000000" w14:paraId="00000024">
      <w:pPr>
        <w:ind w:left="1440" w:firstLine="0"/>
        <w:rPr>
          <w:sz w:val="32"/>
          <w:szCs w:val="32"/>
        </w:rPr>
      </w:pPr>
      <w:r w:rsidDel="00000000" w:rsidR="00000000" w:rsidRPr="00000000">
        <w:rPr>
          <w:rtl w:val="0"/>
        </w:rPr>
      </w:r>
    </w:p>
    <w:p w:rsidR="00000000" w:rsidDel="00000000" w:rsidP="00000000" w:rsidRDefault="00000000" w:rsidRPr="00000000" w14:paraId="00000025">
      <w:pPr>
        <w:ind w:left="1440" w:firstLine="0"/>
        <w:rPr>
          <w:sz w:val="32"/>
          <w:szCs w:val="32"/>
        </w:rPr>
      </w:pPr>
      <w:r w:rsidDel="00000000" w:rsidR="00000000" w:rsidRPr="00000000">
        <w:rPr>
          <w:rtl w:val="0"/>
        </w:rPr>
      </w:r>
    </w:p>
    <w:p w:rsidR="00000000" w:rsidDel="00000000" w:rsidP="00000000" w:rsidRDefault="00000000" w:rsidRPr="00000000" w14:paraId="00000026">
      <w:pPr>
        <w:numPr>
          <w:ilvl w:val="0"/>
          <w:numId w:val="1"/>
        </w:numPr>
        <w:ind w:left="720" w:hanging="360"/>
        <w:rPr>
          <w:b w:val="1"/>
          <w:sz w:val="32"/>
          <w:szCs w:val="32"/>
        </w:rPr>
      </w:pPr>
      <w:r w:rsidDel="00000000" w:rsidR="00000000" w:rsidRPr="00000000">
        <w:rPr>
          <w:b w:val="1"/>
          <w:sz w:val="32"/>
          <w:szCs w:val="32"/>
          <w:rtl w:val="0"/>
        </w:rPr>
        <w:t xml:space="preserve">Support Black-owned Businesses: </w:t>
      </w:r>
    </w:p>
    <w:p w:rsidR="00000000" w:rsidDel="00000000" w:rsidP="00000000" w:rsidRDefault="00000000" w:rsidRPr="00000000" w14:paraId="00000027">
      <w:pPr>
        <w:ind w:left="720" w:firstLine="0"/>
        <w:rPr>
          <w:sz w:val="32"/>
          <w:szCs w:val="32"/>
        </w:rPr>
      </w:pPr>
      <w:r w:rsidDel="00000000" w:rsidR="00000000" w:rsidRPr="00000000">
        <w:rPr>
          <w:sz w:val="32"/>
          <w:szCs w:val="32"/>
          <w:rtl w:val="0"/>
        </w:rPr>
        <w:t xml:space="preserve">Use Google’s “Black-owned business” search function. </w:t>
      </w:r>
    </w:p>
    <w:p w:rsidR="00000000" w:rsidDel="00000000" w:rsidP="00000000" w:rsidRDefault="00000000" w:rsidRPr="00000000" w14:paraId="00000028">
      <w:pPr>
        <w:ind w:left="720" w:firstLine="0"/>
        <w:rPr>
          <w:sz w:val="32"/>
          <w:szCs w:val="32"/>
        </w:rPr>
      </w:pPr>
      <w:r w:rsidDel="00000000" w:rsidR="00000000" w:rsidRPr="00000000">
        <w:rPr>
          <w:rtl w:val="0"/>
        </w:rPr>
      </w:r>
    </w:p>
    <w:p w:rsidR="00000000" w:rsidDel="00000000" w:rsidP="00000000" w:rsidRDefault="00000000" w:rsidRPr="00000000" w14:paraId="00000029">
      <w:pPr>
        <w:numPr>
          <w:ilvl w:val="0"/>
          <w:numId w:val="1"/>
        </w:numPr>
        <w:ind w:left="720" w:hanging="360"/>
        <w:rPr>
          <w:sz w:val="32"/>
          <w:szCs w:val="32"/>
          <w:u w:val="none"/>
        </w:rPr>
      </w:pPr>
      <w:r w:rsidDel="00000000" w:rsidR="00000000" w:rsidRPr="00000000">
        <w:rPr>
          <w:b w:val="1"/>
          <w:sz w:val="32"/>
          <w:szCs w:val="32"/>
          <w:rtl w:val="0"/>
        </w:rPr>
        <w:t xml:space="preserve">Become a National Lawyers Guild legal observer. </w:t>
      </w:r>
      <w:r w:rsidDel="00000000" w:rsidR="00000000" w:rsidRPr="00000000">
        <w:rPr>
          <w:sz w:val="32"/>
          <w:szCs w:val="32"/>
          <w:rtl w:val="0"/>
        </w:rPr>
        <w:t xml:space="preserve">(</w:t>
      </w:r>
      <w:hyperlink r:id="rId14">
        <w:r w:rsidDel="00000000" w:rsidR="00000000" w:rsidRPr="00000000">
          <w:rPr>
            <w:color w:val="1155cc"/>
            <w:sz w:val="32"/>
            <w:szCs w:val="32"/>
            <w:u w:val="single"/>
            <w:shd w:fill="fcfcfc" w:val="clear"/>
            <w:rtl w:val="0"/>
          </w:rPr>
          <w:t xml:space="preserve">https://www.nlg.org/</w:t>
        </w:r>
      </w:hyperlink>
      <w:r w:rsidDel="00000000" w:rsidR="00000000" w:rsidRPr="00000000">
        <w:rPr>
          <w:sz w:val="32"/>
          <w:szCs w:val="32"/>
          <w:shd w:fill="fcfcfc" w:val="clear"/>
          <w:rtl w:val="0"/>
        </w:rPr>
        <w:t xml:space="preserve">)</w:t>
      </w:r>
    </w:p>
    <w:p w:rsidR="00000000" w:rsidDel="00000000" w:rsidP="00000000" w:rsidRDefault="00000000" w:rsidRPr="00000000" w14:paraId="0000002A">
      <w:pPr>
        <w:ind w:left="0" w:firstLine="0"/>
        <w:rPr>
          <w:color w:val="202124"/>
          <w:sz w:val="32"/>
          <w:szCs w:val="32"/>
          <w:highlight w:val="white"/>
        </w:rPr>
      </w:pPr>
      <w:r w:rsidDel="00000000" w:rsidR="00000000" w:rsidRPr="00000000">
        <w:rPr>
          <w:rtl w:val="0"/>
        </w:rPr>
      </w:r>
    </w:p>
    <w:p w:rsidR="00000000" w:rsidDel="00000000" w:rsidP="00000000" w:rsidRDefault="00000000" w:rsidRPr="00000000" w14:paraId="0000002B">
      <w:pPr>
        <w:numPr>
          <w:ilvl w:val="0"/>
          <w:numId w:val="1"/>
        </w:numPr>
        <w:ind w:left="720" w:hanging="360"/>
        <w:rPr>
          <w:sz w:val="32"/>
          <w:szCs w:val="32"/>
          <w:u w:val="none"/>
        </w:rPr>
      </w:pPr>
      <w:r w:rsidDel="00000000" w:rsidR="00000000" w:rsidRPr="00000000">
        <w:rPr>
          <w:b w:val="1"/>
          <w:sz w:val="32"/>
          <w:szCs w:val="32"/>
          <w:rtl w:val="0"/>
        </w:rPr>
        <w:t xml:space="preserve">Donate To Local (insert Hank’s info here) or National Bail Bond Fund Networks (</w:t>
      </w:r>
      <w:hyperlink r:id="rId15">
        <w:r w:rsidDel="00000000" w:rsidR="00000000" w:rsidRPr="00000000">
          <w:rPr>
            <w:b w:val="1"/>
            <w:color w:val="1155cc"/>
            <w:sz w:val="32"/>
            <w:szCs w:val="32"/>
            <w:u w:val="single"/>
            <w:rtl w:val="0"/>
          </w:rPr>
          <w:t xml:space="preserve">https://www.communityjusticeexchange.org/national-bail-fund-network</w:t>
        </w:r>
      </w:hyperlink>
      <w:r w:rsidDel="00000000" w:rsidR="00000000" w:rsidRPr="00000000">
        <w:rPr>
          <w:b w:val="1"/>
          <w:sz w:val="32"/>
          <w:szCs w:val="32"/>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om Munk" w:id="0" w:date="2021-04-11T21:14:34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how these elements should relate to what is already at the "racial justice" link at the bottom of the chfm webpage (www.chapelhillfriends.org). And also the link found here: www.c. hapelhillfriends.org --&gt; three-bar menu --&gt; file link on P&amp;J line.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describe how we'd like publications to display all these documents.</w:t>
      </w:r>
    </w:p>
  </w:comment>
  <w:comment w:author="leslie bassinger" w:id="1" w:date="2021-04-12T18:32:29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again I looked at the info already on the website and this is my effort at combining what was already there with what I'd like to add.</w:t>
      </w:r>
    </w:p>
  </w:comment>
  <w:comment w:author="Tom Munk" w:id="2" w:date="2021-04-11T21:16:52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link is taking me to an advertisement page.</w:t>
      </w:r>
    </w:p>
  </w:comment>
  <w:comment w:author="leslie bassinger" w:id="3" w:date="2021-04-13T13:04:55Z">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got the justice in june link working now.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arp.org/home-family/friends-family/info-2020/having-racial-justice-conversations.html" TargetMode="External"/><Relationship Id="rId10" Type="http://schemas.openxmlformats.org/officeDocument/2006/relationships/hyperlink" Target="https://mesa.umich.edu/article/10-ways-be-anti-racist" TargetMode="External"/><Relationship Id="rId13" Type="http://schemas.openxmlformats.org/officeDocument/2006/relationships/hyperlink" Target="https://www.learningforjustice.org/sites/default/files/general/TT%20Difficult%20Conversations%20web.pdf" TargetMode="External"/><Relationship Id="rId12" Type="http://schemas.openxmlformats.org/officeDocument/2006/relationships/hyperlink" Target="https://www.netimpact.org/blog/talking-about-rac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anitracismcommittee@chapelhillfriends.org" TargetMode="External"/><Relationship Id="rId15" Type="http://schemas.openxmlformats.org/officeDocument/2006/relationships/hyperlink" Target="https://www.communityjusticeexchange.org/national-bail-fund-network" TargetMode="External"/><Relationship Id="rId14" Type="http://schemas.openxmlformats.org/officeDocument/2006/relationships/hyperlink" Target="https://www.nlg.or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justiceinjune.org" TargetMode="External"/><Relationship Id="rId8" Type="http://schemas.openxmlformats.org/officeDocument/2006/relationships/hyperlink" Target="https://time.com/5846732/books-to-read-about-anti-rac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