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22" w:name="content"/>
    <w:bookmarkStart w:id="57" w:name="functional-foods"/>
    <w:p>
      <w:pPr>
        <w:pStyle w:val="Heading1"/>
      </w:pPr>
      <w:r>
        <w:t xml:space="preserve">Functional Foods</w:t>
      </w:r>
    </w:p>
    <w:bookmarkStart w:id="26" w:name="probiotika"/>
    <w:p>
      <w:pPr>
        <w:pStyle w:val="Heading2"/>
      </w:pPr>
      <w:r>
        <w:t xml:space="preserve">Probiotika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Titel</w:t>
            </w:r>
          </w:p>
        </w:tc>
        <w:tc>
          <w:tcPr/>
          <w:p>
            <w:pPr>
              <w:pStyle w:val="Compact"/>
            </w:pPr>
            <w:r>
              <w:rPr>
                <w:b/>
                <w:bCs/>
              </w:rPr>
              <w:t xml:space="preserve">Typ av studie</w:t>
            </w:r>
          </w:p>
        </w:tc>
        <w:tc>
          <w:tcPr/>
          <w:p>
            <w:pPr>
              <w:pStyle w:val="Compact"/>
            </w:pPr>
            <w:r>
              <w:rPr>
                <w:b/>
                <w:bCs/>
              </w:rPr>
              <w:t xml:space="preserve">Länk</w:t>
            </w:r>
          </w:p>
        </w:tc>
        <w:tc>
          <w:tcPr/>
          <w:p>
            <w:pPr>
              <w:pStyle w:val="Compact"/>
            </w:pPr>
            <w:r>
              <w:rPr>
                <w:b/>
                <w:bCs/>
              </w:rPr>
              <w:t xml:space="preserve">Sammanfattning</w:t>
            </w:r>
          </w:p>
        </w:tc>
      </w:tr>
      <w:tr>
        <w:tc>
          <w:tcPr/>
          <w:p>
            <w:pPr>
              <w:pStyle w:val="Compact"/>
            </w:pPr>
            <w:r>
              <w:rPr>
                <w:i/>
                <w:iCs/>
              </w:rPr>
              <w:t xml:space="preserve">Functional foods containing probiotics and prebiotics can favorably modulate the gut microbiota…</w:t>
            </w:r>
            <w:r>
              <w:t xml:space="preserve"> </w:t>
            </w:r>
            <w:r>
              <w:t xml:space="preserve">(Nutrients, 2023)</w:t>
            </w:r>
            <w:hyperlink r:id="rId21">
              <w:r>
                <w:rPr>
                  <w:rStyle w:val="Hyperlink"/>
                </w:rPr>
                <w:t xml:space="preserve">[1]</w:t>
              </w:r>
            </w:hyperlink>
          </w:p>
        </w:tc>
        <w:tc>
          <w:tcPr/>
          <w:p>
            <w:pPr>
              <w:pStyle w:val="Compact"/>
            </w:pPr>
            <w:r>
              <w:t xml:space="preserve">Översiktsartikel (näringslära)</w:t>
            </w:r>
          </w:p>
        </w:tc>
        <w:tc>
          <w:tcPr/>
          <w:p>
            <w:pPr>
              <w:pStyle w:val="Compact"/>
            </w:pPr>
            <w:hyperlink r:id="rId22">
              <w:r>
                <w:rPr>
                  <w:rStyle w:val="Hyperlink"/>
                </w:rPr>
                <w:t xml:space="preserve">PubMed</w:t>
              </w:r>
            </w:hyperlink>
          </w:p>
        </w:tc>
        <w:tc>
          <w:tcPr/>
          <w:p>
            <w:pPr>
              <w:pStyle w:val="Compact"/>
            </w:pPr>
            <w:r>
              <w:t xml:space="preserve">Livsmedel berikade med probiotika och prebiotika kan positivt påverka tarmfloran, stärka immunsystemet, upprätthålla tarmbarriärens integritet och minska risken för inflammatorisk tarmsjukdom</w:t>
            </w:r>
            <w:hyperlink r:id="rId21">
              <w:r>
                <w:rPr>
                  <w:rStyle w:val="Hyperlink"/>
                </w:rPr>
                <w:t xml:space="preserve">[1]</w:t>
              </w:r>
            </w:hyperlink>
            <w:r>
              <w:t xml:space="preserve">. Probiotiska bakterier bidrar bl.a. genom att tränga undan patogener och modulera immunförsvaret</w:t>
            </w:r>
            <w:hyperlink r:id="rId23">
              <w:r>
                <w:rPr>
                  <w:rStyle w:val="Hyperlink"/>
                </w:rPr>
                <w:t xml:space="preserve">[2]</w:t>
              </w:r>
            </w:hyperlink>
            <w:r>
              <w:t xml:space="preserve">.</w:t>
            </w:r>
          </w:p>
        </w:tc>
      </w:tr>
      <w:tr>
        <w:tc>
          <w:tcPr/>
          <w:p>
            <w:pPr>
              <w:pStyle w:val="Compact"/>
            </w:pPr>
            <w:r>
              <w:rPr>
                <w:b/>
                <w:bCs/>
              </w:rPr>
              <w:t xml:space="preserve">Probiotika förkortar diarré hos barn</w:t>
            </w:r>
            <w:r>
              <w:t xml:space="preserve"> </w:t>
            </w:r>
            <w:r>
              <w:t xml:space="preserve">(Läkartidningen, 2008)</w:t>
            </w:r>
            <w:hyperlink r:id="rId24">
              <w:r>
                <w:rPr>
                  <w:rStyle w:val="Hyperlink"/>
                </w:rPr>
                <w:t xml:space="preserve">[3]</w:t>
              </w:r>
            </w:hyperlink>
          </w:p>
        </w:tc>
        <w:tc>
          <w:tcPr/>
          <w:p>
            <w:pPr>
              <w:pStyle w:val="Compact"/>
            </w:pPr>
            <w:r>
              <w:t xml:space="preserve">Debattartikel (sammanfattning av metaanalyser)</w:t>
            </w:r>
          </w:p>
        </w:tc>
        <w:tc>
          <w:tcPr/>
          <w:p>
            <w:pPr>
              <w:pStyle w:val="Compact"/>
            </w:pPr>
            <w:hyperlink r:id="rId25">
              <w:r>
                <w:rPr>
                  <w:rStyle w:val="Hyperlink"/>
                </w:rPr>
                <w:t xml:space="preserve">Läkartidningen</w:t>
              </w:r>
            </w:hyperlink>
          </w:p>
        </w:tc>
        <w:tc>
          <w:tcPr/>
          <w:p>
            <w:pPr>
              <w:pStyle w:val="Compact"/>
            </w:pPr>
            <w:r>
              <w:t xml:space="preserve">En sammanställning av metaanalyser visar att probiotika kan</w:t>
            </w:r>
            <w:r>
              <w:t xml:space="preserve"> </w:t>
            </w:r>
            <w:r>
              <w:rPr>
                <w:b/>
                <w:bCs/>
              </w:rPr>
              <w:t xml:space="preserve">förkorta varaktigheten av infektiös diarré hos spädbarn</w:t>
            </w:r>
            <w:r>
              <w:t xml:space="preserve">, troligen</w:t>
            </w:r>
            <w:r>
              <w:t xml:space="preserve"> </w:t>
            </w:r>
            <w:r>
              <w:rPr>
                <w:b/>
                <w:bCs/>
              </w:rPr>
              <w:t xml:space="preserve">förebygga antibiotikaassocierad diarré</w:t>
            </w:r>
            <w:r>
              <w:t xml:space="preserve"> </w:t>
            </w:r>
            <w:r>
              <w:t xml:space="preserve">samt</w:t>
            </w:r>
            <w:r>
              <w:t xml:space="preserve"> </w:t>
            </w:r>
            <w:r>
              <w:rPr>
                <w:b/>
                <w:bCs/>
              </w:rPr>
              <w:t xml:space="preserve">minska risken för nekrotiserande enterokolit</w:t>
            </w:r>
            <w:r>
              <w:t xml:space="preserve"> </w:t>
            </w:r>
            <w:r>
              <w:t xml:space="preserve">hos prematura barn</w:t>
            </w:r>
            <w:hyperlink r:id="rId24">
              <w:r>
                <w:rPr>
                  <w:rStyle w:val="Hyperlink"/>
                </w:rPr>
                <w:t xml:space="preserve">[3]</w:t>
              </w:r>
            </w:hyperlink>
            <w:r>
              <w:t xml:space="preserve">. Detta understryker att probiotika har dokumenterade positiva effekter vid dessa tillstånd.</w:t>
            </w:r>
          </w:p>
        </w:tc>
      </w:tr>
    </w:tbl>
    <w:bookmarkEnd w:id="26"/>
    <w:bookmarkStart w:id="33" w:name="prebiotika"/>
    <w:p>
      <w:pPr>
        <w:pStyle w:val="Heading2"/>
      </w:pPr>
      <w:r>
        <w:t xml:space="preserve">Prebiotika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Titel</w:t>
            </w:r>
          </w:p>
        </w:tc>
        <w:tc>
          <w:tcPr/>
          <w:p>
            <w:pPr>
              <w:pStyle w:val="Compact"/>
            </w:pPr>
            <w:r>
              <w:rPr>
                <w:b/>
                <w:bCs/>
              </w:rPr>
              <w:t xml:space="preserve">Typ av studie</w:t>
            </w:r>
          </w:p>
        </w:tc>
        <w:tc>
          <w:tcPr/>
          <w:p>
            <w:pPr>
              <w:pStyle w:val="Compact"/>
            </w:pPr>
            <w:r>
              <w:rPr>
                <w:b/>
                <w:bCs/>
              </w:rPr>
              <w:t xml:space="preserve">Länk</w:t>
            </w:r>
          </w:p>
        </w:tc>
        <w:tc>
          <w:tcPr/>
          <w:p>
            <w:pPr>
              <w:pStyle w:val="Compact"/>
            </w:pPr>
            <w:r>
              <w:rPr>
                <w:b/>
                <w:bCs/>
              </w:rPr>
              <w:t xml:space="preserve">Sammanfattning</w:t>
            </w:r>
          </w:p>
        </w:tc>
      </w:tr>
      <w:tr>
        <w:tc>
          <w:tcPr/>
          <w:p>
            <w:pPr>
              <w:pStyle w:val="Compact"/>
            </w:pPr>
            <w:r>
              <w:rPr>
                <w:i/>
                <w:iCs/>
              </w:rPr>
              <w:t xml:space="preserve">An Update on Prebiotics and on Their Health Effects</w:t>
            </w:r>
            <w:r>
              <w:t xml:space="preserve"> </w:t>
            </w:r>
            <w:r>
              <w:t xml:space="preserve">(Foods, 2024)</w:t>
            </w:r>
            <w:hyperlink r:id="rId27">
              <w:r>
                <w:rPr>
                  <w:rStyle w:val="Hyperlink"/>
                </w:rPr>
                <w:t xml:space="preserve">[4]</w:t>
              </w:r>
            </w:hyperlink>
          </w:p>
        </w:tc>
        <w:tc>
          <w:tcPr/>
          <w:p>
            <w:pPr>
              <w:pStyle w:val="Compact"/>
            </w:pPr>
            <w:r>
              <w:t xml:space="preserve">Översiktsartikel (vetenskaplig)</w:t>
            </w:r>
          </w:p>
        </w:tc>
        <w:tc>
          <w:tcPr/>
          <w:p>
            <w:pPr>
              <w:pStyle w:val="Compact"/>
            </w:pPr>
            <w:hyperlink r:id="rId28">
              <w:r>
                <w:rPr>
                  <w:rStyle w:val="Hyperlink"/>
                </w:rPr>
                <w:t xml:space="preserve">PubMed</w:t>
              </w:r>
            </w:hyperlink>
          </w:p>
        </w:tc>
        <w:tc>
          <w:tcPr/>
          <w:p>
            <w:pPr>
              <w:pStyle w:val="Compact"/>
            </w:pPr>
            <w:r>
              <w:t xml:space="preserve">Prebiotika definieras som icke-nedbrytbara substrat som selektivt utnyttjas av tarmens mikroorganismer och gynnar hälsan</w:t>
            </w:r>
            <w:hyperlink r:id="rId29">
              <w:r>
                <w:rPr>
                  <w:rStyle w:val="Hyperlink"/>
                </w:rPr>
                <w:t xml:space="preserve">[5]</w:t>
              </w:r>
            </w:hyperlink>
            <w:r>
              <w:t xml:space="preserve">. En färsk översikt fann belägg för att prebiotika kan ha positiva effekter vid flera tillstånd – bl.a. förbättrad tarmhälsa (vid tarmsjukdomar), metabol kontroll vid fetma/diabetes, stärkt immunförsvar samt till och med vissa neurologiska/psykiatriska tillstånd</w:t>
            </w:r>
            <w:hyperlink r:id="rId27">
              <w:r>
                <w:rPr>
                  <w:rStyle w:val="Hyperlink"/>
                </w:rPr>
                <w:t xml:space="preserve">[4]</w:t>
              </w:r>
            </w:hyperlink>
            <w:r>
              <w:t xml:space="preserve">.</w:t>
            </w:r>
          </w:p>
        </w:tc>
      </w:tr>
      <w:tr>
        <w:tc>
          <w:tcPr/>
          <w:p>
            <w:pPr>
              <w:pStyle w:val="Compact"/>
            </w:pPr>
            <w:r>
              <w:rPr>
                <w:i/>
                <w:iCs/>
              </w:rPr>
              <w:t xml:space="preserve">The potential preventive effect of probiotics, prebiotics, and synbiotics on cardiovascular risk factors…</w:t>
            </w:r>
            <w:r>
              <w:t xml:space="preserve"> </w:t>
            </w:r>
            <w:r>
              <w:t xml:space="preserve">(Food Sci Nutr, 2024)</w:t>
            </w:r>
            <w:hyperlink r:id="rId30">
              <w:r>
                <w:rPr>
                  <w:rStyle w:val="Hyperlink"/>
                </w:rPr>
                <w:t xml:space="preserve">[6]</w:t>
              </w:r>
            </w:hyperlink>
          </w:p>
        </w:tc>
        <w:tc>
          <w:tcPr/>
          <w:p>
            <w:pPr>
              <w:pStyle w:val="Compact"/>
            </w:pPr>
            <w:r>
              <w:t xml:space="preserve">Översiktsartikel (review)</w:t>
            </w:r>
          </w:p>
        </w:tc>
        <w:tc>
          <w:tcPr/>
          <w:p>
            <w:pPr>
              <w:pStyle w:val="Compact"/>
            </w:pPr>
            <w:hyperlink r:id="rId31">
              <w:r>
                <w:rPr>
                  <w:rStyle w:val="Hyperlink"/>
                </w:rPr>
                <w:t xml:space="preserve">PubMed</w:t>
              </w:r>
            </w:hyperlink>
          </w:p>
        </w:tc>
        <w:tc>
          <w:tcPr/>
          <w:p>
            <w:pPr>
              <w:pStyle w:val="Compact"/>
            </w:pPr>
            <w:r>
              <w:t xml:space="preserve">Denna översikt kopplar tarmflorans sammansättning till hjärthälsa och konstaterar att</w:t>
            </w:r>
            <w:r>
              <w:t xml:space="preserve"> </w:t>
            </w:r>
            <w:r>
              <w:rPr>
                <w:b/>
                <w:bCs/>
              </w:rPr>
              <w:t xml:space="preserve">dysbios</w:t>
            </w:r>
            <w:r>
              <w:t xml:space="preserve"> </w:t>
            </w:r>
            <w:r>
              <w:t xml:space="preserve">i tarmen bidrar till riskfaktorer för hjärt-kärlsjukdom</w:t>
            </w:r>
            <w:hyperlink r:id="rId32">
              <w:r>
                <w:rPr>
                  <w:rStyle w:val="Hyperlink"/>
                </w:rPr>
                <w:t xml:space="preserve">[7]</w:t>
              </w:r>
            </w:hyperlink>
            <w:r>
              <w:t xml:space="preserve">. Att tillföra prebiotika och probiotika (synbiotika) kan återställa balansen genom att öka mängden gynnsamma bakterier, vilket via en “tarm-hjärtaxel” kan förbättra kardiovaskulära riskmarkörer och därmed potentiellt minska risken för hjärtsjukdom</w:t>
            </w:r>
            <w:hyperlink r:id="rId30">
              <w:r>
                <w:rPr>
                  <w:rStyle w:val="Hyperlink"/>
                </w:rPr>
                <w:t xml:space="preserve">[6]</w:t>
              </w:r>
            </w:hyperlink>
            <w:r>
              <w:t xml:space="preserve">.</w:t>
            </w:r>
          </w:p>
        </w:tc>
      </w:tr>
    </w:tbl>
    <w:bookmarkEnd w:id="33"/>
    <w:bookmarkStart w:id="39" w:name="växtbaserade-bioaktiva-ämnen"/>
    <w:p>
      <w:pPr>
        <w:pStyle w:val="Heading2"/>
      </w:pPr>
      <w:r>
        <w:t xml:space="preserve">Växtbaserade bioaktiva ämnen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Titel</w:t>
            </w:r>
          </w:p>
        </w:tc>
        <w:tc>
          <w:tcPr/>
          <w:p>
            <w:pPr>
              <w:pStyle w:val="Compact"/>
            </w:pPr>
            <w:r>
              <w:rPr>
                <w:b/>
                <w:bCs/>
              </w:rPr>
              <w:t xml:space="preserve">Typ av studie</w:t>
            </w:r>
          </w:p>
        </w:tc>
        <w:tc>
          <w:tcPr/>
          <w:p>
            <w:pPr>
              <w:pStyle w:val="Compact"/>
            </w:pPr>
            <w:r>
              <w:rPr>
                <w:b/>
                <w:bCs/>
              </w:rPr>
              <w:t xml:space="preserve">Länk</w:t>
            </w:r>
          </w:p>
        </w:tc>
        <w:tc>
          <w:tcPr/>
          <w:p>
            <w:pPr>
              <w:pStyle w:val="Compact"/>
            </w:pPr>
            <w:r>
              <w:rPr>
                <w:b/>
                <w:bCs/>
              </w:rPr>
              <w:t xml:space="preserve">Sammanfattning</w:t>
            </w:r>
          </w:p>
        </w:tc>
      </w:tr>
      <w:tr>
        <w:tc>
          <w:tcPr/>
          <w:p>
            <w:pPr>
              <w:pStyle w:val="Compact"/>
            </w:pPr>
            <w:r>
              <w:rPr>
                <w:i/>
                <w:iCs/>
              </w:rPr>
              <w:t xml:space="preserve">The Effect of Antioxidant Polyphenol Supplementation on Cardiometabolic Risk Factors: A Systematic Review and Meta-Analysis</w:t>
            </w:r>
            <w:r>
              <w:t xml:space="preserve"> </w:t>
            </w:r>
            <w:r>
              <w:t xml:space="preserve">(Nutrients, 2024)</w:t>
            </w:r>
            <w:hyperlink r:id="rId34">
              <w:r>
                <w:rPr>
                  <w:rStyle w:val="Hyperlink"/>
                </w:rPr>
                <w:t xml:space="preserve">[8]</w:t>
              </w:r>
            </w:hyperlink>
            <w:hyperlink r:id="rId35">
              <w:r>
                <w:rPr>
                  <w:rStyle w:val="Hyperlink"/>
                </w:rPr>
                <w:t xml:space="preserve">[9]</w:t>
              </w:r>
            </w:hyperlink>
          </w:p>
        </w:tc>
        <w:tc>
          <w:tcPr/>
          <w:p>
            <w:pPr>
              <w:pStyle w:val="Compact"/>
            </w:pPr>
            <w:r>
              <w:t xml:space="preserve">Metaanalys (RCT)</w:t>
            </w:r>
          </w:p>
        </w:tc>
        <w:tc>
          <w:tcPr/>
          <w:p>
            <w:pPr>
              <w:pStyle w:val="Compact"/>
            </w:pPr>
            <w:hyperlink r:id="rId36">
              <w:r>
                <w:rPr>
                  <w:rStyle w:val="Hyperlink"/>
                </w:rPr>
                <w:t xml:space="preserve">PubMed</w:t>
              </w:r>
            </w:hyperlink>
          </w:p>
        </w:tc>
        <w:tc>
          <w:tcPr/>
          <w:p>
            <w:pPr>
              <w:pStyle w:val="Compact"/>
            </w:pPr>
            <w:r>
              <w:t xml:space="preserve">En omfattande metaanalys av 281 kliniska prövningar visade att tillskott av polyfenoler (antioxidantrika växtämnen) gav</w:t>
            </w:r>
            <w:r>
              <w:t xml:space="preserve"> </w:t>
            </w:r>
            <w:r>
              <w:rPr>
                <w:b/>
                <w:bCs/>
              </w:rPr>
              <w:t xml:space="preserve">förbättrade kardiometabola riskmarkörer</w:t>
            </w:r>
            <w:hyperlink r:id="rId34">
              <w:r>
                <w:rPr>
                  <w:rStyle w:val="Hyperlink"/>
                </w:rPr>
                <w:t xml:space="preserve">[8]</w:t>
              </w:r>
            </w:hyperlink>
            <w:r>
              <w:t xml:space="preserve">. Exempelvis sänkte katechiner blodtrycket med i snitt ~1–2 mmHg, anthocyaniner förbättrade blodfettsprofilen, och kurkumin förbättrade glukosmetabolismen</w:t>
            </w:r>
            <w:hyperlink r:id="rId34">
              <w:r>
                <w:rPr>
                  <w:rStyle w:val="Hyperlink"/>
                </w:rPr>
                <w:t xml:space="preserve">[8]</w:t>
              </w:r>
            </w:hyperlink>
            <w:r>
              <w:t xml:space="preserve">. Sammantaget ses sänkningar av blodtryck, förbättrade kolesterol- och blodsockervärden, vilket stödjer att polyfenolrika livsmedel har hjärt-kärlskyddande effekter</w:t>
            </w:r>
            <w:hyperlink r:id="rId35">
              <w:r>
                <w:rPr>
                  <w:rStyle w:val="Hyperlink"/>
                </w:rPr>
                <w:t xml:space="preserve">[9]</w:t>
              </w:r>
            </w:hyperlink>
            <w:r>
              <w:t xml:space="preserve">.</w:t>
            </w:r>
          </w:p>
        </w:tc>
      </w:tr>
      <w:tr>
        <w:tc>
          <w:tcPr/>
          <w:p>
            <w:pPr>
              <w:pStyle w:val="Compact"/>
            </w:pPr>
            <w:r>
              <w:rPr>
                <w:i/>
                <w:iCs/>
              </w:rPr>
              <w:t xml:space="preserve">Dietary Intake of Polyphenols and All-Cause Mortality: A Systematic Review with Meta-Analysis</w:t>
            </w:r>
            <w:r>
              <w:t xml:space="preserve"> </w:t>
            </w:r>
            <w:r>
              <w:t xml:space="preserve">(Metabolites, 2024)</w:t>
            </w:r>
            <w:hyperlink r:id="rId37">
              <w:r>
                <w:rPr>
                  <w:rStyle w:val="Hyperlink"/>
                </w:rPr>
                <w:t xml:space="preserve">[10]</w:t>
              </w:r>
            </w:hyperlink>
          </w:p>
        </w:tc>
        <w:tc>
          <w:tcPr/>
          <w:p>
            <w:pPr>
              <w:pStyle w:val="Compact"/>
            </w:pPr>
            <w:r>
              <w:t xml:space="preserve">Metaanalys (kohortstudier)</w:t>
            </w:r>
          </w:p>
        </w:tc>
        <w:tc>
          <w:tcPr/>
          <w:p>
            <w:pPr>
              <w:pStyle w:val="Compact"/>
            </w:pPr>
            <w:hyperlink r:id="rId38">
              <w:r>
                <w:rPr>
                  <w:rStyle w:val="Hyperlink"/>
                </w:rPr>
                <w:t xml:space="preserve">MDPI</w:t>
              </w:r>
            </w:hyperlink>
          </w:p>
        </w:tc>
        <w:tc>
          <w:tcPr/>
          <w:p>
            <w:pPr>
              <w:pStyle w:val="Compact"/>
            </w:pPr>
            <w:r>
              <w:t xml:space="preserve">Denna metaanalys av observationsstudier fann att ett högre intag av polyfenoler från kosten är kopplat till</w:t>
            </w:r>
            <w:r>
              <w:t xml:space="preserve"> </w:t>
            </w:r>
            <w:r>
              <w:rPr>
                <w:b/>
                <w:bCs/>
              </w:rPr>
              <w:t xml:space="preserve">lägre total dödlighet</w:t>
            </w:r>
            <w:r>
              <w:t xml:space="preserve">. Resultaten visade en 7% reducerad risk för död (alla orsaker) för personer med högst polyfenolintag jämfört med lägst</w:t>
            </w:r>
            <w:hyperlink r:id="rId37">
              <w:r>
                <w:rPr>
                  <w:rStyle w:val="Hyperlink"/>
                </w:rPr>
                <w:t xml:space="preserve">[10]</w:t>
              </w:r>
            </w:hyperlink>
            <w:r>
              <w:t xml:space="preserve">. Detta antyder att en kost rik på växtbaserade bioaktiva ämnen (t.ex. antioxidanter i frukt, grönsaker, te) kan bidra till ökad överlevnad och bättre långtids hälsa.</w:t>
            </w:r>
          </w:p>
        </w:tc>
      </w:tr>
    </w:tbl>
    <w:bookmarkEnd w:id="39"/>
    <w:bookmarkStart w:id="50" w:name="växtsteroler"/>
    <w:p>
      <w:pPr>
        <w:pStyle w:val="Heading2"/>
      </w:pPr>
      <w:r>
        <w:t xml:space="preserve">Växtsteroler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Titel</w:t>
            </w:r>
          </w:p>
        </w:tc>
        <w:tc>
          <w:tcPr/>
          <w:p>
            <w:pPr>
              <w:pStyle w:val="Compact"/>
            </w:pPr>
            <w:r>
              <w:rPr>
                <w:b/>
                <w:bCs/>
              </w:rPr>
              <w:t xml:space="preserve">Typ av studie</w:t>
            </w:r>
          </w:p>
        </w:tc>
        <w:tc>
          <w:tcPr/>
          <w:p>
            <w:pPr>
              <w:pStyle w:val="Compact"/>
            </w:pPr>
            <w:r>
              <w:rPr>
                <w:b/>
                <w:bCs/>
              </w:rPr>
              <w:t xml:space="preserve">Länk</w:t>
            </w:r>
          </w:p>
        </w:tc>
        <w:tc>
          <w:tcPr/>
          <w:p>
            <w:pPr>
              <w:pStyle w:val="Compact"/>
            </w:pPr>
            <w:r>
              <w:rPr>
                <w:b/>
                <w:bCs/>
              </w:rPr>
              <w:t xml:space="preserve">Sammanfattning</w:t>
            </w:r>
          </w:p>
        </w:tc>
      </w:tr>
      <w:tr>
        <w:tc>
          <w:tcPr/>
          <w:p>
            <w:pPr>
              <w:pStyle w:val="Compact"/>
            </w:pPr>
            <w:r>
              <w:rPr>
                <w:i/>
                <w:iCs/>
              </w:rPr>
              <w:t xml:space="preserve">Plant Sterols and Stanols in Cholesterol Management and Cardiovascular Prevention</w:t>
            </w:r>
            <w:r>
              <w:t xml:space="preserve"> </w:t>
            </w:r>
            <w:r>
              <w:t xml:space="preserve">(Nutrients, 2023)</w:t>
            </w:r>
            <w:hyperlink r:id="rId40">
              <w:r>
                <w:rPr>
                  <w:rStyle w:val="Hyperlink"/>
                </w:rPr>
                <w:t xml:space="preserve">[11]</w:t>
              </w:r>
            </w:hyperlink>
            <w:hyperlink r:id="rId41">
              <w:r>
                <w:rPr>
                  <w:rStyle w:val="Hyperlink"/>
                </w:rPr>
                <w:t xml:space="preserve">[12]</w:t>
              </w:r>
            </w:hyperlink>
          </w:p>
        </w:tc>
        <w:tc>
          <w:tcPr/>
          <w:p>
            <w:pPr>
              <w:pStyle w:val="Compact"/>
            </w:pPr>
            <w:r>
              <w:t xml:space="preserve">Översiktsartikel (klinisk genomgång)</w:t>
            </w:r>
          </w:p>
        </w:tc>
        <w:tc>
          <w:tcPr/>
          <w:p>
            <w:pPr>
              <w:pStyle w:val="Compact"/>
            </w:pPr>
            <w:hyperlink r:id="rId42">
              <w:r>
                <w:rPr>
                  <w:rStyle w:val="Hyperlink"/>
                </w:rPr>
                <w:t xml:space="preserve">PMC</w:t>
              </w:r>
            </w:hyperlink>
          </w:p>
        </w:tc>
        <w:tc>
          <w:tcPr/>
          <w:p>
            <w:pPr>
              <w:pStyle w:val="Compact"/>
            </w:pPr>
            <w:r>
              <w:t xml:space="preserve">Ett stort antal kliniska studier visar att dagligt intag av växtsteroler/stanoler (ca 2 g per dag)</w:t>
            </w:r>
            <w:r>
              <w:t xml:space="preserve"> </w:t>
            </w:r>
            <w:r>
              <w:rPr>
                <w:b/>
                <w:bCs/>
              </w:rPr>
              <w:t xml:space="preserve">sänker LDL-kolesterol med ca 6–12%</w:t>
            </w:r>
            <w:r>
              <w:t xml:space="preserve"> </w:t>
            </w:r>
            <w:r>
              <w:t xml:space="preserve">i genomsnitt</w:t>
            </w:r>
            <w:hyperlink r:id="rId40">
              <w:r>
                <w:rPr>
                  <w:rStyle w:val="Hyperlink"/>
                </w:rPr>
                <w:t xml:space="preserve">[11]</w:t>
              </w:r>
            </w:hyperlink>
            <w:hyperlink r:id="rId41">
              <w:r>
                <w:rPr>
                  <w:rStyle w:val="Hyperlink"/>
                </w:rPr>
                <w:t xml:space="preserve">[12]</w:t>
              </w:r>
            </w:hyperlink>
            <w:r>
              <w:t xml:space="preserve">. Effekten har en dos-respons upp till ~3 g/dag och har erkänts i behandlingsriktlinjer för hög kolesterolhalt</w:t>
            </w:r>
            <w:hyperlink r:id="rId43">
              <w:r>
                <w:rPr>
                  <w:rStyle w:val="Hyperlink"/>
                </w:rPr>
                <w:t xml:space="preserve">[13]</w:t>
              </w:r>
            </w:hyperlink>
            <w:hyperlink r:id="rId44">
              <w:r>
                <w:rPr>
                  <w:rStyle w:val="Hyperlink"/>
                </w:rPr>
                <w:t xml:space="preserve">[14]</w:t>
              </w:r>
            </w:hyperlink>
            <w:r>
              <w:t xml:space="preserve">. Växtsteroler fungerar genom att</w:t>
            </w:r>
            <w:r>
              <w:t xml:space="preserve"> </w:t>
            </w:r>
            <w:r>
              <w:rPr>
                <w:b/>
                <w:bCs/>
              </w:rPr>
              <w:t xml:space="preserve">hämma kolesterolupptaget</w:t>
            </w:r>
            <w:r>
              <w:t xml:space="preserve"> </w:t>
            </w:r>
            <w:r>
              <w:t xml:space="preserve">i tarmen, och deras kolesterolsänkande förmåga har påvisats hos både vuxna och barn med höga kolesterolvärden</w:t>
            </w:r>
            <w:hyperlink r:id="rId45">
              <w:r>
                <w:rPr>
                  <w:rStyle w:val="Hyperlink"/>
                </w:rPr>
                <w:t xml:space="preserve">[15]</w:t>
              </w:r>
            </w:hyperlink>
            <w:hyperlink r:id="rId46">
              <w:r>
                <w:rPr>
                  <w:rStyle w:val="Hyperlink"/>
                </w:rPr>
                <w:t xml:space="preserve">[16]</w:t>
              </w:r>
            </w:hyperlink>
            <w:r>
              <w:t xml:space="preserve">. Ingen större säkerhetsproblematik har noterats vid intag upp till ~3 g/dag.</w:t>
            </w:r>
          </w:p>
        </w:tc>
      </w:tr>
      <w:tr>
        <w:tc>
          <w:tcPr/>
          <w:p>
            <w:pPr>
              <w:pStyle w:val="Compact"/>
            </w:pPr>
            <w:r>
              <w:rPr>
                <w:i/>
                <w:iCs/>
              </w:rPr>
              <w:t xml:space="preserve">Cholesterol-lowering efficacy of plant sterol and stanol-enriched diets</w:t>
            </w:r>
            <w:r>
              <w:t xml:space="preserve"> </w:t>
            </w:r>
            <w:r>
              <w:t xml:space="preserve">(meta-analys, 2011)</w:t>
            </w:r>
            <w:hyperlink r:id="rId47">
              <w:r>
                <w:rPr>
                  <w:rStyle w:val="Hyperlink"/>
                </w:rPr>
                <w:t xml:space="preserve">[17]</w:t>
              </w:r>
            </w:hyperlink>
          </w:p>
        </w:tc>
        <w:tc>
          <w:tcPr/>
          <w:p>
            <w:pPr>
              <w:pStyle w:val="Compact"/>
            </w:pPr>
            <w:r>
              <w:t xml:space="preserve">Metaanalys (RCT)</w:t>
            </w:r>
          </w:p>
        </w:tc>
        <w:tc>
          <w:tcPr/>
          <w:p>
            <w:pPr>
              <w:pStyle w:val="Compact"/>
            </w:pPr>
            <w:hyperlink r:id="rId48">
              <w:r>
                <w:rPr>
                  <w:rStyle w:val="Hyperlink"/>
                </w:rPr>
                <w:t xml:space="preserve">ScienceDirect</w:t>
              </w:r>
            </w:hyperlink>
          </w:p>
        </w:tc>
        <w:tc>
          <w:tcPr/>
          <w:p>
            <w:pPr>
              <w:pStyle w:val="Compact"/>
            </w:pPr>
            <w:r>
              <w:t xml:space="preserve">En metaanalys av 124 randomiserade studier med över 9 600 deltagare visade att kost berikad med växtsteroler/stanoler sänker LDL-kolesterol signifikant. I genomsnitt sågs en</w:t>
            </w:r>
            <w:r>
              <w:t xml:space="preserve"> </w:t>
            </w:r>
            <w:r>
              <w:rPr>
                <w:b/>
                <w:bCs/>
              </w:rPr>
              <w:t xml:space="preserve">LDL-sänkning på cirka 0,3–0,5 mmol/L</w:t>
            </w:r>
            <w:r>
              <w:t xml:space="preserve"> </w:t>
            </w:r>
            <w:r>
              <w:t xml:space="preserve">(motsvarar ~7–10% reduktion) jämfört med kontrollkost</w:t>
            </w:r>
            <w:hyperlink r:id="rId49">
              <w:r>
                <w:rPr>
                  <w:rStyle w:val="Hyperlink"/>
                </w:rPr>
                <w:t xml:space="preserve">[18]</w:t>
              </w:r>
            </w:hyperlink>
            <w:hyperlink r:id="rId46">
              <w:r>
                <w:rPr>
                  <w:rStyle w:val="Hyperlink"/>
                </w:rPr>
                <w:t xml:space="preserve">[16]</w:t>
              </w:r>
            </w:hyperlink>
            <w:r>
              <w:t xml:space="preserve">. Effekten uppnåddes typiskt vid dagligt intag runt 2 g växtsteroler. Resultaten stödjer användning av sterolberikade livsmedel (t.ex. specialmargarin) som en effektiv koståtgärd för kolesterolkontroll.</w:t>
            </w:r>
          </w:p>
        </w:tc>
      </w:tr>
    </w:tbl>
    <w:bookmarkEnd w:id="50"/>
    <w:bookmarkStart w:id="56" w:name="funktionella-mejeriprodukter"/>
    <w:p>
      <w:pPr>
        <w:pStyle w:val="Heading2"/>
      </w:pPr>
      <w:r>
        <w:t xml:space="preserve">Funktionella mejeriprodukter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Titel</w:t>
            </w:r>
          </w:p>
        </w:tc>
        <w:tc>
          <w:tcPr/>
          <w:p>
            <w:pPr>
              <w:pStyle w:val="Compact"/>
            </w:pPr>
            <w:r>
              <w:rPr>
                <w:b/>
                <w:bCs/>
              </w:rPr>
              <w:t xml:space="preserve">Typ av studie</w:t>
            </w:r>
          </w:p>
        </w:tc>
        <w:tc>
          <w:tcPr/>
          <w:p>
            <w:pPr>
              <w:pStyle w:val="Compact"/>
            </w:pPr>
            <w:r>
              <w:rPr>
                <w:b/>
                <w:bCs/>
              </w:rPr>
              <w:t xml:space="preserve">Länk</w:t>
            </w:r>
          </w:p>
        </w:tc>
        <w:tc>
          <w:tcPr/>
          <w:p>
            <w:pPr>
              <w:pStyle w:val="Compact"/>
            </w:pPr>
            <w:r>
              <w:rPr>
                <w:b/>
                <w:bCs/>
              </w:rPr>
              <w:t xml:space="preserve">Sammanfattning</w:t>
            </w:r>
          </w:p>
        </w:tc>
      </w:tr>
      <w:tr>
        <w:tc>
          <w:tcPr/>
          <w:p>
            <w:pPr>
              <w:pStyle w:val="Compact"/>
            </w:pPr>
            <w:r>
              <w:rPr>
                <w:i/>
                <w:iCs/>
              </w:rPr>
              <w:t xml:space="preserve">Dairy-Based Probiotic-Fermented Functional Foods: An Update on Their Health-Promoting Properties</w:t>
            </w:r>
            <w:r>
              <w:t xml:space="preserve"> </w:t>
            </w:r>
            <w:r>
              <w:t xml:space="preserve">(Fermentation, 2022)</w:t>
            </w:r>
            <w:hyperlink r:id="rId51">
              <w:r>
                <w:rPr>
                  <w:rStyle w:val="Hyperlink"/>
                </w:rPr>
                <w:t xml:space="preserve">[19]</w:t>
              </w:r>
            </w:hyperlink>
          </w:p>
        </w:tc>
        <w:tc>
          <w:tcPr/>
          <w:p>
            <w:pPr>
              <w:pStyle w:val="Compact"/>
            </w:pPr>
            <w:r>
              <w:t xml:space="preserve">Översiktsartikel (review)</w:t>
            </w:r>
          </w:p>
        </w:tc>
        <w:tc>
          <w:tcPr/>
          <w:p>
            <w:pPr>
              <w:pStyle w:val="Compact"/>
            </w:pPr>
            <w:hyperlink r:id="rId52">
              <w:r>
                <w:rPr>
                  <w:rStyle w:val="Hyperlink"/>
                </w:rPr>
                <w:t xml:space="preserve">MDPI</w:t>
              </w:r>
            </w:hyperlink>
          </w:p>
        </w:tc>
        <w:tc>
          <w:tcPr/>
          <w:p>
            <w:pPr>
              <w:pStyle w:val="Compact"/>
            </w:pPr>
            <w:r>
              <w:t xml:space="preserve">Denna översikt sammanfattar hälsoeffekterna av</w:t>
            </w:r>
            <w:r>
              <w:t xml:space="preserve"> </w:t>
            </w:r>
            <w:r>
              <w:rPr>
                <w:b/>
                <w:bCs/>
              </w:rPr>
              <w:t xml:space="preserve">fermenterade mejeriprodukter</w:t>
            </w:r>
            <w:r>
              <w:t xml:space="preserve"> </w:t>
            </w:r>
            <w:r>
              <w:t xml:space="preserve">(yoghurt, kefir m.fl.) berikade med probiotika. Studier visar att sådana produkter kan</w:t>
            </w:r>
            <w:r>
              <w:t xml:space="preserve"> </w:t>
            </w:r>
            <w:r>
              <w:rPr>
                <w:b/>
                <w:bCs/>
              </w:rPr>
              <w:t xml:space="preserve">stabilisera tarmfloran och stärka immunförsvaret</w:t>
            </w:r>
            <w:hyperlink r:id="rId51">
              <w:r>
                <w:rPr>
                  <w:rStyle w:val="Hyperlink"/>
                </w:rPr>
                <w:t xml:space="preserve">[19]</w:t>
              </w:r>
            </w:hyperlink>
            <w:r>
              <w:t xml:space="preserve">. En växande mängd kliniska studier har visat positiva effekter – t.ex. att probiotisk yoghurt/kefir kan</w:t>
            </w:r>
            <w:r>
              <w:t xml:space="preserve"> </w:t>
            </w:r>
            <w:r>
              <w:rPr>
                <w:b/>
                <w:bCs/>
              </w:rPr>
              <w:t xml:space="preserve">förkorta diarrésjukdomar, modulera inflammation vid tarmsjukdomar och till och med bidra till bättre blodsockerkontroll hos diabetiker</w:t>
            </w:r>
            <w:hyperlink r:id="rId51">
              <w:r>
                <w:rPr>
                  <w:rStyle w:val="Hyperlink"/>
                </w:rPr>
                <w:t xml:space="preserve">[19]</w:t>
              </w:r>
            </w:hyperlink>
            <w:r>
              <w:t xml:space="preserve">. Sammantaget pekar evidensen på att fermenterade mjölkprodukter med levande bakteriekultur erbjuder betydande hälsovinster utöver näringsinnehållet.</w:t>
            </w:r>
          </w:p>
        </w:tc>
      </w:tr>
      <w:tr>
        <w:tc>
          <w:tcPr/>
          <w:p>
            <w:pPr>
              <w:pStyle w:val="Compact"/>
            </w:pPr>
            <w:r>
              <w:rPr>
                <w:i/>
                <w:iCs/>
              </w:rPr>
              <w:t xml:space="preserve">Kefir consumption and health: cardiovascular and metabolic benefits</w:t>
            </w:r>
            <w:r>
              <w:t xml:space="preserve"> </w:t>
            </w:r>
            <w:r>
              <w:t xml:space="preserve">(sammanfattning ur Nutrients, 2023)</w:t>
            </w:r>
            <w:hyperlink r:id="rId53">
              <w:r>
                <w:rPr>
                  <w:rStyle w:val="Hyperlink"/>
                </w:rPr>
                <w:t xml:space="preserve">[20]</w:t>
              </w:r>
            </w:hyperlink>
          </w:p>
        </w:tc>
        <w:tc>
          <w:tcPr/>
          <w:p>
            <w:pPr>
              <w:pStyle w:val="Compact"/>
            </w:pPr>
            <w:r>
              <w:t xml:space="preserve">Översiktsartikel (samlad evidens)</w:t>
            </w:r>
          </w:p>
        </w:tc>
        <w:tc>
          <w:tcPr/>
          <w:p>
            <w:pPr>
              <w:pStyle w:val="Compact"/>
            </w:pPr>
            <w:hyperlink r:id="rId54">
              <w:r>
                <w:rPr>
                  <w:rStyle w:val="Hyperlink"/>
                </w:rPr>
                <w:t xml:space="preserve">Nutrients</w:t>
              </w:r>
            </w:hyperlink>
          </w:p>
        </w:tc>
        <w:tc>
          <w:tcPr/>
          <w:p>
            <w:pPr>
              <w:pStyle w:val="Compact"/>
            </w:pPr>
            <w:r>
              <w:t xml:space="preserve">Flera aktuella studier visar att</w:t>
            </w:r>
            <w:r>
              <w:t xml:space="preserve"> </w:t>
            </w:r>
            <w:r>
              <w:rPr>
                <w:b/>
                <w:bCs/>
              </w:rPr>
              <w:t xml:space="preserve">kefir</w:t>
            </w:r>
            <w:r>
              <w:t xml:space="preserve">, en probiotikarik fermenterad mjölkprodukt, ger breda hälsofördelar. Regelbunden kefirkonsumtion har kopplats till</w:t>
            </w:r>
            <w:r>
              <w:t xml:space="preserve"> </w:t>
            </w:r>
            <w:r>
              <w:rPr>
                <w:b/>
                <w:bCs/>
              </w:rPr>
              <w:t xml:space="preserve">förbättrad blodfettsprofil och minskat kardiovaskulärt riskt</w:t>
            </w:r>
            <w:r>
              <w:t xml:space="preserve"> </w:t>
            </w:r>
            <w:r>
              <w:t xml:space="preserve">samt positiva effekter på metabolismen och tarmens mikrobiota</w:t>
            </w:r>
            <w:hyperlink r:id="rId55">
              <w:r>
                <w:rPr>
                  <w:rStyle w:val="Hyperlink"/>
                </w:rPr>
                <w:t xml:space="preserve">[21]</w:t>
              </w:r>
            </w:hyperlink>
            <w:hyperlink r:id="rId53">
              <w:r>
                <w:rPr>
                  <w:rStyle w:val="Hyperlink"/>
                </w:rPr>
                <w:t xml:space="preserve">[20]</w:t>
              </w:r>
            </w:hyperlink>
            <w:r>
              <w:t xml:space="preserve">. Även kognitiva funktioner kan gynnas av kefir enligt vissa data</w:t>
            </w:r>
            <w:hyperlink r:id="rId53">
              <w:r>
                <w:rPr>
                  <w:rStyle w:val="Hyperlink"/>
                </w:rPr>
                <w:t xml:space="preserve">[20]</w:t>
              </w:r>
            </w:hyperlink>
            <w:r>
              <w:t xml:space="preserve">. Dessa resultat understryker kefirens roll som funktionellt livsmedel med potential att förbättra hjärt-kärlhälsa, ämnesomsättning och immunfunktion.</w:t>
            </w:r>
          </w:p>
        </w:tc>
      </w:tr>
    </w:tbl>
    <w:bookmarkEnd w:id="56"/>
    <w:bookmarkEnd w:id="57"/>
    <w:bookmarkStart w:id="94" w:name="proteinrik-mat"/>
    <w:p>
      <w:pPr>
        <w:pStyle w:val="Heading1"/>
      </w:pPr>
      <w:r>
        <w:t xml:space="preserve">Proteinrik mat</w:t>
      </w:r>
    </w:p>
    <w:bookmarkStart w:id="66" w:name="proteinintag-och-muskelmassa"/>
    <w:p>
      <w:pPr>
        <w:pStyle w:val="Heading2"/>
      </w:pPr>
      <w:r>
        <w:t xml:space="preserve">Proteinintag och muskelmassa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Titel</w:t>
            </w:r>
          </w:p>
        </w:tc>
        <w:tc>
          <w:tcPr/>
          <w:p>
            <w:pPr>
              <w:pStyle w:val="Compact"/>
            </w:pPr>
            <w:r>
              <w:rPr>
                <w:b/>
                <w:bCs/>
              </w:rPr>
              <w:t xml:space="preserve">Typ av studie</w:t>
            </w:r>
          </w:p>
        </w:tc>
        <w:tc>
          <w:tcPr/>
          <w:p>
            <w:pPr>
              <w:pStyle w:val="Compact"/>
            </w:pPr>
            <w:r>
              <w:rPr>
                <w:b/>
                <w:bCs/>
              </w:rPr>
              <w:t xml:space="preserve">Länk</w:t>
            </w:r>
          </w:p>
        </w:tc>
        <w:tc>
          <w:tcPr/>
          <w:p>
            <w:pPr>
              <w:pStyle w:val="Compact"/>
            </w:pPr>
            <w:r>
              <w:rPr>
                <w:b/>
                <w:bCs/>
              </w:rPr>
              <w:t xml:space="preserve">Sammanfattning</w:t>
            </w:r>
          </w:p>
        </w:tc>
      </w:tr>
      <w:tr>
        <w:tc>
          <w:tcPr/>
          <w:p>
            <w:pPr>
              <w:pStyle w:val="Compact"/>
            </w:pPr>
            <w:r>
              <w:rPr>
                <w:i/>
                <w:iCs/>
              </w:rPr>
              <w:t xml:space="preserve">Protein supplementation and muscle mass in inactive older adults</w:t>
            </w:r>
            <w:r>
              <w:t xml:space="preserve"> </w:t>
            </w:r>
            <w:r>
              <w:t xml:space="preserve">(Systematic Rev, 2025)</w:t>
            </w:r>
            <w:hyperlink r:id="rId58">
              <w:r>
                <w:rPr>
                  <w:rStyle w:val="Hyperlink"/>
                </w:rPr>
                <w:t xml:space="preserve">[22]</w:t>
              </w:r>
            </w:hyperlink>
          </w:p>
        </w:tc>
        <w:tc>
          <w:tcPr/>
          <w:p>
            <w:pPr>
              <w:pStyle w:val="Compact"/>
            </w:pPr>
            <w:r>
              <w:t xml:space="preserve">Systematisk översikt (RCT)</w:t>
            </w:r>
          </w:p>
        </w:tc>
        <w:tc>
          <w:tcPr/>
          <w:p>
            <w:pPr>
              <w:pStyle w:val="Compact"/>
            </w:pPr>
            <w:hyperlink r:id="rId59">
              <w:r>
                <w:rPr>
                  <w:rStyle w:val="Hyperlink"/>
                </w:rPr>
                <w:t xml:space="preserve">PMC</w:t>
              </w:r>
            </w:hyperlink>
          </w:p>
        </w:tc>
        <w:tc>
          <w:tcPr/>
          <w:p>
            <w:pPr>
              <w:pStyle w:val="Compact"/>
            </w:pPr>
            <w:r>
              <w:t xml:space="preserve">En sammanställning av 6 RCT:er på fysisk inaktiva äldre fann att enbart</w:t>
            </w:r>
            <w:r>
              <w:t xml:space="preserve"> </w:t>
            </w:r>
            <w:r>
              <w:rPr>
                <w:b/>
                <w:bCs/>
              </w:rPr>
              <w:t xml:space="preserve">ökad proteintillförsel inte gav någon signifikant ökning av muskelmassa</w:t>
            </w:r>
            <w:r>
              <w:t xml:space="preserve"> </w:t>
            </w:r>
            <w:r>
              <w:t xml:space="preserve">eller konsekvent förbättring av styrka/funktion</w:t>
            </w:r>
            <w:hyperlink r:id="rId60">
              <w:r>
                <w:rPr>
                  <w:rStyle w:val="Hyperlink"/>
                </w:rPr>
                <w:t xml:space="preserve">[23]</w:t>
              </w:r>
            </w:hyperlink>
            <w:hyperlink r:id="rId58">
              <w:r>
                <w:rPr>
                  <w:rStyle w:val="Hyperlink"/>
                </w:rPr>
                <w:t xml:space="preserve">[24]</w:t>
              </w:r>
            </w:hyperlink>
            <w:r>
              <w:t xml:space="preserve">. Resultaten tyder på att hos äldre som inte tränar kan proteinintag i sig ha begränsad effekt på muskelökning, och att ytterligare åtgärder (t.ex. styrketräning) behövs för att uppnå tydliga muskelmassavinster</w:t>
            </w:r>
            <w:hyperlink r:id="rId58">
              <w:r>
                <w:rPr>
                  <w:rStyle w:val="Hyperlink"/>
                </w:rPr>
                <w:t xml:space="preserve">[22]</w:t>
              </w:r>
            </w:hyperlink>
            <w:r>
              <w:t xml:space="preserve">.</w:t>
            </w:r>
          </w:p>
        </w:tc>
      </w:tr>
      <w:tr>
        <w:tc>
          <w:tcPr/>
          <w:p>
            <w:pPr>
              <w:pStyle w:val="Compact"/>
            </w:pPr>
            <w:r>
              <w:rPr>
                <w:i/>
                <w:iCs/>
              </w:rPr>
              <w:t xml:space="preserve">PROT-AGE recommendations for older adults</w:t>
            </w:r>
            <w:r>
              <w:t xml:space="preserve"> </w:t>
            </w:r>
            <w:r>
              <w:t xml:space="preserve">(ESPEN/PROT-AGE, 2013)</w:t>
            </w:r>
            <w:hyperlink r:id="rId61">
              <w:r>
                <w:rPr>
                  <w:rStyle w:val="Hyperlink"/>
                </w:rPr>
                <w:t xml:space="preserve">[25]</w:t>
              </w:r>
            </w:hyperlink>
          </w:p>
        </w:tc>
        <w:tc>
          <w:tcPr/>
          <w:p>
            <w:pPr>
              <w:pStyle w:val="Compact"/>
            </w:pPr>
            <w:r>
              <w:t xml:space="preserve">Konsensusrekommendation</w:t>
            </w:r>
          </w:p>
        </w:tc>
        <w:tc>
          <w:tcPr/>
          <w:p>
            <w:pPr>
              <w:pStyle w:val="Compact"/>
            </w:pPr>
            <w:hyperlink r:id="rId62">
              <w:r>
                <w:rPr>
                  <w:rStyle w:val="Hyperlink"/>
                </w:rPr>
                <w:t xml:space="preserve">Front. Nutr.</w:t>
              </w:r>
            </w:hyperlink>
          </w:p>
        </w:tc>
        <w:tc>
          <w:tcPr/>
          <w:p>
            <w:pPr>
              <w:pStyle w:val="Compact"/>
            </w:pPr>
            <w:r>
              <w:t xml:space="preserve">Internationella expertgrupper rekommenderar att friska äldre bör få i sig</w:t>
            </w:r>
            <w:r>
              <w:t xml:space="preserve"> </w:t>
            </w:r>
            <w:r>
              <w:rPr>
                <w:b/>
                <w:bCs/>
              </w:rPr>
              <w:t xml:space="preserve">minst 1,0–1,2 gram protein per kg kroppsvikt dagligen</w:t>
            </w:r>
            <w:r>
              <w:t xml:space="preserve"> </w:t>
            </w:r>
            <w:r>
              <w:t xml:space="preserve">– klart över nuvarande RDI (~0,8 g/kg)</w:t>
            </w:r>
            <w:hyperlink r:id="rId61">
              <w:r>
                <w:rPr>
                  <w:rStyle w:val="Hyperlink"/>
                </w:rPr>
                <w:t xml:space="preserve">[25]</w:t>
              </w:r>
            </w:hyperlink>
            <w:r>
              <w:t xml:space="preserve">. Detta intag anses nödvändigt för att</w:t>
            </w:r>
            <w:r>
              <w:t xml:space="preserve"> </w:t>
            </w:r>
            <w:r>
              <w:rPr>
                <w:b/>
                <w:bCs/>
              </w:rPr>
              <w:t xml:space="preserve">bevara och återuppbygga muskelmassa och styrka</w:t>
            </w:r>
            <w:r>
              <w:t xml:space="preserve"> </w:t>
            </w:r>
            <w:r>
              <w:t xml:space="preserve">med stigande ålder</w:t>
            </w:r>
            <w:hyperlink r:id="rId61">
              <w:r>
                <w:rPr>
                  <w:rStyle w:val="Hyperlink"/>
                </w:rPr>
                <w:t xml:space="preserve">[25]</w:t>
              </w:r>
            </w:hyperlink>
            <w:r>
              <w:t xml:space="preserve">. Vid sjukdom eller undernäringsrisk hos äldre föreslås ännu högre nivåer (1,2–1,5 g/kg/dag)</w:t>
            </w:r>
            <w:hyperlink r:id="rId63">
              <w:r>
                <w:rPr>
                  <w:rStyle w:val="Hyperlink"/>
                </w:rPr>
                <w:t xml:space="preserve">[26]</w:t>
              </w:r>
            </w:hyperlink>
            <w:r>
              <w:t xml:space="preserve">. Flera länder (t.ex. Norden) har höjt sina proteinnormer för 65+ baserat på evidens att högre protein förbättrar muskelstyrka, funktion och även benhälsa hos äldre</w:t>
            </w:r>
            <w:hyperlink r:id="rId64">
              <w:r>
                <w:rPr>
                  <w:rStyle w:val="Hyperlink"/>
                </w:rPr>
                <w:t xml:space="preserve">[27]</w:t>
              </w:r>
            </w:hyperlink>
            <w:hyperlink r:id="rId65">
              <w:r>
                <w:rPr>
                  <w:rStyle w:val="Hyperlink"/>
                </w:rPr>
                <w:t xml:space="preserve">[28]</w:t>
              </w:r>
            </w:hyperlink>
            <w:r>
              <w:t xml:space="preserve">.</w:t>
            </w:r>
          </w:p>
        </w:tc>
      </w:tr>
    </w:tbl>
    <w:bookmarkEnd w:id="66"/>
    <w:bookmarkStart w:id="71" w:name="proteinintag-och-metabolism"/>
    <w:p>
      <w:pPr>
        <w:pStyle w:val="Heading2"/>
      </w:pPr>
      <w:r>
        <w:t xml:space="preserve">Proteinintag och metabolism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Titel</w:t>
            </w:r>
          </w:p>
        </w:tc>
        <w:tc>
          <w:tcPr/>
          <w:p>
            <w:pPr>
              <w:pStyle w:val="Compact"/>
            </w:pPr>
            <w:r>
              <w:rPr>
                <w:b/>
                <w:bCs/>
              </w:rPr>
              <w:t xml:space="preserve">Typ av studie</w:t>
            </w:r>
          </w:p>
        </w:tc>
        <w:tc>
          <w:tcPr/>
          <w:p>
            <w:pPr>
              <w:pStyle w:val="Compact"/>
            </w:pPr>
            <w:r>
              <w:rPr>
                <w:b/>
                <w:bCs/>
              </w:rPr>
              <w:t xml:space="preserve">Länk</w:t>
            </w:r>
          </w:p>
        </w:tc>
        <w:tc>
          <w:tcPr/>
          <w:p>
            <w:pPr>
              <w:pStyle w:val="Compact"/>
            </w:pPr>
            <w:r>
              <w:rPr>
                <w:b/>
                <w:bCs/>
              </w:rPr>
              <w:t xml:space="preserve">Sammanfattning</w:t>
            </w:r>
          </w:p>
        </w:tc>
      </w:tr>
      <w:tr>
        <w:tc>
          <w:tcPr/>
          <w:p>
            <w:pPr>
              <w:pStyle w:val="Compact"/>
            </w:pPr>
            <w:r>
              <w:rPr>
                <w:i/>
                <w:iCs/>
              </w:rPr>
              <w:t xml:space="preserve">High-Protein Diets and Weight Loss – Clinical Evidence</w:t>
            </w:r>
            <w:r>
              <w:t xml:space="preserve"> </w:t>
            </w:r>
            <w:r>
              <w:t xml:space="preserve">(J Obes Metab, 2020)</w:t>
            </w:r>
            <w:hyperlink r:id="rId67">
              <w:r>
                <w:rPr>
                  <w:rStyle w:val="Hyperlink"/>
                </w:rPr>
                <w:t xml:space="preserve">[29]</w:t>
              </w:r>
            </w:hyperlink>
          </w:p>
        </w:tc>
        <w:tc>
          <w:tcPr/>
          <w:p>
            <w:pPr>
              <w:pStyle w:val="Compact"/>
            </w:pPr>
            <w:r>
              <w:t xml:space="preserve">Översiktsartikel (metaanalys)</w:t>
            </w:r>
          </w:p>
        </w:tc>
        <w:tc>
          <w:tcPr/>
          <w:p>
            <w:pPr>
              <w:pStyle w:val="Compact"/>
            </w:pPr>
            <w:hyperlink r:id="rId68">
              <w:r>
                <w:rPr>
                  <w:rStyle w:val="Hyperlink"/>
                </w:rPr>
                <w:t xml:space="preserve">PMC</w:t>
              </w:r>
            </w:hyperlink>
          </w:p>
        </w:tc>
        <w:tc>
          <w:tcPr/>
          <w:p>
            <w:pPr>
              <w:pStyle w:val="Compact"/>
            </w:pPr>
            <w:r>
              <w:t xml:space="preserve">En metaanalys av 24 RCT:er visade att</w:t>
            </w:r>
            <w:r>
              <w:t xml:space="preserve"> </w:t>
            </w:r>
            <w:r>
              <w:rPr>
                <w:b/>
                <w:bCs/>
              </w:rPr>
              <w:t xml:space="preserve">högproteinkost</w:t>
            </w:r>
            <w:r>
              <w:t xml:space="preserve"> </w:t>
            </w:r>
            <w:r>
              <w:t xml:space="preserve">(ca 1,2–1,6 g/kg/dag) under viktnedgång gav</w:t>
            </w:r>
            <w:r>
              <w:t xml:space="preserve"> </w:t>
            </w:r>
            <w:r>
              <w:rPr>
                <w:b/>
                <w:bCs/>
              </w:rPr>
              <w:t xml:space="preserve">större fettförlust och bättre bevarande av muskelmassa</w:t>
            </w:r>
            <w:r>
              <w:t xml:space="preserve"> </w:t>
            </w:r>
            <w:r>
              <w:t xml:space="preserve">jämfört med normproteinkost</w:t>
            </w:r>
            <w:hyperlink r:id="rId67">
              <w:r>
                <w:rPr>
                  <w:rStyle w:val="Hyperlink"/>
                </w:rPr>
                <w:t xml:space="preserve">[29]</w:t>
              </w:r>
            </w:hyperlink>
            <w:r>
              <w:t xml:space="preserve">. De som åt mer protein gick i snitt ner ~0,8 kg mer i vikt och ~0,9 kg mer i fettmassa, samtidigt som fettfri massa ökade något (+0,43 kg)</w:t>
            </w:r>
            <w:hyperlink r:id="rId67">
              <w:r>
                <w:rPr>
                  <w:rStyle w:val="Hyperlink"/>
                </w:rPr>
                <w:t xml:space="preserve">[29]</w:t>
              </w:r>
            </w:hyperlink>
            <w:r>
              <w:t xml:space="preserve">. Dessutom sågs en ökning av vilometabolismen hos högproteingruppen, vilket tyder på att proteinrik kost kan motverka sänkning av energiförbrukningen vid bantning och därmed underlätta viktkontroll</w:t>
            </w:r>
            <w:hyperlink r:id="rId67">
              <w:r>
                <w:rPr>
                  <w:rStyle w:val="Hyperlink"/>
                </w:rPr>
                <w:t xml:space="preserve">[29]</w:t>
              </w:r>
            </w:hyperlink>
            <w:r>
              <w:t xml:space="preserve">.</w:t>
            </w:r>
          </w:p>
        </w:tc>
      </w:tr>
      <w:tr>
        <w:tc>
          <w:tcPr/>
          <w:p>
            <w:pPr>
              <w:pStyle w:val="Compact"/>
            </w:pPr>
            <w:r>
              <w:rPr>
                <w:i/>
                <w:iCs/>
              </w:rPr>
              <w:t xml:space="preserve">The role of protein in weight loss and maintenance</w:t>
            </w:r>
            <w:r>
              <w:t xml:space="preserve"> </w:t>
            </w:r>
            <w:r>
              <w:t xml:space="preserve">(Nature Rev, 2015)</w:t>
            </w:r>
            <w:hyperlink r:id="rId69">
              <w:r>
                <w:rPr>
                  <w:rStyle w:val="Hyperlink"/>
                </w:rPr>
                <w:t xml:space="preserve">[30]</w:t>
              </w:r>
            </w:hyperlink>
          </w:p>
        </w:tc>
        <w:tc>
          <w:tcPr/>
          <w:p>
            <w:pPr>
              <w:pStyle w:val="Compact"/>
            </w:pPr>
            <w:r>
              <w:t xml:space="preserve">Översiktsartikel (narrativ)</w:t>
            </w:r>
          </w:p>
        </w:tc>
        <w:tc>
          <w:tcPr/>
          <w:p>
            <w:pPr>
              <w:pStyle w:val="Compact"/>
            </w:pPr>
            <w:hyperlink r:id="rId70">
              <w:r>
                <w:rPr>
                  <w:rStyle w:val="Hyperlink"/>
                </w:rPr>
                <w:t xml:space="preserve">Nature</w:t>
              </w:r>
            </w:hyperlink>
          </w:p>
        </w:tc>
        <w:tc>
          <w:tcPr/>
          <w:p>
            <w:pPr>
              <w:pStyle w:val="Compact"/>
            </w:pPr>
            <w:r>
              <w:t xml:space="preserve">Forskning visar att vid viktnedgång hjälper högre proteinhalt i kosten till att</w:t>
            </w:r>
            <w:r>
              <w:t xml:space="preserve"> </w:t>
            </w:r>
            <w:r>
              <w:rPr>
                <w:b/>
                <w:bCs/>
              </w:rPr>
              <w:t xml:space="preserve">bevara fettfri kroppsvikt</w:t>
            </w:r>
            <w:r>
              <w:t xml:space="preserve">, vilken är en huvudfaktor för kroppens viloomsättning</w:t>
            </w:r>
            <w:hyperlink r:id="rId69">
              <w:r>
                <w:rPr>
                  <w:rStyle w:val="Hyperlink"/>
                </w:rPr>
                <w:t xml:space="preserve">[30]</w:t>
              </w:r>
            </w:hyperlink>
            <w:r>
              <w:t xml:space="preserve">. Genom att motverka förlust av muskelmassa kan proteinrika dieter förebygga den vanliga sänkningen av ämnesomsättningen som följer med viktminskning</w:t>
            </w:r>
            <w:hyperlink r:id="rId69">
              <w:r>
                <w:rPr>
                  <w:rStyle w:val="Hyperlink"/>
                </w:rPr>
                <w:t xml:space="preserve">[30]</w:t>
              </w:r>
            </w:hyperlink>
            <w:r>
              <w:t xml:space="preserve">. Dessutom ökar protein mättnadskänslan och dietär termogenes, vilket underlättar ett kaloriunderskott. Kombinationen av dessa mekanismer gör att högproteinkost anses gynnsam för viktnedgång och för att förhindra återgång i vikt.</w:t>
            </w:r>
          </w:p>
        </w:tc>
      </w:tr>
    </w:tbl>
    <w:bookmarkEnd w:id="71"/>
    <w:bookmarkStart w:id="78" w:name="proteinintag-och-åldrande"/>
    <w:p>
      <w:pPr>
        <w:pStyle w:val="Heading2"/>
      </w:pPr>
      <w:r>
        <w:t xml:space="preserve">Proteinintag och åldrande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Titel</w:t>
            </w:r>
          </w:p>
        </w:tc>
        <w:tc>
          <w:tcPr/>
          <w:p>
            <w:pPr>
              <w:pStyle w:val="Compact"/>
            </w:pPr>
            <w:r>
              <w:rPr>
                <w:b/>
                <w:bCs/>
              </w:rPr>
              <w:t xml:space="preserve">Typ av studie</w:t>
            </w:r>
          </w:p>
        </w:tc>
        <w:tc>
          <w:tcPr/>
          <w:p>
            <w:pPr>
              <w:pStyle w:val="Compact"/>
            </w:pPr>
            <w:r>
              <w:rPr>
                <w:b/>
                <w:bCs/>
              </w:rPr>
              <w:t xml:space="preserve">Länk</w:t>
            </w:r>
          </w:p>
        </w:tc>
        <w:tc>
          <w:tcPr/>
          <w:p>
            <w:pPr>
              <w:pStyle w:val="Compact"/>
            </w:pPr>
            <w:r>
              <w:rPr>
                <w:b/>
                <w:bCs/>
              </w:rPr>
              <w:t xml:space="preserve">Sammanfattning</w:t>
            </w:r>
          </w:p>
        </w:tc>
      </w:tr>
      <w:tr>
        <w:tc>
          <w:tcPr/>
          <w:p>
            <w:pPr>
              <w:pStyle w:val="Compact"/>
            </w:pPr>
            <w:r>
              <w:rPr>
                <w:i/>
                <w:iCs/>
              </w:rPr>
              <w:t xml:space="preserve">Low protein intake is associated with a major reduction in IGF-1, cancer, and overall mortality</w:t>
            </w:r>
            <w:r>
              <w:t xml:space="preserve"> </w:t>
            </w:r>
            <w:r>
              <w:t xml:space="preserve">(Cell Metab, 2014)</w:t>
            </w:r>
            <w:hyperlink r:id="rId72">
              <w:r>
                <w:rPr>
                  <w:rStyle w:val="Hyperlink"/>
                </w:rPr>
                <w:t xml:space="preserve">[31]</w:t>
              </w:r>
            </w:hyperlink>
            <w:hyperlink r:id="rId73">
              <w:r>
                <w:rPr>
                  <w:rStyle w:val="Hyperlink"/>
                </w:rPr>
                <w:t xml:space="preserve">[32]</w:t>
              </w:r>
            </w:hyperlink>
          </w:p>
        </w:tc>
        <w:tc>
          <w:tcPr/>
          <w:p>
            <w:pPr>
              <w:pStyle w:val="Compact"/>
            </w:pPr>
            <w:r>
              <w:t xml:space="preserve">Kohortstudie + djurförsök</w:t>
            </w:r>
          </w:p>
        </w:tc>
        <w:tc>
          <w:tcPr/>
          <w:p>
            <w:pPr>
              <w:pStyle w:val="Compact"/>
            </w:pPr>
            <w:hyperlink r:id="rId74">
              <w:r>
                <w:rPr>
                  <w:rStyle w:val="Hyperlink"/>
                </w:rPr>
                <w:t xml:space="preserve">Cell</w:t>
              </w:r>
            </w:hyperlink>
          </w:p>
        </w:tc>
        <w:tc>
          <w:tcPr/>
          <w:p>
            <w:pPr>
              <w:pStyle w:val="Compact"/>
            </w:pPr>
            <w:r>
              <w:t xml:space="preserve">En uppmärksammad studie fann att</w:t>
            </w:r>
            <w:r>
              <w:t xml:space="preserve"> </w:t>
            </w:r>
            <w:r>
              <w:rPr>
                <w:b/>
                <w:bCs/>
              </w:rPr>
              <w:t xml:space="preserve">högt proteinintag i medelåldern</w:t>
            </w:r>
            <w:r>
              <w:t xml:space="preserve"> </w:t>
            </w:r>
            <w:r>
              <w:t xml:space="preserve">(50–65 år) var kopplat till</w:t>
            </w:r>
            <w:r>
              <w:t xml:space="preserve"> </w:t>
            </w:r>
            <w:r>
              <w:rPr>
                <w:b/>
                <w:bCs/>
              </w:rPr>
              <w:t xml:space="preserve">75% högre total dödlighet</w:t>
            </w:r>
            <w:r>
              <w:t xml:space="preserve"> </w:t>
            </w:r>
            <w:r>
              <w:t xml:space="preserve">och en fyra gånger högre cancerdödlighet jämfört med lågt proteinintag</w:t>
            </w:r>
            <w:hyperlink r:id="rId72">
              <w:r>
                <w:rPr>
                  <w:rStyle w:val="Hyperlink"/>
                </w:rPr>
                <w:t xml:space="preserve">[31]</w:t>
              </w:r>
            </w:hyperlink>
            <w:r>
              <w:t xml:space="preserve">. Hos äldre (&gt;65 år) sågs motsatt trend – där verkade högre protein snarare minska dödligheten</w:t>
            </w:r>
            <w:hyperlink r:id="rId75">
              <w:r>
                <w:rPr>
                  <w:rStyle w:val="Hyperlink"/>
                </w:rPr>
                <w:t xml:space="preserve">[33]</w:t>
              </w:r>
            </w:hyperlink>
            <w:r>
              <w:t xml:space="preserve">. Resultaten (stödda av djurförsök) antyder att ett</w:t>
            </w:r>
            <w:r>
              <w:t xml:space="preserve"> </w:t>
            </w:r>
            <w:r>
              <w:rPr>
                <w:b/>
                <w:bCs/>
              </w:rPr>
              <w:t xml:space="preserve">lågt till måttligt proteinintag i medelåren</w:t>
            </w:r>
            <w:r>
              <w:t xml:space="preserve"> </w:t>
            </w:r>
            <w:r>
              <w:t xml:space="preserve">kan främja långsiktig hälsa och lägre risk för åldersrelaterade sjukdomar, medan proteinbehovet kan öka igen på äldre dar</w:t>
            </w:r>
            <w:hyperlink r:id="rId73">
              <w:r>
                <w:rPr>
                  <w:rStyle w:val="Hyperlink"/>
                </w:rPr>
                <w:t xml:space="preserve">[32]</w:t>
              </w:r>
            </w:hyperlink>
            <w:hyperlink r:id="rId76">
              <w:r>
                <w:rPr>
                  <w:rStyle w:val="Hyperlink"/>
                </w:rPr>
                <w:t xml:space="preserve">[34]</w:t>
              </w:r>
            </w:hyperlink>
            <w:r>
              <w:t xml:space="preserve">.</w:t>
            </w:r>
          </w:p>
        </w:tc>
      </w:tr>
      <w:tr>
        <w:tc>
          <w:tcPr/>
          <w:p>
            <w:pPr>
              <w:pStyle w:val="Compact"/>
            </w:pPr>
            <w:r>
              <w:rPr>
                <w:i/>
                <w:iCs/>
              </w:rPr>
              <w:t xml:space="preserve">Protein intake and frailty in older adults – guidelines</w:t>
            </w:r>
            <w:r>
              <w:t xml:space="preserve"> </w:t>
            </w:r>
            <w:r>
              <w:t xml:space="preserve">(ESPEN, 2019)</w:t>
            </w:r>
            <w:hyperlink r:id="rId61">
              <w:r>
                <w:rPr>
                  <w:rStyle w:val="Hyperlink"/>
                </w:rPr>
                <w:t xml:space="preserve">[25]</w:t>
              </w:r>
            </w:hyperlink>
            <w:hyperlink r:id="rId63">
              <w:r>
                <w:rPr>
                  <w:rStyle w:val="Hyperlink"/>
                </w:rPr>
                <w:t xml:space="preserve">[26]</w:t>
              </w:r>
            </w:hyperlink>
          </w:p>
        </w:tc>
        <w:tc>
          <w:tcPr/>
          <w:p>
            <w:pPr>
              <w:pStyle w:val="Compact"/>
            </w:pPr>
            <w:r>
              <w:t xml:space="preserve">Riktlinjer (expertgrupp)</w:t>
            </w:r>
          </w:p>
        </w:tc>
        <w:tc>
          <w:tcPr/>
          <w:p>
            <w:pPr>
              <w:pStyle w:val="Compact"/>
            </w:pPr>
            <w:hyperlink r:id="rId77">
              <w:r>
                <w:rPr>
                  <w:rStyle w:val="Hyperlink"/>
                </w:rPr>
                <w:t xml:space="preserve">ESPEN</w:t>
              </w:r>
            </w:hyperlink>
          </w:p>
        </w:tc>
        <w:tc>
          <w:tcPr/>
          <w:p>
            <w:pPr>
              <w:pStyle w:val="Compact"/>
            </w:pPr>
            <w:r>
              <w:t xml:space="preserve">Europiska geriatrikexperter betonar att</w:t>
            </w:r>
            <w:r>
              <w:t xml:space="preserve"> </w:t>
            </w:r>
            <w:r>
              <w:rPr>
                <w:b/>
                <w:bCs/>
              </w:rPr>
              <w:t xml:space="preserve">äldre personer bör äta mer protein än yngre</w:t>
            </w:r>
            <w:r>
              <w:t xml:space="preserve"> </w:t>
            </w:r>
            <w:r>
              <w:t xml:space="preserve">för att motverka åldersrelaterad sarkopeni och funktionsnedsättning. Rekommendationen är</w:t>
            </w:r>
            <w:r>
              <w:t xml:space="preserve"> </w:t>
            </w:r>
            <w:r>
              <w:rPr>
                <w:b/>
                <w:bCs/>
              </w:rPr>
              <w:t xml:space="preserve">minst 1,0–1,2 g protein per kg</w:t>
            </w:r>
            <w:r>
              <w:t xml:space="preserve"> </w:t>
            </w:r>
            <w:r>
              <w:t xml:space="preserve">kroppsvikt och dag för friska äldre, och upp mot 1,5 g/kg vid sjukdom</w:t>
            </w:r>
            <w:hyperlink r:id="rId61">
              <w:r>
                <w:rPr>
                  <w:rStyle w:val="Hyperlink"/>
                </w:rPr>
                <w:t xml:space="preserve">[25]</w:t>
              </w:r>
            </w:hyperlink>
            <w:hyperlink r:id="rId63">
              <w:r>
                <w:rPr>
                  <w:rStyle w:val="Hyperlink"/>
                </w:rPr>
                <w:t xml:space="preserve">[26]</w:t>
              </w:r>
            </w:hyperlink>
            <w:r>
              <w:t xml:space="preserve">. Detta baseras på studier som visar förbättrad muskelmassa, styrka och fysisk funktion hos äldre med högre proteinintag, särskilt i kombination med fysisk aktivitet. Ett adekvat proteinintag anses därmed centralt för ett hälsosamt åldrande.</w:t>
            </w:r>
          </w:p>
        </w:tc>
      </w:tr>
    </w:tbl>
    <w:bookmarkEnd w:id="78"/>
    <w:bookmarkStart w:id="86" w:name="växtbaserat-kontra-animaliskt-protein"/>
    <w:p>
      <w:pPr>
        <w:pStyle w:val="Heading2"/>
      </w:pPr>
      <w:r>
        <w:t xml:space="preserve">Växtbaserat kontra animaliskt protein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Titel</w:t>
            </w:r>
          </w:p>
        </w:tc>
        <w:tc>
          <w:tcPr/>
          <w:p>
            <w:pPr>
              <w:pStyle w:val="Compact"/>
            </w:pPr>
            <w:r>
              <w:rPr>
                <w:b/>
                <w:bCs/>
              </w:rPr>
              <w:t xml:space="preserve">Typ av studie</w:t>
            </w:r>
          </w:p>
        </w:tc>
        <w:tc>
          <w:tcPr/>
          <w:p>
            <w:pPr>
              <w:pStyle w:val="Compact"/>
            </w:pPr>
            <w:r>
              <w:rPr>
                <w:b/>
                <w:bCs/>
              </w:rPr>
              <w:t xml:space="preserve">Länk</w:t>
            </w:r>
          </w:p>
        </w:tc>
        <w:tc>
          <w:tcPr/>
          <w:p>
            <w:pPr>
              <w:pStyle w:val="Compact"/>
            </w:pPr>
            <w:r>
              <w:rPr>
                <w:b/>
                <w:bCs/>
              </w:rPr>
              <w:t xml:space="preserve">Sammanfattning</w:t>
            </w:r>
          </w:p>
        </w:tc>
      </w:tr>
      <w:tr>
        <w:tc>
          <w:tcPr/>
          <w:p>
            <w:pPr>
              <w:pStyle w:val="Compact"/>
            </w:pPr>
            <w:r>
              <w:rPr>
                <w:i/>
                <w:iCs/>
              </w:rPr>
              <w:t xml:space="preserve">Dietary intake of total, animal, and plant proteins and risk of mortality</w:t>
            </w:r>
            <w:r>
              <w:t xml:space="preserve"> </w:t>
            </w:r>
            <w:r>
              <w:t xml:space="preserve">(BMJ, 2020)</w:t>
            </w:r>
            <w:hyperlink r:id="rId79">
              <w:r>
                <w:rPr>
                  <w:rStyle w:val="Hyperlink"/>
                </w:rPr>
                <w:t xml:space="preserve">[35]</w:t>
              </w:r>
            </w:hyperlink>
            <w:hyperlink r:id="rId80">
              <w:r>
                <w:rPr>
                  <w:rStyle w:val="Hyperlink"/>
                </w:rPr>
                <w:t xml:space="preserve">[36]</w:t>
              </w:r>
            </w:hyperlink>
          </w:p>
        </w:tc>
        <w:tc>
          <w:tcPr/>
          <w:p>
            <w:pPr>
              <w:pStyle w:val="Compact"/>
            </w:pPr>
            <w:r>
              <w:t xml:space="preserve">Systematisk översikt (meta-kohort)</w:t>
            </w:r>
          </w:p>
        </w:tc>
        <w:tc>
          <w:tcPr/>
          <w:p>
            <w:pPr>
              <w:pStyle w:val="Compact"/>
            </w:pPr>
            <w:hyperlink r:id="rId81">
              <w:r>
                <w:rPr>
                  <w:rStyle w:val="Hyperlink"/>
                </w:rPr>
                <w:t xml:space="preserve">BMJ</w:t>
              </w:r>
            </w:hyperlink>
          </w:p>
        </w:tc>
        <w:tc>
          <w:tcPr/>
          <w:p>
            <w:pPr>
              <w:pStyle w:val="Compact"/>
            </w:pPr>
            <w:r>
              <w:t xml:space="preserve">En stor meta-analys av 32 prospektiva studier fann att</w:t>
            </w:r>
            <w:r>
              <w:t xml:space="preserve"> </w:t>
            </w:r>
            <w:r>
              <w:rPr>
                <w:b/>
                <w:bCs/>
              </w:rPr>
              <w:t xml:space="preserve">högt totalt proteinintag var associerat med lägre total dödlighet</w:t>
            </w:r>
            <w:r>
              <w:t xml:space="preserve">, och särskilt kom proteinet från växter föll dödligheten markant</w:t>
            </w:r>
            <w:hyperlink r:id="rId79">
              <w:r>
                <w:rPr>
                  <w:rStyle w:val="Hyperlink"/>
                </w:rPr>
                <w:t xml:space="preserve">[35]</w:t>
              </w:r>
            </w:hyperlink>
            <w:r>
              <w:t xml:space="preserve">.</w:t>
            </w:r>
            <w:r>
              <w:t xml:space="preserve"> </w:t>
            </w:r>
            <w:r>
              <w:rPr>
                <w:b/>
                <w:bCs/>
              </w:rPr>
              <w:t xml:space="preserve">Hög konsumtion av vegetabiliskt protein</w:t>
            </w:r>
            <w:r>
              <w:t xml:space="preserve"> </w:t>
            </w:r>
            <w:r>
              <w:t xml:space="preserve">var kopplad till ~8% lägre risk för död (alla orsaker) samt ~12% lägre risk för hjärt-kärldödlighet jämfört med låg konsumtion</w:t>
            </w:r>
            <w:hyperlink r:id="rId79">
              <w:r>
                <w:rPr>
                  <w:rStyle w:val="Hyperlink"/>
                </w:rPr>
                <w:t xml:space="preserve">[35]</w:t>
              </w:r>
            </w:hyperlink>
            <w:r>
              <w:t xml:space="preserve">. Animaliskt protein uppvisade ingen signifikant samband med mortalitet</w:t>
            </w:r>
            <w:hyperlink r:id="rId82">
              <w:r>
                <w:rPr>
                  <w:rStyle w:val="Hyperlink"/>
                </w:rPr>
                <w:t xml:space="preserve">[37]</w:t>
              </w:r>
            </w:hyperlink>
            <w:r>
              <w:t xml:space="preserve">. Analysen indikerade att om man</w:t>
            </w:r>
            <w:r>
              <w:t xml:space="preserve"> </w:t>
            </w:r>
            <w:r>
              <w:rPr>
                <w:b/>
                <w:bCs/>
              </w:rPr>
              <w:t xml:space="preserve">byter ut 3% av energi från animaliskt protein mot växtprotein</w:t>
            </w:r>
            <w:r>
              <w:t xml:space="preserve"> </w:t>
            </w:r>
            <w:r>
              <w:t xml:space="preserve">kan det relateras till ~5% minskad dödsrisk</w:t>
            </w:r>
            <w:hyperlink r:id="rId83">
              <w:r>
                <w:rPr>
                  <w:rStyle w:val="Hyperlink"/>
                </w:rPr>
                <w:t xml:space="preserve">[38]</w:t>
              </w:r>
            </w:hyperlink>
            <w:r>
              <w:t xml:space="preserve">. Detta stödjer rekommendationer att ersätta en del rött kött och chark med baljväxter, nötter eller andra proteinrika vegetabilier för bättre hälsa och livslängd.</w:t>
            </w:r>
          </w:p>
        </w:tc>
      </w:tr>
      <w:tr>
        <w:tc>
          <w:tcPr/>
          <w:p>
            <w:pPr>
              <w:pStyle w:val="Compact"/>
            </w:pPr>
            <w:r>
              <w:rPr>
                <w:i/>
                <w:iCs/>
              </w:rPr>
              <w:t xml:space="preserve">Association Between Plant and Animal Protein Intake and Overall Mortality</w:t>
            </w:r>
            <w:r>
              <w:t xml:space="preserve"> </w:t>
            </w:r>
            <w:r>
              <w:t xml:space="preserve">(JAMA, 2020)</w:t>
            </w:r>
            <w:hyperlink r:id="rId84">
              <w:r>
                <w:rPr>
                  <w:rStyle w:val="Hyperlink"/>
                </w:rPr>
                <w:t xml:space="preserve">[39]</w:t>
              </w:r>
            </w:hyperlink>
          </w:p>
        </w:tc>
        <w:tc>
          <w:tcPr/>
          <w:p>
            <w:pPr>
              <w:pStyle w:val="Compact"/>
            </w:pPr>
            <w:r>
              <w:t xml:space="preserve">Kohortstudie (uppföljning 16 år)</w:t>
            </w:r>
          </w:p>
        </w:tc>
        <w:tc>
          <w:tcPr/>
          <w:p>
            <w:pPr>
              <w:pStyle w:val="Compact"/>
            </w:pPr>
            <w:hyperlink r:id="rId85">
              <w:r>
                <w:rPr>
                  <w:rStyle w:val="Hyperlink"/>
                </w:rPr>
                <w:t xml:space="preserve">JAMA</w:t>
              </w:r>
            </w:hyperlink>
          </w:p>
        </w:tc>
        <w:tc>
          <w:tcPr/>
          <w:p>
            <w:pPr>
              <w:pStyle w:val="Compact"/>
            </w:pPr>
            <w:r>
              <w:t xml:space="preserve">En analys av över 400 000 personer visade att</w:t>
            </w:r>
            <w:r>
              <w:t xml:space="preserve"> </w:t>
            </w:r>
            <w:r>
              <w:rPr>
                <w:b/>
                <w:bCs/>
              </w:rPr>
              <w:t xml:space="preserve">de som åt mest växtprotein hade lägre total dödlighet</w:t>
            </w:r>
            <w:r>
              <w:t xml:space="preserve"> </w:t>
            </w:r>
            <w:r>
              <w:t xml:space="preserve">än de som åt minst. Beräkningar tydde på att</w:t>
            </w:r>
            <w:r>
              <w:t xml:space="preserve"> </w:t>
            </w:r>
            <w:r>
              <w:rPr>
                <w:b/>
                <w:bCs/>
              </w:rPr>
              <w:t xml:space="preserve">byte av 3% av energin från rött kött till växtprotein minskade dödligheten med ~10%</w:t>
            </w:r>
            <w:hyperlink r:id="rId84">
              <w:r>
                <w:rPr>
                  <w:rStyle w:val="Hyperlink"/>
                </w:rPr>
                <w:t xml:space="preserve">[40]</w:t>
              </w:r>
            </w:hyperlink>
            <w:r>
              <w:t xml:space="preserve">. Framförallt var hög konsumtion av bearbetat rött kött kopplad till högre risk, medan protein från spannmål, grönsaker och baljväxter var skyddande. Studien stöder att vegetabiliska proteinkällor generellt är fördelaktiga för överlevnad jämfört med animaliska, särskilt om de senare kommer från rött eller processat kött.</w:t>
            </w:r>
          </w:p>
        </w:tc>
      </w:tr>
    </w:tbl>
    <w:bookmarkEnd w:id="86"/>
    <w:bookmarkStart w:id="93" w:name="proteinintag-i-samband-med-träning"/>
    <w:p>
      <w:pPr>
        <w:pStyle w:val="Heading2"/>
      </w:pPr>
      <w:r>
        <w:t xml:space="preserve">Proteinintag i samband med träning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Titel</w:t>
            </w:r>
          </w:p>
        </w:tc>
        <w:tc>
          <w:tcPr/>
          <w:p>
            <w:pPr>
              <w:pStyle w:val="Compact"/>
            </w:pPr>
            <w:r>
              <w:rPr>
                <w:b/>
                <w:bCs/>
              </w:rPr>
              <w:t xml:space="preserve">Typ av studie</w:t>
            </w:r>
          </w:p>
        </w:tc>
        <w:tc>
          <w:tcPr/>
          <w:p>
            <w:pPr>
              <w:pStyle w:val="Compact"/>
            </w:pPr>
            <w:r>
              <w:rPr>
                <w:b/>
                <w:bCs/>
              </w:rPr>
              <w:t xml:space="preserve">Länk</w:t>
            </w:r>
          </w:p>
        </w:tc>
        <w:tc>
          <w:tcPr/>
          <w:p>
            <w:pPr>
              <w:pStyle w:val="Compact"/>
            </w:pPr>
            <w:r>
              <w:rPr>
                <w:b/>
                <w:bCs/>
              </w:rPr>
              <w:t xml:space="preserve">Sammanfattning</w:t>
            </w:r>
          </w:p>
        </w:tc>
      </w:tr>
      <w:tr>
        <w:tc>
          <w:tcPr/>
          <w:p>
            <w:pPr>
              <w:pStyle w:val="Compact"/>
            </w:pPr>
            <w:r>
              <w:rPr>
                <w:i/>
                <w:iCs/>
              </w:rPr>
              <w:t xml:space="preserve">Effect of protein supplementation on resistance training-induced gains</w:t>
            </w:r>
            <w:r>
              <w:t xml:space="preserve"> </w:t>
            </w:r>
            <w:r>
              <w:t xml:space="preserve">(Br J Sports Med, 2018)</w:t>
            </w:r>
            <w:hyperlink r:id="rId87">
              <w:r>
                <w:rPr>
                  <w:rStyle w:val="Hyperlink"/>
                </w:rPr>
                <w:t xml:space="preserve">[41]</w:t>
              </w:r>
            </w:hyperlink>
          </w:p>
        </w:tc>
        <w:tc>
          <w:tcPr/>
          <w:p>
            <w:pPr>
              <w:pStyle w:val="Compact"/>
            </w:pPr>
            <w:r>
              <w:t xml:space="preserve">Metaanalys (RTC, träning)</w:t>
            </w:r>
          </w:p>
        </w:tc>
        <w:tc>
          <w:tcPr/>
          <w:p>
            <w:pPr>
              <w:pStyle w:val="Compact"/>
            </w:pPr>
            <w:hyperlink r:id="rId88">
              <w:r>
                <w:rPr>
                  <w:rStyle w:val="Hyperlink"/>
                </w:rPr>
                <w:t xml:space="preserve">PubMed</w:t>
              </w:r>
            </w:hyperlink>
          </w:p>
        </w:tc>
        <w:tc>
          <w:tcPr/>
          <w:p>
            <w:pPr>
              <w:pStyle w:val="Compact"/>
            </w:pPr>
            <w:r>
              <w:t xml:space="preserve">En omfattande metaanalys av 49 studier visade att</w:t>
            </w:r>
            <w:r>
              <w:t xml:space="preserve"> </w:t>
            </w:r>
            <w:r>
              <w:rPr>
                <w:b/>
                <w:bCs/>
              </w:rPr>
              <w:t xml:space="preserve">proteintillskott signifikant förstärker muskeltillväxt och styrkeökningar</w:t>
            </w:r>
            <w:r>
              <w:t xml:space="preserve"> </w:t>
            </w:r>
            <w:r>
              <w:t xml:space="preserve">vid styrketräning</w:t>
            </w:r>
            <w:hyperlink r:id="rId89">
              <w:r>
                <w:rPr>
                  <w:rStyle w:val="Hyperlink"/>
                </w:rPr>
                <w:t xml:space="preserve">[42]</w:t>
              </w:r>
            </w:hyperlink>
            <w:hyperlink r:id="rId87">
              <w:r>
                <w:rPr>
                  <w:rStyle w:val="Hyperlink"/>
                </w:rPr>
                <w:t xml:space="preserve">[41]</w:t>
              </w:r>
            </w:hyperlink>
            <w:r>
              <w:t xml:space="preserve">. Personer som tränade under längre perioder och fick extra protein ökade sin</w:t>
            </w:r>
            <w:r>
              <w:t xml:space="preserve"> </w:t>
            </w:r>
            <w:r>
              <w:rPr>
                <w:b/>
                <w:bCs/>
              </w:rPr>
              <w:t xml:space="preserve">fettfria massa</w:t>
            </w:r>
            <w:r>
              <w:t xml:space="preserve"> </w:t>
            </w:r>
            <w:r>
              <w:t xml:space="preserve">mer (+0,3–0,5 kg i genomsnitt) och blev starkare (~2,5 kg ökning i 1RM styrka ytterligare) jämfört med de som tränade utan extra protein</w:t>
            </w:r>
            <w:hyperlink r:id="rId89">
              <w:r>
                <w:rPr>
                  <w:rStyle w:val="Hyperlink"/>
                </w:rPr>
                <w:t xml:space="preserve">[42]</w:t>
              </w:r>
            </w:hyperlink>
            <w:r>
              <w:t xml:space="preserve">. Effekten var störst hos yngre och redan träningsvana individer, medan den avtog något med högre ålder</w:t>
            </w:r>
            <w:hyperlink r:id="rId90">
              <w:r>
                <w:rPr>
                  <w:rStyle w:val="Hyperlink"/>
                </w:rPr>
                <w:t xml:space="preserve">[43]</w:t>
              </w:r>
            </w:hyperlink>
            <w:r>
              <w:t xml:space="preserve">. Ingen ytterligare muskelökning sågs vid totalt proteintag över ~1,6 g/kg/dag</w:t>
            </w:r>
            <w:hyperlink r:id="rId91">
              <w:r>
                <w:rPr>
                  <w:rStyle w:val="Hyperlink"/>
                </w:rPr>
                <w:t xml:space="preserve">[44]</w:t>
              </w:r>
            </w:hyperlink>
            <w:r>
              <w:t xml:space="preserve">. Slutsatsen är att adekvat proteintillförsel (upp till ca 1,6 g/kg)</w:t>
            </w:r>
            <w:r>
              <w:t xml:space="preserve"> </w:t>
            </w:r>
            <w:r>
              <w:rPr>
                <w:b/>
                <w:bCs/>
              </w:rPr>
              <w:t xml:space="preserve">optimerar träningsresultaten</w:t>
            </w:r>
            <w:r>
              <w:t xml:space="preserve"> </w:t>
            </w:r>
            <w:r>
              <w:t xml:space="preserve">genom bättre muskelhypertrofi och styrka.</w:t>
            </w:r>
          </w:p>
        </w:tc>
      </w:tr>
      <w:tr>
        <w:tc>
          <w:tcPr/>
          <w:p>
            <w:pPr>
              <w:pStyle w:val="Compact"/>
            </w:pPr>
            <w:r>
              <w:rPr>
                <w:i/>
                <w:iCs/>
              </w:rPr>
              <w:t xml:space="preserve">Protein timing and muscle hypertrophy</w:t>
            </w:r>
            <w:r>
              <w:t xml:space="preserve"> </w:t>
            </w:r>
            <w:r>
              <w:t xml:space="preserve">(Front. Sports Act Living, 2022)</w:t>
            </w:r>
          </w:p>
        </w:tc>
        <w:tc>
          <w:tcPr/>
          <w:p>
            <w:pPr>
              <w:pStyle w:val="Compact"/>
            </w:pPr>
            <w:r>
              <w:t xml:space="preserve">Systematisk översikt (RCT)</w:t>
            </w:r>
          </w:p>
        </w:tc>
        <w:tc>
          <w:tcPr/>
          <w:p>
            <w:pPr>
              <w:pStyle w:val="Compact"/>
            </w:pPr>
            <w:hyperlink r:id="rId92">
              <w:r>
                <w:rPr>
                  <w:rStyle w:val="Hyperlink"/>
                </w:rPr>
                <w:t xml:space="preserve">Frontiers</w:t>
              </w:r>
            </w:hyperlink>
          </w:p>
        </w:tc>
        <w:tc>
          <w:tcPr/>
          <w:p>
            <w:pPr>
              <w:pStyle w:val="Compact"/>
            </w:pPr>
            <w:r>
              <w:t xml:space="preserve">Denna översikt utvärderade om tidpunkten för proteinintag runt träningspass påverkar muskeltillväxt. Sammanfattningsvis fann man att</w:t>
            </w:r>
            <w:r>
              <w:t xml:space="preserve"> </w:t>
            </w:r>
            <w:r>
              <w:rPr>
                <w:b/>
                <w:bCs/>
              </w:rPr>
              <w:t xml:space="preserve">det totala dagliga proteinintaget är viktigare än exakt timing</w:t>
            </w:r>
            <w:r>
              <w:t xml:space="preserve"> </w:t>
            </w:r>
            <w:r>
              <w:t xml:space="preserve">för muskeluppbyggnad, så länge protein intas inom några timmar före/efter träning. Att sprida proteinintaget jämnt över dagen (t.ex. ~0,25 g/kg per måltid) maximerar muskelproteinsyntesen. En praktisk rekommendation är att konsumera en proteinrik måltid eller shake</w:t>
            </w:r>
            <w:r>
              <w:t xml:space="preserve"> </w:t>
            </w:r>
            <w:r>
              <w:rPr>
                <w:b/>
                <w:bCs/>
              </w:rPr>
              <w:t xml:space="preserve">strax efter träning</w:t>
            </w:r>
            <w:r>
              <w:t xml:space="preserve"> </w:t>
            </w:r>
            <w:r>
              <w:t xml:space="preserve">för att säkerställa att musklerna får aminosyror för återhämtning, även om effekten på hypertrofi framförallt beror på att det totala proteinbehovet per dag är uppfyllt.</w:t>
            </w:r>
          </w:p>
        </w:tc>
      </w:tr>
    </w:tbl>
    <w:bookmarkEnd w:id="93"/>
    <w:bookmarkEnd w:id="94"/>
    <w:bookmarkStart w:id="121" w:name="X31bb710ce7dd1fa099080d32d689b37f6d8e1d5"/>
    <w:p>
      <w:pPr>
        <w:pStyle w:val="Heading1"/>
      </w:pPr>
      <w:r>
        <w:t xml:space="preserve">Longevity (Livslängd och hälsosamt åldrande)</w:t>
      </w:r>
    </w:p>
    <w:bookmarkStart w:id="100" w:name="kostmönster-i-blå-zoner"/>
    <w:p>
      <w:pPr>
        <w:pStyle w:val="Heading2"/>
      </w:pPr>
      <w:r>
        <w:t xml:space="preserve">Kostmönster i blå zoner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Titel</w:t>
            </w:r>
          </w:p>
        </w:tc>
        <w:tc>
          <w:tcPr/>
          <w:p>
            <w:pPr>
              <w:pStyle w:val="Compact"/>
            </w:pPr>
            <w:r>
              <w:rPr>
                <w:b/>
                <w:bCs/>
              </w:rPr>
              <w:t xml:space="preserve">Typ av studie</w:t>
            </w:r>
          </w:p>
        </w:tc>
        <w:tc>
          <w:tcPr/>
          <w:p>
            <w:pPr>
              <w:pStyle w:val="Compact"/>
            </w:pPr>
            <w:r>
              <w:rPr>
                <w:b/>
                <w:bCs/>
              </w:rPr>
              <w:t xml:space="preserve">Länk</w:t>
            </w:r>
          </w:p>
        </w:tc>
        <w:tc>
          <w:tcPr/>
          <w:p>
            <w:pPr>
              <w:pStyle w:val="Compact"/>
            </w:pPr>
            <w:r>
              <w:rPr>
                <w:b/>
                <w:bCs/>
              </w:rPr>
              <w:t xml:space="preserve">Sammanfattning</w:t>
            </w:r>
          </w:p>
        </w:tc>
      </w:tr>
      <w:tr>
        <w:tc>
          <w:tcPr/>
          <w:p>
            <w:pPr>
              <w:pStyle w:val="Compact"/>
            </w:pPr>
            <w:r>
              <w:rPr>
                <w:i/>
                <w:iCs/>
              </w:rPr>
              <w:t xml:space="preserve">Kosten i de blå zonerna: Nyckeln till ett långt liv? – En scoping review</w:t>
            </w:r>
            <w:r>
              <w:t xml:space="preserve"> </w:t>
            </w:r>
            <w:r>
              <w:t xml:space="preserve">(Uppsala Univ, 2023)</w:t>
            </w:r>
            <w:hyperlink r:id="rId95">
              <w:r>
                <w:rPr>
                  <w:rStyle w:val="Hyperlink"/>
                </w:rPr>
                <w:t xml:space="preserve">[45]</w:t>
              </w:r>
            </w:hyperlink>
            <w:hyperlink r:id="rId96">
              <w:r>
                <w:rPr>
                  <w:rStyle w:val="Hyperlink"/>
                </w:rPr>
                <w:t xml:space="preserve">[46]</w:t>
              </w:r>
            </w:hyperlink>
          </w:p>
        </w:tc>
        <w:tc>
          <w:tcPr/>
          <w:p>
            <w:pPr>
              <w:pStyle w:val="Compact"/>
            </w:pPr>
            <w:r>
              <w:t xml:space="preserve">Scoping review (examensarbete)</w:t>
            </w:r>
          </w:p>
        </w:tc>
        <w:tc>
          <w:tcPr/>
          <w:p>
            <w:pPr>
              <w:pStyle w:val="Compact"/>
            </w:pPr>
            <w:hyperlink r:id="rId97">
              <w:r>
                <w:rPr>
                  <w:rStyle w:val="Hyperlink"/>
                </w:rPr>
                <w:t xml:space="preserve">DiVA</w:t>
              </w:r>
            </w:hyperlink>
          </w:p>
        </w:tc>
        <w:tc>
          <w:tcPr/>
          <w:p>
            <w:pPr>
              <w:pStyle w:val="Compact"/>
            </w:pPr>
            <w:r>
              <w:t xml:space="preserve">Denna översikt analyserade de traditionella kostmönstren i fyra</w:t>
            </w:r>
            <w:r>
              <w:t xml:space="preserve"> </w:t>
            </w:r>
            <w:r>
              <w:rPr>
                <w:b/>
                <w:bCs/>
              </w:rPr>
              <w:t xml:space="preserve">”Blue Zones”</w:t>
            </w:r>
            <w:r>
              <w:t xml:space="preserve"> </w:t>
            </w:r>
            <w:r>
              <w:t xml:space="preserve">(Okinawa, Sardinien, Ikaria, Nicoya) där många blir över 90–100 år. Resultaten visar att samtliga regioner har en övervägande</w:t>
            </w:r>
            <w:r>
              <w:t xml:space="preserve"> </w:t>
            </w:r>
            <w:r>
              <w:rPr>
                <w:b/>
                <w:bCs/>
              </w:rPr>
              <w:t xml:space="preserve">växtbaserad kost</w:t>
            </w:r>
            <w:r>
              <w:t xml:space="preserve"> </w:t>
            </w:r>
            <w:r>
              <w:t xml:space="preserve">– rik på baljväxter, grönsaker, frukt och fullkorn, med</w:t>
            </w:r>
            <w:r>
              <w:t xml:space="preserve"> </w:t>
            </w:r>
            <w:r>
              <w:rPr>
                <w:b/>
                <w:bCs/>
              </w:rPr>
              <w:t xml:space="preserve">högt fiberinnehåll och lågt intag av animaliska produkter</w:t>
            </w:r>
            <w:hyperlink r:id="rId95">
              <w:r>
                <w:rPr>
                  <w:rStyle w:val="Hyperlink"/>
                </w:rPr>
                <w:t xml:space="preserve">[45]</w:t>
              </w:r>
            </w:hyperlink>
            <w:r>
              <w:t xml:space="preserve">. Trots variationer i vilka specifika livsmedel som dominerar i varje zone, är det det</w:t>
            </w:r>
            <w:r>
              <w:t xml:space="preserve"> </w:t>
            </w:r>
            <w:r>
              <w:rPr>
                <w:b/>
                <w:bCs/>
              </w:rPr>
              <w:t xml:space="preserve">helhetsmässiga kostmönstret</w:t>
            </w:r>
            <w:r>
              <w:t xml:space="preserve"> </w:t>
            </w:r>
            <w:r>
              <w:t xml:space="preserve">(plantbaserat, näringstät och måttligt energiinnehåll) snarare än enskilda ”superlivsmedel” som kopplas till deras goda hälsa och exceptionella livslängd</w:t>
            </w:r>
            <w:hyperlink r:id="rId98">
              <w:r>
                <w:rPr>
                  <w:rStyle w:val="Hyperlink"/>
                </w:rPr>
                <w:t xml:space="preserve">[47]</w:t>
              </w:r>
            </w:hyperlink>
            <w:hyperlink r:id="rId99">
              <w:r>
                <w:rPr>
                  <w:rStyle w:val="Hyperlink"/>
                </w:rPr>
                <w:t xml:space="preserve">[48]</w:t>
              </w:r>
            </w:hyperlink>
            <w:r>
              <w:t xml:space="preserve">.</w:t>
            </w:r>
          </w:p>
        </w:tc>
      </w:tr>
      <w:tr>
        <w:tc>
          <w:tcPr/>
          <w:p>
            <w:pPr>
              <w:pStyle w:val="Compact"/>
            </w:pPr>
            <w:r>
              <w:rPr>
                <w:i/>
                <w:iCs/>
              </w:rPr>
              <w:t xml:space="preserve">Långt liv i blå zon: myt, verklighet eller mittemellan</w:t>
            </w:r>
            <w:r>
              <w:t xml:space="preserve"> </w:t>
            </w:r>
            <w:r>
              <w:t xml:space="preserve">(Äldre i Centrum, 2021)</w:t>
            </w:r>
          </w:p>
        </w:tc>
        <w:tc>
          <w:tcPr/>
          <w:p>
            <w:pPr>
              <w:pStyle w:val="Compact"/>
            </w:pPr>
            <w:r>
              <w:t xml:space="preserve">Artikel (intervju/forskningsanalys)</w:t>
            </w:r>
          </w:p>
        </w:tc>
        <w:tc>
          <w:tcPr/>
          <w:p>
            <w:pPr>
              <w:pStyle w:val="Compact"/>
            </w:pPr>
            <w:r>
              <w:t xml:space="preserve">(Ej direktlänk)</w:t>
            </w:r>
          </w:p>
        </w:tc>
        <w:tc>
          <w:tcPr/>
          <w:p>
            <w:pPr>
              <w:pStyle w:val="Compact"/>
            </w:pPr>
            <w:r>
              <w:t xml:space="preserve">Gerontologiska forskare beskriver att befolkningarna i blå zoner inte bara äter nyttigt utan även har</w:t>
            </w:r>
            <w:r>
              <w:t xml:space="preserve"> </w:t>
            </w:r>
            <w:r>
              <w:rPr>
                <w:b/>
                <w:bCs/>
              </w:rPr>
              <w:t xml:space="preserve">låg stress, stark social samhörighet och daglig fysisk aktivitet</w:t>
            </w:r>
            <w:r>
              <w:t xml:space="preserve">, vilka samverkar med kosten för att främja hälsosamt åldrande. Kostmässigt har blå zoner vissa gemensamma nämnare:</w:t>
            </w:r>
            <w:r>
              <w:t xml:space="preserve"> </w:t>
            </w:r>
            <w:r>
              <w:rPr>
                <w:b/>
                <w:bCs/>
              </w:rPr>
              <w:t xml:space="preserve">små portioner, sällan överätning (80%-regeln)</w:t>
            </w:r>
            <w:r>
              <w:t xml:space="preserve">, sparsamt med socker och processad mat, och många växtbaserade rätter som är rika på antioxidanter och antiinflammatoriska ämnen. Artikeln nyanserar att blå zon-konceptet delvis är idealiserat, men att</w:t>
            </w:r>
            <w:r>
              <w:t xml:space="preserve"> </w:t>
            </w:r>
            <w:r>
              <w:rPr>
                <w:b/>
                <w:bCs/>
              </w:rPr>
              <w:t xml:space="preserve">livsstilsmönstren där – framförallt medelhavsliknande kost – har stöd i vetenskapen</w:t>
            </w:r>
            <w:r>
              <w:t xml:space="preserve"> </w:t>
            </w:r>
            <w:r>
              <w:t xml:space="preserve">för att öka chanserna till ett långt och friskt liv.</w:t>
            </w:r>
          </w:p>
        </w:tc>
      </w:tr>
    </w:tbl>
    <w:bookmarkEnd w:id="100"/>
    <w:bookmarkStart w:id="105" w:name="kalori--och-proteinrestriktion"/>
    <w:p>
      <w:pPr>
        <w:pStyle w:val="Heading2"/>
      </w:pPr>
      <w:r>
        <w:t xml:space="preserve">Kalori- och proteinrestriktion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Titel</w:t>
            </w:r>
          </w:p>
        </w:tc>
        <w:tc>
          <w:tcPr/>
          <w:p>
            <w:pPr>
              <w:pStyle w:val="Compact"/>
            </w:pPr>
            <w:r>
              <w:rPr>
                <w:b/>
                <w:bCs/>
              </w:rPr>
              <w:t xml:space="preserve">Typ av studie</w:t>
            </w:r>
          </w:p>
        </w:tc>
        <w:tc>
          <w:tcPr/>
          <w:p>
            <w:pPr>
              <w:pStyle w:val="Compact"/>
            </w:pPr>
            <w:r>
              <w:rPr>
                <w:b/>
                <w:bCs/>
              </w:rPr>
              <w:t xml:space="preserve">Länk</w:t>
            </w:r>
          </w:p>
        </w:tc>
        <w:tc>
          <w:tcPr/>
          <w:p>
            <w:pPr>
              <w:pStyle w:val="Compact"/>
            </w:pPr>
            <w:r>
              <w:rPr>
                <w:b/>
                <w:bCs/>
              </w:rPr>
              <w:t xml:space="preserve">Sammanfattning</w:t>
            </w:r>
          </w:p>
        </w:tc>
      </w:tr>
      <w:tr>
        <w:tc>
          <w:tcPr/>
          <w:p>
            <w:pPr>
              <w:pStyle w:val="Compact"/>
            </w:pPr>
            <w:r>
              <w:rPr>
                <w:i/>
                <w:iCs/>
              </w:rPr>
              <w:t xml:space="preserve">Calorie restriction can slow the pace of biological aging in humans</w:t>
            </w:r>
            <w:r>
              <w:t xml:space="preserve"> </w:t>
            </w:r>
            <w:r>
              <w:t xml:space="preserve">(Nature Aging, 2023)</w:t>
            </w:r>
            <w:hyperlink r:id="rId101">
              <w:r>
                <w:rPr>
                  <w:rStyle w:val="Hyperlink"/>
                </w:rPr>
                <w:t xml:space="preserve">[49]</w:t>
              </w:r>
            </w:hyperlink>
            <w:hyperlink r:id="rId102">
              <w:r>
                <w:rPr>
                  <w:rStyle w:val="Hyperlink"/>
                </w:rPr>
                <w:t xml:space="preserve">[50]</w:t>
              </w:r>
            </w:hyperlink>
          </w:p>
        </w:tc>
        <w:tc>
          <w:tcPr/>
          <w:p>
            <w:pPr>
              <w:pStyle w:val="Compact"/>
            </w:pPr>
            <w:r>
              <w:t xml:space="preserve">RCT (2-årig interventionsstudie)</w:t>
            </w:r>
          </w:p>
        </w:tc>
        <w:tc>
          <w:tcPr/>
          <w:p>
            <w:pPr>
              <w:pStyle w:val="Compact"/>
            </w:pPr>
            <w:hyperlink r:id="rId103">
              <w:r>
                <w:rPr>
                  <w:rStyle w:val="Hyperlink"/>
                </w:rPr>
                <w:t xml:space="preserve">Nature</w:t>
              </w:r>
            </w:hyperlink>
          </w:p>
        </w:tc>
        <w:tc>
          <w:tcPr/>
          <w:p>
            <w:pPr>
              <w:pStyle w:val="Compact"/>
            </w:pPr>
            <w:r>
              <w:t xml:space="preserve">I den första långtidstudien på kalorirestriktion hos friska vuxna (CALERIE trial) fick en grupp minska sitt kaloriintag med ~25% i två år. Resultaten visade att kalorirestriktion</w:t>
            </w:r>
            <w:r>
              <w:t xml:space="preserve"> </w:t>
            </w:r>
            <w:r>
              <w:rPr>
                <w:b/>
                <w:bCs/>
              </w:rPr>
              <w:t xml:space="preserve">saktade ned takten på biologiskt åldrande</w:t>
            </w:r>
            <w:r>
              <w:t xml:space="preserve"> </w:t>
            </w:r>
            <w:r>
              <w:t xml:space="preserve">mätt via epigenetiska klockor</w:t>
            </w:r>
            <w:hyperlink r:id="rId101">
              <w:r>
                <w:rPr>
                  <w:rStyle w:val="Hyperlink"/>
                </w:rPr>
                <w:t xml:space="preserve">[49]</w:t>
              </w:r>
            </w:hyperlink>
            <w:r>
              <w:t xml:space="preserve">. Efter 2 år hade interventionsgruppen ~2–3% långsammare åldrandehastighet än kontrollgruppen, motsvarande en 10–15% minskning av mortalitetsrisk</w:t>
            </w:r>
            <w:hyperlink r:id="rId104">
              <w:r>
                <w:rPr>
                  <w:rStyle w:val="Hyperlink"/>
                </w:rPr>
                <w:t xml:space="preserve">[51]</w:t>
              </w:r>
            </w:hyperlink>
            <w:r>
              <w:t xml:space="preserve">. Detta är jämförbart med de hälsoeffekter man ser av att sluta röka. Studien ger evidens för att måttlig kaloriinskränkning kan förlänga hälsosam livslängd hos människor, i linje med det man länge sett i djurförsök.</w:t>
            </w:r>
          </w:p>
        </w:tc>
      </w:tr>
      <w:tr>
        <w:tc>
          <w:tcPr/>
          <w:p>
            <w:pPr>
              <w:pStyle w:val="Compact"/>
            </w:pPr>
            <w:r>
              <w:rPr>
                <w:i/>
                <w:iCs/>
              </w:rPr>
              <w:t xml:space="preserve">Low protein intake and extended lifespan</w:t>
            </w:r>
            <w:r>
              <w:t xml:space="preserve"> </w:t>
            </w:r>
            <w:r>
              <w:t xml:space="preserve">(Cell Metab, 2014)</w:t>
            </w:r>
            <w:hyperlink r:id="rId72">
              <w:r>
                <w:rPr>
                  <w:rStyle w:val="Hyperlink"/>
                </w:rPr>
                <w:t xml:space="preserve">[31]</w:t>
              </w:r>
            </w:hyperlink>
            <w:hyperlink r:id="rId73">
              <w:r>
                <w:rPr>
                  <w:rStyle w:val="Hyperlink"/>
                </w:rPr>
                <w:t xml:space="preserve">[32]</w:t>
              </w:r>
            </w:hyperlink>
          </w:p>
        </w:tc>
        <w:tc>
          <w:tcPr/>
          <w:p>
            <w:pPr>
              <w:pStyle w:val="Compact"/>
            </w:pPr>
            <w:r>
              <w:t xml:space="preserve">Kohortstudie + labbstudier</w:t>
            </w:r>
          </w:p>
        </w:tc>
        <w:tc>
          <w:tcPr/>
          <w:p>
            <w:pPr>
              <w:pStyle w:val="Compact"/>
            </w:pPr>
            <w:hyperlink r:id="rId74">
              <w:r>
                <w:rPr>
                  <w:rStyle w:val="Hyperlink"/>
                </w:rPr>
                <w:t xml:space="preserve">Cell</w:t>
              </w:r>
            </w:hyperlink>
          </w:p>
        </w:tc>
        <w:tc>
          <w:tcPr/>
          <w:p>
            <w:pPr>
              <w:pStyle w:val="Compact"/>
            </w:pPr>
            <w:r>
              <w:t xml:space="preserve">Forskning tyder på att</w:t>
            </w:r>
            <w:r>
              <w:t xml:space="preserve"> </w:t>
            </w:r>
            <w:r>
              <w:rPr>
                <w:b/>
                <w:bCs/>
              </w:rPr>
              <w:t xml:space="preserve">begränsat proteinintag</w:t>
            </w:r>
            <w:r>
              <w:t xml:space="preserve"> </w:t>
            </w:r>
            <w:r>
              <w:t xml:space="preserve">kan efterlikna effekterna av kalorirestriktion vad gäller livslängd. En studie fann att medelålders vuxna som åt proteinfattigt (ca 0,8 g/kg eller mindre) hade lägre IGF-1-nivåer och betydligt lägre incidens av cancer samt total dödlighet, jämfört med dem som åt mycket protein</w:t>
            </w:r>
            <w:hyperlink r:id="rId72">
              <w:r>
                <w:rPr>
                  <w:rStyle w:val="Hyperlink"/>
                </w:rPr>
                <w:t xml:space="preserve">[31]</w:t>
              </w:r>
            </w:hyperlink>
            <w:r>
              <w:t xml:space="preserve">. I djurmodeller förlänger protein-/aminosyrarestriktion livet genom att dämpa tillväxtsignaler (IGF-1, mTOR). Hos människor noterades dock att efter 65 års ålder kan för lågt protein vara skadligt, så timing är viktigt</w:t>
            </w:r>
            <w:hyperlink r:id="rId73">
              <w:r>
                <w:rPr>
                  <w:rStyle w:val="Hyperlink"/>
                </w:rPr>
                <w:t xml:space="preserve">[32]</w:t>
              </w:r>
            </w:hyperlink>
            <w:r>
              <w:t xml:space="preserve">. Sammantaget stödjer resultaten hypotesen att</w:t>
            </w:r>
            <w:r>
              <w:t xml:space="preserve"> </w:t>
            </w:r>
            <w:r>
              <w:rPr>
                <w:b/>
                <w:bCs/>
              </w:rPr>
              <w:t xml:space="preserve">perioder av proteinrestriktion i tidig-midlife kan främja longevity</w:t>
            </w:r>
            <w:r>
              <w:t xml:space="preserve">, liknande kalorirestriktion, genom att aktivera kroppens underhållsmekanismer och reducera risk för åldersrelaterade sjukdomar.</w:t>
            </w:r>
          </w:p>
        </w:tc>
      </w:tr>
    </w:tbl>
    <w:bookmarkEnd w:id="105"/>
    <w:bookmarkStart w:id="111" w:name="antiinflammatorisk-kost"/>
    <w:p>
      <w:pPr>
        <w:pStyle w:val="Heading2"/>
      </w:pPr>
      <w:r>
        <w:t xml:space="preserve">Antiinflammatorisk kost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Titel</w:t>
            </w:r>
          </w:p>
        </w:tc>
        <w:tc>
          <w:tcPr/>
          <w:p>
            <w:pPr>
              <w:pStyle w:val="Compact"/>
            </w:pPr>
            <w:r>
              <w:rPr>
                <w:b/>
                <w:bCs/>
              </w:rPr>
              <w:t xml:space="preserve">Typ av studie</w:t>
            </w:r>
          </w:p>
        </w:tc>
        <w:tc>
          <w:tcPr/>
          <w:p>
            <w:pPr>
              <w:pStyle w:val="Compact"/>
            </w:pPr>
            <w:r>
              <w:rPr>
                <w:b/>
                <w:bCs/>
              </w:rPr>
              <w:t xml:space="preserve">Länk</w:t>
            </w:r>
          </w:p>
        </w:tc>
        <w:tc>
          <w:tcPr/>
          <w:p>
            <w:pPr>
              <w:pStyle w:val="Compact"/>
            </w:pPr>
            <w:r>
              <w:rPr>
                <w:b/>
                <w:bCs/>
              </w:rPr>
              <w:t xml:space="preserve">Sammanfattning</w:t>
            </w:r>
          </w:p>
        </w:tc>
      </w:tr>
      <w:tr>
        <w:tc>
          <w:tcPr/>
          <w:p>
            <w:pPr>
              <w:pStyle w:val="Compact"/>
            </w:pPr>
            <w:r>
              <w:rPr>
                <w:i/>
                <w:iCs/>
              </w:rPr>
              <w:t xml:space="preserve">Healthy, Mediterranean and anti-inflammatory diet and lower levels of inflammation</w:t>
            </w:r>
            <w:r>
              <w:t xml:space="preserve"> </w:t>
            </w:r>
            <w:r>
              <w:t xml:space="preserve">(Nutrition J, 2021)</w:t>
            </w:r>
            <w:hyperlink r:id="rId106">
              <w:r>
                <w:rPr>
                  <w:rStyle w:val="Hyperlink"/>
                </w:rPr>
                <w:t xml:space="preserve">[52]</w:t>
              </w:r>
            </w:hyperlink>
            <w:hyperlink r:id="rId107">
              <w:r>
                <w:rPr>
                  <w:rStyle w:val="Hyperlink"/>
                </w:rPr>
                <w:t xml:space="preserve">[53]</w:t>
              </w:r>
            </w:hyperlink>
          </w:p>
        </w:tc>
        <w:tc>
          <w:tcPr/>
          <w:p>
            <w:pPr>
              <w:pStyle w:val="Compact"/>
            </w:pPr>
            <w:r>
              <w:t xml:space="preserve">Systematisk översikt (observationsstudier)</w:t>
            </w:r>
          </w:p>
        </w:tc>
        <w:tc>
          <w:tcPr/>
          <w:p>
            <w:pPr>
              <w:pStyle w:val="Compact"/>
            </w:pPr>
            <w:hyperlink r:id="rId108">
              <w:r>
                <w:rPr>
                  <w:rStyle w:val="Hyperlink"/>
                </w:rPr>
                <w:t xml:space="preserve">Nutrition Journal</w:t>
              </w:r>
            </w:hyperlink>
          </w:p>
        </w:tc>
        <w:tc>
          <w:tcPr/>
          <w:p>
            <w:pPr>
              <w:pStyle w:val="Compact"/>
            </w:pPr>
            <w:r>
              <w:t xml:space="preserve">En genomgång av 69 studier fann</w:t>
            </w:r>
            <w:r>
              <w:t xml:space="preserve"> </w:t>
            </w:r>
            <w:r>
              <w:rPr>
                <w:b/>
                <w:bCs/>
              </w:rPr>
              <w:t xml:space="preserve">starkt stöd för att antiinflammatoriska kostmönster korrelerar med lägre grad av kronisk inflammation</w:t>
            </w:r>
            <w:hyperlink r:id="rId106">
              <w:r>
                <w:rPr>
                  <w:rStyle w:val="Hyperlink"/>
                </w:rPr>
                <w:t xml:space="preserve">[52]</w:t>
              </w:r>
            </w:hyperlink>
            <w:r>
              <w:t xml:space="preserve">. Personer som äter en</w:t>
            </w:r>
            <w:r>
              <w:t xml:space="preserve"> </w:t>
            </w:r>
            <w:r>
              <w:rPr>
                <w:b/>
                <w:bCs/>
              </w:rPr>
              <w:t xml:space="preserve">hälsosam eller Medelhavsliknande kost rik på frukt, grönsaker, fullkorn, nyttiga fetter och fiberrika livsmedel</w:t>
            </w:r>
            <w:r>
              <w:t xml:space="preserve"> </w:t>
            </w:r>
            <w:r>
              <w:t xml:space="preserve">uppvisar generellt lägre nivåer av inflammationsmarkörer som CRP och IL-6</w:t>
            </w:r>
            <w:hyperlink r:id="rId106">
              <w:r>
                <w:rPr>
                  <w:rStyle w:val="Hyperlink"/>
                </w:rPr>
                <w:t xml:space="preserve">[52]</w:t>
              </w:r>
            </w:hyperlink>
            <w:hyperlink r:id="rId107">
              <w:r>
                <w:rPr>
                  <w:rStyle w:val="Hyperlink"/>
                </w:rPr>
                <w:t xml:space="preserve">[53]</w:t>
              </w:r>
            </w:hyperlink>
            <w:r>
              <w:t xml:space="preserve">. Tvärtom är västerländska mönster med högt intag av socker, raffinerade kolhydrater och processat kött associerade med högre inflammationsgrad. Studierna visar att en antiinflammatorisk kosthållning – ofta överlappande med Medelhavsdieten – kan bidra till att förebygga</w:t>
            </w:r>
            <w:r>
              <w:t xml:space="preserve"> </w:t>
            </w:r>
            <w:r>
              <w:rPr>
                <w:b/>
                <w:bCs/>
              </w:rPr>
              <w:t xml:space="preserve">låggradig inflammation</w:t>
            </w:r>
            <w:r>
              <w:t xml:space="preserve"> </w:t>
            </w:r>
            <w:r>
              <w:t xml:space="preserve">som i sin tur är kopplad till åldersrelaterade sjukdomar som hjärt-kärlsjukdom, diabetes och demens. Att äta antiinflammatoriskt anses därmed gynna ett hälsosammare åldrande och minskad sjukdomsrisk.</w:t>
            </w:r>
          </w:p>
        </w:tc>
      </w:tr>
      <w:tr>
        <w:tc>
          <w:tcPr/>
          <w:p>
            <w:pPr>
              <w:pStyle w:val="Compact"/>
            </w:pPr>
            <w:r>
              <w:rPr>
                <w:i/>
                <w:iCs/>
              </w:rPr>
              <w:t xml:space="preserve">Lägre inflammation hos äldre i blå zoner</w:t>
            </w:r>
            <w:r>
              <w:t xml:space="preserve"> </w:t>
            </w:r>
            <w:r>
              <w:t xml:space="preserve">(Nem.health, 2023)</w:t>
            </w:r>
            <w:hyperlink r:id="rId109">
              <w:r>
                <w:rPr>
                  <w:rStyle w:val="Hyperlink"/>
                </w:rPr>
                <w:t xml:space="preserve">[54]</w:t>
              </w:r>
            </w:hyperlink>
          </w:p>
        </w:tc>
        <w:tc>
          <w:tcPr/>
          <w:p>
            <w:pPr>
              <w:pStyle w:val="Compact"/>
            </w:pPr>
            <w:r>
              <w:t xml:space="preserve">Översiktsartikel (populärvet.)</w:t>
            </w:r>
          </w:p>
        </w:tc>
        <w:tc>
          <w:tcPr/>
          <w:p>
            <w:pPr>
              <w:pStyle w:val="Compact"/>
            </w:pPr>
            <w:hyperlink r:id="rId110">
              <w:r>
                <w:rPr>
                  <w:rStyle w:val="Hyperlink"/>
                </w:rPr>
                <w:t xml:space="preserve">Nem.health</w:t>
              </w:r>
            </w:hyperlink>
          </w:p>
        </w:tc>
        <w:tc>
          <w:tcPr/>
          <w:p>
            <w:pPr>
              <w:pStyle w:val="Compact"/>
            </w:pPr>
            <w:r>
              <w:t xml:space="preserve">Studier av långlivade populationer (t.ex. i blå zoner) har visat att äldre personer där har</w:t>
            </w:r>
            <w:r>
              <w:t xml:space="preserve"> </w:t>
            </w:r>
            <w:r>
              <w:rPr>
                <w:b/>
                <w:bCs/>
              </w:rPr>
              <w:t xml:space="preserve">lägre nivåer av kroniska inflammationsmarkörer</w:t>
            </w:r>
            <w:r>
              <w:t xml:space="preserve"> </w:t>
            </w:r>
            <w:r>
              <w:t xml:space="preserve">jämfört med äldre på andra håll</w:t>
            </w:r>
            <w:hyperlink r:id="rId109">
              <w:r>
                <w:rPr>
                  <w:rStyle w:val="Hyperlink"/>
                </w:rPr>
                <w:t xml:space="preserve">[54]</w:t>
              </w:r>
            </w:hyperlink>
            <w:r>
              <w:t xml:space="preserve">. Detta tyder på att</w:t>
            </w:r>
            <w:r>
              <w:t xml:space="preserve"> </w:t>
            </w:r>
            <w:r>
              <w:rPr>
                <w:b/>
                <w:bCs/>
              </w:rPr>
              <w:t xml:space="preserve">kontroll av låggradig inflammation</w:t>
            </w:r>
            <w:r>
              <w:t xml:space="preserve"> </w:t>
            </w:r>
            <w:r>
              <w:t xml:space="preserve">kan vara en nyckel till hälsosamt åldrande</w:t>
            </w:r>
            <w:hyperlink r:id="rId109">
              <w:r>
                <w:rPr>
                  <w:rStyle w:val="Hyperlink"/>
                </w:rPr>
                <w:t xml:space="preserve">[55]</w:t>
              </w:r>
            </w:hyperlink>
            <w:r>
              <w:t xml:space="preserve">. En antiinflammatorisk kost med mycket växtbaserade livsmedel, antioxidanter och omega-3-fetter, i kombination med en aktiv livsstil, tros bidra till dessa lägre inflammationsnivåer. Inflammationsdämpning framhålls som en potentiell mekanism genom vilken kost och livsstil i blå zoner ger ökad livslängd.</w:t>
            </w:r>
          </w:p>
        </w:tc>
      </w:tr>
    </w:tbl>
    <w:bookmarkEnd w:id="111"/>
    <w:bookmarkStart w:id="120" w:name="tarmhälsa-och-livslängd"/>
    <w:p>
      <w:pPr>
        <w:pStyle w:val="Heading2"/>
      </w:pPr>
      <w:r>
        <w:t xml:space="preserve">Tarmhälsa och livslängd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Titel</w:t>
            </w:r>
          </w:p>
        </w:tc>
        <w:tc>
          <w:tcPr/>
          <w:p>
            <w:pPr>
              <w:pStyle w:val="Compact"/>
            </w:pPr>
            <w:r>
              <w:rPr>
                <w:b/>
                <w:bCs/>
              </w:rPr>
              <w:t xml:space="preserve">Typ av studie</w:t>
            </w:r>
          </w:p>
        </w:tc>
        <w:tc>
          <w:tcPr/>
          <w:p>
            <w:pPr>
              <w:pStyle w:val="Compact"/>
            </w:pPr>
            <w:r>
              <w:rPr>
                <w:b/>
                <w:bCs/>
              </w:rPr>
              <w:t xml:space="preserve">Länk</w:t>
            </w:r>
          </w:p>
        </w:tc>
        <w:tc>
          <w:tcPr/>
          <w:p>
            <w:pPr>
              <w:pStyle w:val="Compact"/>
            </w:pPr>
            <w:r>
              <w:rPr>
                <w:b/>
                <w:bCs/>
              </w:rPr>
              <w:t xml:space="preserve">Sammanfattning</w:t>
            </w:r>
          </w:p>
        </w:tc>
      </w:tr>
      <w:tr>
        <w:tc>
          <w:tcPr/>
          <w:p>
            <w:pPr>
              <w:pStyle w:val="Compact"/>
            </w:pPr>
            <w:r>
              <w:rPr>
                <w:i/>
                <w:iCs/>
              </w:rPr>
              <w:t xml:space="preserve">Gut microbiota in centenarians: potential metabolic and aging regulator</w:t>
            </w:r>
            <w:r>
              <w:t xml:space="preserve"> </w:t>
            </w:r>
            <w:r>
              <w:t xml:space="preserve">(Aging Med, 2024)</w:t>
            </w:r>
            <w:hyperlink r:id="rId112">
              <w:r>
                <w:rPr>
                  <w:rStyle w:val="Hyperlink"/>
                </w:rPr>
                <w:t xml:space="preserve">[56]</w:t>
              </w:r>
            </w:hyperlink>
          </w:p>
        </w:tc>
        <w:tc>
          <w:tcPr/>
          <w:p>
            <w:pPr>
              <w:pStyle w:val="Compact"/>
            </w:pPr>
            <w:r>
              <w:t xml:space="preserve">Översiktsartikel (geriatrik)</w:t>
            </w:r>
          </w:p>
        </w:tc>
        <w:tc>
          <w:tcPr/>
          <w:p>
            <w:pPr>
              <w:pStyle w:val="Compact"/>
            </w:pPr>
            <w:hyperlink r:id="rId113">
              <w:r>
                <w:rPr>
                  <w:rStyle w:val="Hyperlink"/>
                </w:rPr>
                <w:t xml:space="preserve">PMC</w:t>
              </w:r>
            </w:hyperlink>
          </w:p>
        </w:tc>
        <w:tc>
          <w:tcPr/>
          <w:p>
            <w:pPr>
              <w:pStyle w:val="Compact"/>
            </w:pPr>
            <w:r>
              <w:t xml:space="preserve">Forskning pekar på att</w:t>
            </w:r>
            <w:r>
              <w:t xml:space="preserve"> </w:t>
            </w:r>
            <w:r>
              <w:rPr>
                <w:b/>
                <w:bCs/>
              </w:rPr>
              <w:t xml:space="preserve">sammansättningen av tarmfloran kan påverka åldrandet</w:t>
            </w:r>
            <w:r>
              <w:t xml:space="preserve">. Studier på centenärer visar signifikanta skillnader i deras tarmmikrobiom jämfört med yngre grupper</w:t>
            </w:r>
            <w:hyperlink r:id="rId112">
              <w:r>
                <w:rPr>
                  <w:rStyle w:val="Hyperlink"/>
                </w:rPr>
                <w:t xml:space="preserve">[56]</w:t>
              </w:r>
            </w:hyperlink>
            <w:r>
              <w:t xml:space="preserve">. Extremt långlivade personer har ofta</w:t>
            </w:r>
            <w:r>
              <w:t xml:space="preserve"> </w:t>
            </w:r>
            <w:r>
              <w:rPr>
                <w:b/>
                <w:bCs/>
              </w:rPr>
              <w:t xml:space="preserve">högre diversitet och större andel fördelaktiga bakteriestammar</w:t>
            </w:r>
            <w:r>
              <w:t xml:space="preserve"> </w:t>
            </w:r>
            <w:r>
              <w:t xml:space="preserve">(t.ex. vissa Bacteroidetes, Faecalibacterium, Akkermansia) och färre pro-inflammatoriska “dåliga” bakterier</w:t>
            </w:r>
            <w:hyperlink r:id="rId114">
              <w:r>
                <w:rPr>
                  <w:rStyle w:val="Hyperlink"/>
                </w:rPr>
                <w:t xml:space="preserve">[57]</w:t>
              </w:r>
            </w:hyperlink>
            <w:r>
              <w:t xml:space="preserve">. Dessa unika mikrobiella profiler tros bidra till en</w:t>
            </w:r>
            <w:r>
              <w:t xml:space="preserve"> </w:t>
            </w:r>
            <w:r>
              <w:rPr>
                <w:b/>
                <w:bCs/>
              </w:rPr>
              <w:t xml:space="preserve">antiinflammatorisk och metabolt gynnsam miljö</w:t>
            </w:r>
            <w:r>
              <w:t xml:space="preserve"> </w:t>
            </w:r>
            <w:r>
              <w:t xml:space="preserve">i kroppen, vilket kan främja hälsa vid hög ålder</w:t>
            </w:r>
            <w:hyperlink r:id="rId109">
              <w:r>
                <w:rPr>
                  <w:rStyle w:val="Hyperlink"/>
                </w:rPr>
                <w:t xml:space="preserve">[54]</w:t>
              </w:r>
            </w:hyperlink>
            <w:hyperlink r:id="rId115">
              <w:r>
                <w:rPr>
                  <w:rStyle w:val="Hyperlink"/>
                </w:rPr>
                <w:t xml:space="preserve">[58]</w:t>
              </w:r>
            </w:hyperlink>
            <w:r>
              <w:t xml:space="preserve">. Långtidsstudier visar dessutom att centenärer med mest stabil och jämnt fördelad tarmflora tenderar att behålla bättre hälsa över tid</w:t>
            </w:r>
            <w:hyperlink r:id="rId115">
              <w:r>
                <w:rPr>
                  <w:rStyle w:val="Hyperlink"/>
                </w:rPr>
                <w:t xml:space="preserve">[58]</w:t>
              </w:r>
            </w:hyperlink>
            <w:r>
              <w:t xml:space="preserve">. Att stötta tarmhälsan genom fiberrik kost, fermenterade livsmedel och probiotika lyfts fram som en möjlig strategi för att förbättra förutsättningarna för ett längre, friskare liv.</w:t>
            </w:r>
          </w:p>
        </w:tc>
      </w:tr>
      <w:tr>
        <w:tc>
          <w:tcPr/>
          <w:p>
            <w:pPr>
              <w:pStyle w:val="Compact"/>
            </w:pPr>
            <w:r>
              <w:rPr>
                <w:i/>
                <w:iCs/>
              </w:rPr>
              <w:t xml:space="preserve">Healthy longevity: The role of the gut microbiome</w:t>
            </w:r>
            <w:r>
              <w:t xml:space="preserve"> </w:t>
            </w:r>
            <w:r>
              <w:t xml:space="preserve">(Nat. Aging, 2023)</w:t>
            </w:r>
            <w:hyperlink r:id="rId114">
              <w:r>
                <w:rPr>
                  <w:rStyle w:val="Hyperlink"/>
                </w:rPr>
                <w:t xml:space="preserve">[57]</w:t>
              </w:r>
            </w:hyperlink>
            <w:hyperlink r:id="rId116">
              <w:r>
                <w:rPr>
                  <w:rStyle w:val="Hyperlink"/>
                </w:rPr>
                <w:t xml:space="preserve">[59]</w:t>
              </w:r>
            </w:hyperlink>
          </w:p>
        </w:tc>
        <w:tc>
          <w:tcPr/>
          <w:p>
            <w:pPr>
              <w:pStyle w:val="Compact"/>
            </w:pPr>
            <w:r>
              <w:t xml:space="preserve">Kohortstudie (tvärsnitt &amp; longitudinell)</w:t>
            </w:r>
          </w:p>
        </w:tc>
        <w:tc>
          <w:tcPr/>
          <w:p>
            <w:pPr>
              <w:pStyle w:val="Compact"/>
            </w:pPr>
            <w:hyperlink r:id="rId117">
              <w:r>
                <w:rPr>
                  <w:rStyle w:val="Hyperlink"/>
                </w:rPr>
                <w:t xml:space="preserve">Nature Aging</w:t>
              </w:r>
            </w:hyperlink>
          </w:p>
        </w:tc>
        <w:tc>
          <w:tcPr/>
          <w:p>
            <w:pPr>
              <w:pStyle w:val="Compact"/>
            </w:pPr>
            <w:r>
              <w:t xml:space="preserve">En studie av 1 575 kinesiska individer (20–117 år) fann att</w:t>
            </w:r>
            <w:r>
              <w:t xml:space="preserve"> </w:t>
            </w:r>
            <w:r>
              <w:rPr>
                <w:b/>
                <w:bCs/>
              </w:rPr>
              <w:t xml:space="preserve">centenärernas tarmflora uppvisade “ungdomliga” kännetecken</w:t>
            </w:r>
            <w:hyperlink r:id="rId118">
              <w:r>
                <w:rPr>
                  <w:rStyle w:val="Hyperlink"/>
                </w:rPr>
                <w:t xml:space="preserve">[60]</w:t>
              </w:r>
            </w:hyperlink>
            <w:r>
              <w:t xml:space="preserve">. Jämfört med 80–90-åringar hade 100-åringarna en tarmmikrobiota dominerad av Bacteroides-typer,</w:t>
            </w:r>
            <w:r>
              <w:t xml:space="preserve"> </w:t>
            </w:r>
            <w:r>
              <w:rPr>
                <w:b/>
                <w:bCs/>
              </w:rPr>
              <w:t xml:space="preserve">högre bakteriediversitet (jämnare fördelning av arter)</w:t>
            </w:r>
            <w:r>
              <w:t xml:space="preserve"> </w:t>
            </w:r>
            <w:r>
              <w:t xml:space="preserve">och färre opportunistiska patogener</w:t>
            </w:r>
            <w:hyperlink r:id="rId114">
              <w:r>
                <w:rPr>
                  <w:rStyle w:val="Hyperlink"/>
                </w:rPr>
                <w:t xml:space="preserve">[57]</w:t>
              </w:r>
            </w:hyperlink>
            <w:r>
              <w:t xml:space="preserve">. Uppföljning av centenärerna över 1,5 år visade att de med mest mångsidig och balanserad tarmflora behöll störst stabilitet i mikrobiomet över tid</w:t>
            </w:r>
            <w:hyperlink r:id="rId119">
              <w:r>
                <w:rPr>
                  <w:rStyle w:val="Hyperlink"/>
                </w:rPr>
                <w:t xml:space="preserve">[61]</w:t>
              </w:r>
            </w:hyperlink>
            <w:r>
              <w:t xml:space="preserve">. De med lägre mångfald hade mer instabil flora och potentiellt sämre hälsa. Studien tyder på att en</w:t>
            </w:r>
            <w:r>
              <w:t xml:space="preserve"> </w:t>
            </w:r>
            <w:r>
              <w:rPr>
                <w:b/>
                <w:bCs/>
              </w:rPr>
              <w:t xml:space="preserve">ungdomlig tarmflora</w:t>
            </w:r>
            <w:r>
              <w:t xml:space="preserve"> </w:t>
            </w:r>
            <w:r>
              <w:t xml:space="preserve">– rik på nyttiga, fermentationsdugliga bakterier – kan vara en biomarkör för lång livslängd. Dessa fynd stödjer hypotesen att riktade insatser för tarmhälsan (kost eller probiotika) kan bidra till friskare åldrande.</w:t>
            </w:r>
          </w:p>
        </w:tc>
      </w:tr>
    </w:tbl>
    <w:bookmarkEnd w:id="120"/>
    <w:bookmarkEnd w:id="121"/>
    <w:bookmarkEnd w:id="122"/>
    <w:p>
      <w:r>
        <w:pict>
          <v:rect style="width:0;height:1.5pt" o:hralign="center" o:hrstd="t" o:hr="t"/>
        </w:pict>
      </w:r>
    </w:p>
    <w:bookmarkStart w:id="136" w:name="citations"/>
    <w:p>
      <w:pPr>
        <w:pStyle w:val="FirstParagraph"/>
      </w:pPr>
      <w:hyperlink r:id="rId21">
        <w:r>
          <w:rPr>
            <w:rStyle w:val="Hyperlink"/>
          </w:rPr>
          <w:t xml:space="preserve">[1]</w:t>
        </w:r>
      </w:hyperlink>
      <w:r>
        <w:t xml:space="preserve"> </w:t>
      </w:r>
      <w:hyperlink r:id="rId23">
        <w:r>
          <w:rPr>
            <w:rStyle w:val="Hyperlink"/>
          </w:rPr>
          <w:t xml:space="preserve">[2]</w:t>
        </w:r>
      </w:hyperlink>
      <w:r>
        <w:t xml:space="preserve"> </w:t>
      </w:r>
      <w:hyperlink r:id="rId53">
        <w:r>
          <w:rPr>
            <w:rStyle w:val="Hyperlink"/>
          </w:rPr>
          <w:t xml:space="preserve">[20]</w:t>
        </w:r>
      </w:hyperlink>
      <w:r>
        <w:t xml:space="preserve"> </w:t>
      </w:r>
      <w:hyperlink r:id="rId55">
        <w:r>
          <w:rPr>
            <w:rStyle w:val="Hyperlink"/>
          </w:rPr>
          <w:t xml:space="preserve">[21]</w:t>
        </w:r>
      </w:hyperlink>
      <w:r>
        <w:t xml:space="preserve"> </w:t>
      </w:r>
      <w:r>
        <w:t xml:space="preserve">Functional Foods in Modern Nutrition Science: Mechanisms, Evidence, and Public Health Implications</w:t>
      </w:r>
    </w:p>
    <w:p>
      <w:pPr>
        <w:pStyle w:val="BodyText"/>
      </w:pPr>
      <w:hyperlink r:id="rId123">
        <w:r>
          <w:rPr>
            <w:rStyle w:val="Hyperlink"/>
          </w:rPr>
          <w:t xml:space="preserve">https://www.mdpi.com/2072-6643/17/13/2153</w:t>
        </w:r>
      </w:hyperlink>
    </w:p>
    <w:p>
      <w:pPr>
        <w:pStyle w:val="BodyText"/>
      </w:pPr>
      <w:hyperlink r:id="rId24">
        <w:r>
          <w:rPr>
            <w:rStyle w:val="Hyperlink"/>
          </w:rPr>
          <w:t xml:space="preserve">[3]</w:t>
        </w:r>
      </w:hyperlink>
      <w:r>
        <w:t xml:space="preserve"> </w:t>
      </w:r>
      <w:r>
        <w:t xml:space="preserve">Bredsida mot probiotika missar målet</w:t>
      </w:r>
    </w:p>
    <w:p>
      <w:pPr>
        <w:pStyle w:val="BodyText"/>
      </w:pPr>
      <w:hyperlink r:id="rId25">
        <w:r>
          <w:rPr>
            <w:rStyle w:val="Hyperlink"/>
          </w:rPr>
          <w:t xml:space="preserve">https://lakartidningen.se/debatt-och-brev/2008/10/bredsida-mot-probiotika-missar-malet/</w:t>
        </w:r>
      </w:hyperlink>
    </w:p>
    <w:p>
      <w:pPr>
        <w:pStyle w:val="BodyText"/>
      </w:pPr>
      <w:hyperlink r:id="rId27">
        <w:r>
          <w:rPr>
            <w:rStyle w:val="Hyperlink"/>
          </w:rPr>
          <w:t xml:space="preserve">[4]</w:t>
        </w:r>
      </w:hyperlink>
      <w:r>
        <w:t xml:space="preserve"> </w:t>
      </w:r>
      <w:hyperlink r:id="rId29">
        <w:r>
          <w:rPr>
            <w:rStyle w:val="Hyperlink"/>
          </w:rPr>
          <w:t xml:space="preserve">[5]</w:t>
        </w:r>
      </w:hyperlink>
      <w:r>
        <w:t xml:space="preserve"> </w:t>
      </w:r>
      <w:r>
        <w:t xml:space="preserve">An Update on Prebiotics and on Their Health Effects - PubMed</w:t>
      </w:r>
    </w:p>
    <w:p>
      <w:pPr>
        <w:pStyle w:val="BodyText"/>
      </w:pPr>
      <w:hyperlink r:id="rId28">
        <w:r>
          <w:rPr>
            <w:rStyle w:val="Hyperlink"/>
          </w:rPr>
          <w:t xml:space="preserve">https://pubmed.ncbi.nlm.nih.gov/38338581/</w:t>
        </w:r>
      </w:hyperlink>
    </w:p>
    <w:p>
      <w:pPr>
        <w:pStyle w:val="BodyText"/>
      </w:pPr>
      <w:hyperlink r:id="rId30">
        <w:r>
          <w:rPr>
            <w:rStyle w:val="Hyperlink"/>
          </w:rPr>
          <w:t xml:space="preserve">[6]</w:t>
        </w:r>
      </w:hyperlink>
      <w:r>
        <w:t xml:space="preserve"> </w:t>
      </w:r>
      <w:hyperlink r:id="rId32">
        <w:r>
          <w:rPr>
            <w:rStyle w:val="Hyperlink"/>
          </w:rPr>
          <w:t xml:space="preserve">[7]</w:t>
        </w:r>
      </w:hyperlink>
      <w:r>
        <w:t xml:space="preserve"> </w:t>
      </w:r>
      <w:r>
        <w:t xml:space="preserve">The potential preventive effect of probiotics, prebiotics, and synbiotics on cardiovascular risk factors through modulation of gut microbiota: A review - PubMed</w:t>
      </w:r>
    </w:p>
    <w:p>
      <w:pPr>
        <w:pStyle w:val="BodyText"/>
      </w:pPr>
      <w:hyperlink r:id="rId31">
        <w:r>
          <w:rPr>
            <w:rStyle w:val="Hyperlink"/>
          </w:rPr>
          <w:t xml:space="preserve">https://pubmed.ncbi.nlm.nih.gov/39055176/</w:t>
        </w:r>
      </w:hyperlink>
    </w:p>
    <w:p>
      <w:pPr>
        <w:pStyle w:val="BodyText"/>
      </w:pPr>
      <w:hyperlink r:id="rId34">
        <w:r>
          <w:rPr>
            <w:rStyle w:val="Hyperlink"/>
          </w:rPr>
          <w:t xml:space="preserve">[8]</w:t>
        </w:r>
      </w:hyperlink>
      <w:r>
        <w:t xml:space="preserve"> </w:t>
      </w:r>
      <w:hyperlink r:id="rId35">
        <w:r>
          <w:rPr>
            <w:rStyle w:val="Hyperlink"/>
          </w:rPr>
          <w:t xml:space="preserve">[9]</w:t>
        </w:r>
      </w:hyperlink>
      <w:r>
        <w:t xml:space="preserve"> </w:t>
      </w:r>
      <w:r>
        <w:t xml:space="preserve">The Effect of Antioxidant Polyphenol Supplementation on Cardiometabolic Risk Factors: A Systematic Review and Meta-Analysis - PubMed</w:t>
      </w:r>
    </w:p>
    <w:p>
      <w:pPr>
        <w:pStyle w:val="BodyText"/>
      </w:pPr>
      <w:hyperlink r:id="rId36">
        <w:r>
          <w:rPr>
            <w:rStyle w:val="Hyperlink"/>
          </w:rPr>
          <w:t xml:space="preserve">https://pubmed.ncbi.nlm.nih.gov/39683599/</w:t>
        </w:r>
      </w:hyperlink>
    </w:p>
    <w:p>
      <w:pPr>
        <w:pStyle w:val="BodyText"/>
      </w:pPr>
      <w:hyperlink r:id="rId37">
        <w:r>
          <w:rPr>
            <w:rStyle w:val="Hyperlink"/>
          </w:rPr>
          <w:t xml:space="preserve">[10]</w:t>
        </w:r>
      </w:hyperlink>
      <w:r>
        <w:t xml:space="preserve"> </w:t>
      </w:r>
      <w:r>
        <w:t xml:space="preserve">Dietary Intake of Polyphenols and All-Cause Mortality: A Systematic Review with Meta-Analysis</w:t>
      </w:r>
    </w:p>
    <w:p>
      <w:pPr>
        <w:pStyle w:val="BodyText"/>
      </w:pPr>
      <w:hyperlink r:id="rId38">
        <w:r>
          <w:rPr>
            <w:rStyle w:val="Hyperlink"/>
          </w:rPr>
          <w:t xml:space="preserve">https://www.mdpi.com/2218-1989/14/8/404</w:t>
        </w:r>
      </w:hyperlink>
    </w:p>
    <w:p>
      <w:pPr>
        <w:pStyle w:val="BodyText"/>
      </w:pPr>
      <w:hyperlink r:id="rId40">
        <w:r>
          <w:rPr>
            <w:rStyle w:val="Hyperlink"/>
          </w:rPr>
          <w:t xml:space="preserve">[11]</w:t>
        </w:r>
      </w:hyperlink>
      <w:r>
        <w:t xml:space="preserve"> </w:t>
      </w:r>
      <w:hyperlink r:id="rId41">
        <w:r>
          <w:rPr>
            <w:rStyle w:val="Hyperlink"/>
          </w:rPr>
          <w:t xml:space="preserve">[12]</w:t>
        </w:r>
      </w:hyperlink>
      <w:r>
        <w:t xml:space="preserve"> </w:t>
      </w:r>
      <w:hyperlink r:id="rId43">
        <w:r>
          <w:rPr>
            <w:rStyle w:val="Hyperlink"/>
          </w:rPr>
          <w:t xml:space="preserve">[13]</w:t>
        </w:r>
      </w:hyperlink>
      <w:r>
        <w:t xml:space="preserve"> </w:t>
      </w:r>
      <w:hyperlink r:id="rId44">
        <w:r>
          <w:rPr>
            <w:rStyle w:val="Hyperlink"/>
          </w:rPr>
          <w:t xml:space="preserve">[14]</w:t>
        </w:r>
      </w:hyperlink>
      <w:r>
        <w:t xml:space="preserve"> </w:t>
      </w:r>
      <w:hyperlink r:id="rId45">
        <w:r>
          <w:rPr>
            <w:rStyle w:val="Hyperlink"/>
          </w:rPr>
          <w:t xml:space="preserve">[15]</w:t>
        </w:r>
      </w:hyperlink>
      <w:r>
        <w:t xml:space="preserve"> </w:t>
      </w:r>
      <w:hyperlink r:id="rId46">
        <w:r>
          <w:rPr>
            <w:rStyle w:val="Hyperlink"/>
          </w:rPr>
          <w:t xml:space="preserve">[16]</w:t>
        </w:r>
      </w:hyperlink>
      <w:r>
        <w:t xml:space="preserve"> </w:t>
      </w:r>
      <w:hyperlink r:id="rId47">
        <w:r>
          <w:rPr>
            <w:rStyle w:val="Hyperlink"/>
          </w:rPr>
          <w:t xml:space="preserve">[17]</w:t>
        </w:r>
      </w:hyperlink>
      <w:r>
        <w:t xml:space="preserve"> </w:t>
      </w:r>
      <w:hyperlink r:id="rId49">
        <w:r>
          <w:rPr>
            <w:rStyle w:val="Hyperlink"/>
          </w:rPr>
          <w:t xml:space="preserve">[18]</w:t>
        </w:r>
      </w:hyperlink>
      <w:r>
        <w:t xml:space="preserve"> </w:t>
      </w:r>
      <w:r>
        <w:t xml:space="preserve"> </w:t>
      </w:r>
      <w:r>
        <w:t xml:space="preserve">Plant Sterols and Plant Stanols in Cholesterol Management and Cardiovascular Prevention - PMC</w:t>
      </w:r>
      <w:r>
        <w:t xml:space="preserve"> </w:t>
      </w:r>
    </w:p>
    <w:p>
      <w:pPr>
        <w:pStyle w:val="BodyText"/>
      </w:pPr>
      <w:hyperlink r:id="rId124">
        <w:r>
          <w:rPr>
            <w:rStyle w:val="Hyperlink"/>
          </w:rPr>
          <w:t xml:space="preserve">https://pmc.ncbi.nlm.nih.gov/articles/PMC10343346/</w:t>
        </w:r>
      </w:hyperlink>
    </w:p>
    <w:p>
      <w:pPr>
        <w:pStyle w:val="BodyText"/>
      </w:pPr>
      <w:hyperlink r:id="rId51">
        <w:r>
          <w:rPr>
            <w:rStyle w:val="Hyperlink"/>
          </w:rPr>
          <w:t xml:space="preserve">[19]</w:t>
        </w:r>
      </w:hyperlink>
      <w:r>
        <w:t xml:space="preserve"> </w:t>
      </w:r>
      <w:r>
        <w:t xml:space="preserve">Dairy-Based Probiotic-Fermented Functional Foods: An Update on Their Health-Promoting Properties</w:t>
      </w:r>
    </w:p>
    <w:p>
      <w:pPr>
        <w:pStyle w:val="BodyText"/>
      </w:pPr>
      <w:hyperlink r:id="rId52">
        <w:r>
          <w:rPr>
            <w:rStyle w:val="Hyperlink"/>
          </w:rPr>
          <w:t xml:space="preserve">https://www.mdpi.com/2311-5637/8/9/425</w:t>
        </w:r>
      </w:hyperlink>
    </w:p>
    <w:p>
      <w:pPr>
        <w:pStyle w:val="BodyText"/>
      </w:pPr>
      <w:hyperlink r:id="rId58">
        <w:r>
          <w:rPr>
            <w:rStyle w:val="Hyperlink"/>
          </w:rPr>
          <w:t xml:space="preserve">[22]</w:t>
        </w:r>
      </w:hyperlink>
      <w:r>
        <w:t xml:space="preserve"> </w:t>
      </w:r>
      <w:hyperlink r:id="rId60">
        <w:r>
          <w:rPr>
            <w:rStyle w:val="Hyperlink"/>
          </w:rPr>
          <w:t xml:space="preserve">[23]</w:t>
        </w:r>
      </w:hyperlink>
      <w:r>
        <w:t xml:space="preserve"> </w:t>
      </w:r>
      <w:hyperlink r:id="rId58">
        <w:r>
          <w:rPr>
            <w:rStyle w:val="Hyperlink"/>
          </w:rPr>
          <w:t xml:space="preserve">[24]</w:t>
        </w:r>
      </w:hyperlink>
      <w:r>
        <w:t xml:space="preserve"> </w:t>
      </w:r>
      <w:r>
        <w:t xml:space="preserve"> </w:t>
      </w:r>
      <w:r>
        <w:t xml:space="preserve">Effects of protein supplementation on muscle mass, muscle strength, and physical performance in older adults with physical inactivity: a systematic review and meta-analysis - PMC</w:t>
      </w:r>
      <w:r>
        <w:t xml:space="preserve"> </w:t>
      </w:r>
    </w:p>
    <w:p>
      <w:pPr>
        <w:pStyle w:val="BodyText"/>
      </w:pPr>
      <w:hyperlink r:id="rId125">
        <w:r>
          <w:rPr>
            <w:rStyle w:val="Hyperlink"/>
          </w:rPr>
          <w:t xml:space="preserve">https://pmc.ncbi.nlm.nih.gov/articles/PMC11978179/</w:t>
        </w:r>
      </w:hyperlink>
    </w:p>
    <w:p>
      <w:pPr>
        <w:pStyle w:val="BodyText"/>
      </w:pPr>
      <w:hyperlink r:id="rId61">
        <w:r>
          <w:rPr>
            <w:rStyle w:val="Hyperlink"/>
          </w:rPr>
          <w:t xml:space="preserve">[25]</w:t>
        </w:r>
      </w:hyperlink>
      <w:r>
        <w:t xml:space="preserve"> </w:t>
      </w:r>
      <w:hyperlink r:id="rId63">
        <w:r>
          <w:rPr>
            <w:rStyle w:val="Hyperlink"/>
          </w:rPr>
          <w:t xml:space="preserve">[26]</w:t>
        </w:r>
      </w:hyperlink>
      <w:r>
        <w:t xml:space="preserve"> </w:t>
      </w:r>
      <w:hyperlink r:id="rId64">
        <w:r>
          <w:rPr>
            <w:rStyle w:val="Hyperlink"/>
          </w:rPr>
          <w:t xml:space="preserve">[27]</w:t>
        </w:r>
      </w:hyperlink>
      <w:r>
        <w:t xml:space="preserve"> </w:t>
      </w:r>
      <w:hyperlink r:id="rId65">
        <w:r>
          <w:rPr>
            <w:rStyle w:val="Hyperlink"/>
          </w:rPr>
          <w:t xml:space="preserve">[28]</w:t>
        </w:r>
      </w:hyperlink>
      <w:r>
        <w:t xml:space="preserve"> </w:t>
      </w:r>
      <w:r>
        <w:t xml:space="preserve"> </w:t>
      </w:r>
      <w:r>
        <w:t xml:space="preserve">Discussion on protein recommendations for supporting muscle and bone health in older adults: a mini review - PMC</w:t>
      </w:r>
      <w:r>
        <w:t xml:space="preserve"> </w:t>
      </w:r>
    </w:p>
    <w:p>
      <w:pPr>
        <w:pStyle w:val="BodyText"/>
      </w:pPr>
      <w:hyperlink r:id="rId126">
        <w:r>
          <w:rPr>
            <w:rStyle w:val="Hyperlink"/>
          </w:rPr>
          <w:t xml:space="preserve">https://pmc.ncbi.nlm.nih.gov/articles/PMC11150820/</w:t>
        </w:r>
      </w:hyperlink>
    </w:p>
    <w:p>
      <w:pPr>
        <w:pStyle w:val="BodyText"/>
      </w:pPr>
      <w:hyperlink r:id="rId67">
        <w:r>
          <w:rPr>
            <w:rStyle w:val="Hyperlink"/>
          </w:rPr>
          <w:t xml:space="preserve">[29]</w:t>
        </w:r>
      </w:hyperlink>
      <w:r>
        <w:t xml:space="preserve"> </w:t>
      </w:r>
      <w:r>
        <w:t xml:space="preserve"> </w:t>
      </w:r>
      <w:r>
        <w:t xml:space="preserve">Clinical Evidence and Mechanisms of High-Protein Diet-Induced Weight Loss - PMC</w:t>
      </w:r>
      <w:r>
        <w:t xml:space="preserve"> </w:t>
      </w:r>
    </w:p>
    <w:p>
      <w:pPr>
        <w:pStyle w:val="BodyText"/>
      </w:pPr>
      <w:hyperlink r:id="rId127">
        <w:r>
          <w:rPr>
            <w:rStyle w:val="Hyperlink"/>
          </w:rPr>
          <w:t xml:space="preserve">https://pmc.ncbi.nlm.nih.gov/articles/PMC7539343/</w:t>
        </w:r>
      </w:hyperlink>
    </w:p>
    <w:p>
      <w:pPr>
        <w:pStyle w:val="BodyText"/>
      </w:pPr>
      <w:hyperlink r:id="rId69">
        <w:r>
          <w:rPr>
            <w:rStyle w:val="Hyperlink"/>
          </w:rPr>
          <w:t xml:space="preserve">[30]</w:t>
        </w:r>
      </w:hyperlink>
      <w:r>
        <w:t xml:space="preserve"> </w:t>
      </w:r>
      <w:r>
        <w:t xml:space="preserve">The role of higher protein diets in weight control and obesity ... - Nature</w:t>
      </w:r>
    </w:p>
    <w:p>
      <w:pPr>
        <w:pStyle w:val="BodyText"/>
      </w:pPr>
      <w:hyperlink r:id="rId128">
        <w:r>
          <w:rPr>
            <w:rStyle w:val="Hyperlink"/>
          </w:rPr>
          <w:t xml:space="preserve">https://www.nature.com/articles/ijo2014216</w:t>
        </w:r>
      </w:hyperlink>
    </w:p>
    <w:p>
      <w:pPr>
        <w:pStyle w:val="BodyText"/>
      </w:pPr>
      <w:hyperlink r:id="rId72">
        <w:r>
          <w:rPr>
            <w:rStyle w:val="Hyperlink"/>
          </w:rPr>
          <w:t xml:space="preserve">[31]</w:t>
        </w:r>
      </w:hyperlink>
      <w:r>
        <w:t xml:space="preserve"> </w:t>
      </w:r>
      <w:hyperlink r:id="rId73">
        <w:r>
          <w:rPr>
            <w:rStyle w:val="Hyperlink"/>
          </w:rPr>
          <w:t xml:space="preserve">[32]</w:t>
        </w:r>
      </w:hyperlink>
      <w:r>
        <w:t xml:space="preserve"> </w:t>
      </w:r>
      <w:hyperlink r:id="rId75">
        <w:r>
          <w:rPr>
            <w:rStyle w:val="Hyperlink"/>
          </w:rPr>
          <w:t xml:space="preserve">[33]</w:t>
        </w:r>
      </w:hyperlink>
      <w:r>
        <w:t xml:space="preserve"> </w:t>
      </w:r>
      <w:hyperlink r:id="rId76">
        <w:r>
          <w:rPr>
            <w:rStyle w:val="Hyperlink"/>
          </w:rPr>
          <w:t xml:space="preserve">[34]</w:t>
        </w:r>
      </w:hyperlink>
      <w:r>
        <w:t xml:space="preserve"> </w:t>
      </w:r>
      <w:r>
        <w:t xml:space="preserve"> </w:t>
      </w:r>
      <w:r>
        <w:t xml:space="preserve">Low Protein Intake is Associated with a Major Reduction in IGF-1, Cancer, and Overall Mortality in the 65 and Younger but Not Older Population - PMC</w:t>
      </w:r>
      <w:r>
        <w:t xml:space="preserve"> </w:t>
      </w:r>
    </w:p>
    <w:p>
      <w:pPr>
        <w:pStyle w:val="BodyText"/>
      </w:pPr>
      <w:hyperlink r:id="rId129">
        <w:r>
          <w:rPr>
            <w:rStyle w:val="Hyperlink"/>
          </w:rPr>
          <w:t xml:space="preserve">https://pmc.ncbi.nlm.nih.gov/articles/PMC3988204/</w:t>
        </w:r>
      </w:hyperlink>
    </w:p>
    <w:p>
      <w:pPr>
        <w:pStyle w:val="BodyText"/>
      </w:pPr>
      <w:hyperlink r:id="rId79">
        <w:r>
          <w:rPr>
            <w:rStyle w:val="Hyperlink"/>
          </w:rPr>
          <w:t xml:space="preserve">[35]</w:t>
        </w:r>
      </w:hyperlink>
      <w:r>
        <w:t xml:space="preserve"> </w:t>
      </w:r>
      <w:hyperlink r:id="rId80">
        <w:r>
          <w:rPr>
            <w:rStyle w:val="Hyperlink"/>
          </w:rPr>
          <w:t xml:space="preserve">[36]</w:t>
        </w:r>
      </w:hyperlink>
      <w:r>
        <w:t xml:space="preserve"> </w:t>
      </w:r>
      <w:hyperlink r:id="rId82">
        <w:r>
          <w:rPr>
            <w:rStyle w:val="Hyperlink"/>
          </w:rPr>
          <w:t xml:space="preserve">[37]</w:t>
        </w:r>
      </w:hyperlink>
      <w:r>
        <w:t xml:space="preserve"> </w:t>
      </w:r>
      <w:hyperlink r:id="rId83">
        <w:r>
          <w:rPr>
            <w:rStyle w:val="Hyperlink"/>
          </w:rPr>
          <w:t xml:space="preserve">[38]</w:t>
        </w:r>
      </w:hyperlink>
      <w:r>
        <w:t xml:space="preserve"> </w:t>
      </w:r>
      <w:r>
        <w:t xml:space="preserve">Dietary intake of total, animal, and plant proteins and risk of all cause, cardiovascular, and cancer mortality: systematic review and dose-response meta-analysis of prospective cohort studies - PubMed</w:t>
      </w:r>
    </w:p>
    <w:p>
      <w:pPr>
        <w:pStyle w:val="BodyText"/>
      </w:pPr>
      <w:hyperlink r:id="rId130">
        <w:r>
          <w:rPr>
            <w:rStyle w:val="Hyperlink"/>
          </w:rPr>
          <w:t xml:space="preserve">https://pubmed.ncbi.nlm.nih.gov/32699048/</w:t>
        </w:r>
      </w:hyperlink>
    </w:p>
    <w:p>
      <w:pPr>
        <w:pStyle w:val="BodyText"/>
      </w:pPr>
      <w:hyperlink r:id="rId84">
        <w:r>
          <w:rPr>
            <w:rStyle w:val="Hyperlink"/>
          </w:rPr>
          <w:t xml:space="preserve">[39]</w:t>
        </w:r>
      </w:hyperlink>
      <w:r>
        <w:t xml:space="preserve"> </w:t>
      </w:r>
      <w:hyperlink r:id="rId84">
        <w:r>
          <w:rPr>
            <w:rStyle w:val="Hyperlink"/>
          </w:rPr>
          <w:t xml:space="preserve">[40]</w:t>
        </w:r>
      </w:hyperlink>
      <w:r>
        <w:t xml:space="preserve"> </w:t>
      </w:r>
      <w:r>
        <w:t xml:space="preserve">Association Between Plant and Animal Protein Intake and Overall ...</w:t>
      </w:r>
    </w:p>
    <w:p>
      <w:pPr>
        <w:pStyle w:val="BodyText"/>
      </w:pPr>
      <w:hyperlink r:id="rId131">
        <w:r>
          <w:rPr>
            <w:rStyle w:val="Hyperlink"/>
          </w:rPr>
          <w:t xml:space="preserve">https://jamanetwork.com/journals/jamainternalmedicine/fullarticle/2768358</w:t>
        </w:r>
      </w:hyperlink>
    </w:p>
    <w:p>
      <w:pPr>
        <w:pStyle w:val="BodyText"/>
      </w:pPr>
      <w:hyperlink r:id="rId87">
        <w:r>
          <w:rPr>
            <w:rStyle w:val="Hyperlink"/>
          </w:rPr>
          <w:t xml:space="preserve">[41]</w:t>
        </w:r>
      </w:hyperlink>
      <w:r>
        <w:t xml:space="preserve"> </w:t>
      </w:r>
      <w:hyperlink r:id="rId89">
        <w:r>
          <w:rPr>
            <w:rStyle w:val="Hyperlink"/>
          </w:rPr>
          <w:t xml:space="preserve">[42]</w:t>
        </w:r>
      </w:hyperlink>
      <w:r>
        <w:t xml:space="preserve"> </w:t>
      </w:r>
      <w:hyperlink r:id="rId90">
        <w:r>
          <w:rPr>
            <w:rStyle w:val="Hyperlink"/>
          </w:rPr>
          <w:t xml:space="preserve">[43]</w:t>
        </w:r>
      </w:hyperlink>
      <w:r>
        <w:t xml:space="preserve"> </w:t>
      </w:r>
      <w:hyperlink r:id="rId91">
        <w:r>
          <w:rPr>
            <w:rStyle w:val="Hyperlink"/>
          </w:rPr>
          <w:t xml:space="preserve">[44]</w:t>
        </w:r>
      </w:hyperlink>
      <w:r>
        <w:t xml:space="preserve"> </w:t>
      </w:r>
      <w:r>
        <w:t xml:space="preserve">A systematic review, meta-analysis and meta-regression of the effect of protein supplementation on resistance training-induced gains in muscle mass and strength in healthy adults - PubMed</w:t>
      </w:r>
    </w:p>
    <w:p>
      <w:pPr>
        <w:pStyle w:val="BodyText"/>
      </w:pPr>
      <w:hyperlink r:id="rId88">
        <w:r>
          <w:rPr>
            <w:rStyle w:val="Hyperlink"/>
          </w:rPr>
          <w:t xml:space="preserve">https://pubmed.ncbi.nlm.nih.gov/28698222/</w:t>
        </w:r>
      </w:hyperlink>
    </w:p>
    <w:p>
      <w:pPr>
        <w:pStyle w:val="BodyText"/>
      </w:pPr>
      <w:hyperlink r:id="rId95">
        <w:r>
          <w:rPr>
            <w:rStyle w:val="Hyperlink"/>
          </w:rPr>
          <w:t xml:space="preserve">[45]</w:t>
        </w:r>
      </w:hyperlink>
      <w:r>
        <w:t xml:space="preserve"> </w:t>
      </w:r>
      <w:hyperlink r:id="rId96">
        <w:r>
          <w:rPr>
            <w:rStyle w:val="Hyperlink"/>
          </w:rPr>
          <w:t xml:space="preserve">[46]</w:t>
        </w:r>
      </w:hyperlink>
      <w:r>
        <w:t xml:space="preserve"> </w:t>
      </w:r>
      <w:hyperlink r:id="rId98">
        <w:r>
          <w:rPr>
            <w:rStyle w:val="Hyperlink"/>
          </w:rPr>
          <w:t xml:space="preserve">[47]</w:t>
        </w:r>
      </w:hyperlink>
      <w:r>
        <w:t xml:space="preserve"> </w:t>
      </w:r>
      <w:hyperlink r:id="rId99">
        <w:r>
          <w:rPr>
            <w:rStyle w:val="Hyperlink"/>
          </w:rPr>
          <w:t xml:space="preserve">[48]</w:t>
        </w:r>
      </w:hyperlink>
      <w:r>
        <w:t xml:space="preserve"> </w:t>
      </w:r>
      <w:r>
        <w:t xml:space="preserve">uu.diva-portal.org</w:t>
      </w:r>
    </w:p>
    <w:p>
      <w:pPr>
        <w:pStyle w:val="BodyText"/>
      </w:pPr>
      <w:hyperlink r:id="rId132">
        <w:r>
          <w:rPr>
            <w:rStyle w:val="Hyperlink"/>
          </w:rPr>
          <w:t xml:space="preserve">https://uu.diva-portal.org/smash/get/diva2:1968866/FULLTEXT01.pdf</w:t>
        </w:r>
      </w:hyperlink>
    </w:p>
    <w:p>
      <w:pPr>
        <w:pStyle w:val="BodyText"/>
      </w:pPr>
      <w:hyperlink r:id="rId101">
        <w:r>
          <w:rPr>
            <w:rStyle w:val="Hyperlink"/>
          </w:rPr>
          <w:t xml:space="preserve">[49]</w:t>
        </w:r>
      </w:hyperlink>
      <w:r>
        <w:t xml:space="preserve"> </w:t>
      </w:r>
      <w:hyperlink r:id="rId102">
        <w:r>
          <w:rPr>
            <w:rStyle w:val="Hyperlink"/>
          </w:rPr>
          <w:t xml:space="preserve">[50]</w:t>
        </w:r>
      </w:hyperlink>
      <w:r>
        <w:t xml:space="preserve"> </w:t>
      </w:r>
      <w:hyperlink r:id="rId104">
        <w:r>
          <w:rPr>
            <w:rStyle w:val="Hyperlink"/>
          </w:rPr>
          <w:t xml:space="preserve">[51]</w:t>
        </w:r>
      </w:hyperlink>
      <w:r>
        <w:t xml:space="preserve"> </w:t>
      </w:r>
      <w:r>
        <w:t xml:space="preserve">Calorie Restriction Slows Pace of Aging in Healthy Adults | Columbia University Mailman School of Public Health</w:t>
      </w:r>
    </w:p>
    <w:p>
      <w:pPr>
        <w:pStyle w:val="BodyText"/>
      </w:pPr>
      <w:hyperlink r:id="rId133">
        <w:r>
          <w:rPr>
            <w:rStyle w:val="Hyperlink"/>
          </w:rPr>
          <w:t xml:space="preserve">https://www.publichealth.columbia.edu/news/calorie-restriction-slows-pace-aging-healthy-adults</w:t>
        </w:r>
      </w:hyperlink>
    </w:p>
    <w:p>
      <w:pPr>
        <w:pStyle w:val="BodyText"/>
      </w:pPr>
      <w:hyperlink r:id="rId106">
        <w:r>
          <w:rPr>
            <w:rStyle w:val="Hyperlink"/>
          </w:rPr>
          <w:t xml:space="preserve">[52]</w:t>
        </w:r>
      </w:hyperlink>
      <w:r>
        <w:t xml:space="preserve"> </w:t>
      </w:r>
      <w:hyperlink r:id="rId107">
        <w:r>
          <w:rPr>
            <w:rStyle w:val="Hyperlink"/>
          </w:rPr>
          <w:t xml:space="preserve">[53]</w:t>
        </w:r>
      </w:hyperlink>
      <w:r>
        <w:t xml:space="preserve"> </w:t>
      </w:r>
      <w:r>
        <w:t xml:space="preserve">Dietary patterns and associations with biomarkers of inflammation in adults: a systematic review of observational studies | Nutrition Journal | Full Text</w:t>
      </w:r>
    </w:p>
    <w:p>
      <w:pPr>
        <w:pStyle w:val="BodyText"/>
      </w:pPr>
      <w:hyperlink r:id="rId108">
        <w:r>
          <w:rPr>
            <w:rStyle w:val="Hyperlink"/>
          </w:rPr>
          <w:t xml:space="preserve">https://nutritionj.biomedcentral.com/articles/10.1186/s12937-021-00674-9</w:t>
        </w:r>
      </w:hyperlink>
    </w:p>
    <w:p>
      <w:pPr>
        <w:pStyle w:val="BodyText"/>
      </w:pPr>
      <w:hyperlink r:id="rId109">
        <w:r>
          <w:rPr>
            <w:rStyle w:val="Hyperlink"/>
          </w:rPr>
          <w:t xml:space="preserve">[54]</w:t>
        </w:r>
      </w:hyperlink>
      <w:r>
        <w:t xml:space="preserve"> </w:t>
      </w:r>
      <w:hyperlink r:id="rId109">
        <w:r>
          <w:rPr>
            <w:rStyle w:val="Hyperlink"/>
          </w:rPr>
          <w:t xml:space="preserve">[55]</w:t>
        </w:r>
      </w:hyperlink>
      <w:r>
        <w:t xml:space="preserve"> </w:t>
      </w:r>
      <w:r>
        <w:t xml:space="preserve">Vetenskapen bakom Blå Zoner: Genetik och molekylära vägar - nem.health</w:t>
      </w:r>
    </w:p>
    <w:p>
      <w:pPr>
        <w:pStyle w:val="BodyText"/>
      </w:pPr>
      <w:hyperlink r:id="rId110">
        <w:r>
          <w:rPr>
            <w:rStyle w:val="Hyperlink"/>
          </w:rPr>
          <w:t xml:space="preserve">https://nem.health/vetenskapen-bakom-bla-zoner/</w:t>
        </w:r>
      </w:hyperlink>
    </w:p>
    <w:p>
      <w:pPr>
        <w:pStyle w:val="BodyText"/>
      </w:pPr>
      <w:hyperlink r:id="rId112">
        <w:r>
          <w:rPr>
            <w:rStyle w:val="Hyperlink"/>
          </w:rPr>
          <w:t xml:space="preserve">[56]</w:t>
        </w:r>
      </w:hyperlink>
      <w:r>
        <w:t xml:space="preserve"> </w:t>
      </w:r>
      <w:r>
        <w:t xml:space="preserve"> </w:t>
      </w:r>
      <w:r>
        <w:t xml:space="preserve">Gut microbiota in centenarians: A potential metabolic and aging regulator in the study of extreme longevity - PMC</w:t>
      </w:r>
      <w:r>
        <w:t xml:space="preserve"> </w:t>
      </w:r>
    </w:p>
    <w:p>
      <w:pPr>
        <w:pStyle w:val="BodyText"/>
      </w:pPr>
      <w:hyperlink r:id="rId134">
        <w:r>
          <w:rPr>
            <w:rStyle w:val="Hyperlink"/>
          </w:rPr>
          <w:t xml:space="preserve">https://pmc.ncbi.nlm.nih.gov/articles/PMC11222757/</w:t>
        </w:r>
      </w:hyperlink>
    </w:p>
    <w:p>
      <w:pPr>
        <w:pStyle w:val="BodyText"/>
      </w:pPr>
      <w:hyperlink r:id="rId114">
        <w:r>
          <w:rPr>
            <w:rStyle w:val="Hyperlink"/>
          </w:rPr>
          <w:t xml:space="preserve">[57]</w:t>
        </w:r>
      </w:hyperlink>
      <w:r>
        <w:t xml:space="preserve"> </w:t>
      </w:r>
      <w:hyperlink r:id="rId115">
        <w:r>
          <w:rPr>
            <w:rStyle w:val="Hyperlink"/>
          </w:rPr>
          <w:t xml:space="preserve">[58]</w:t>
        </w:r>
      </w:hyperlink>
      <w:r>
        <w:t xml:space="preserve"> </w:t>
      </w:r>
      <w:hyperlink r:id="rId116">
        <w:r>
          <w:rPr>
            <w:rStyle w:val="Hyperlink"/>
          </w:rPr>
          <w:t xml:space="preserve">[59]</w:t>
        </w:r>
      </w:hyperlink>
      <w:r>
        <w:t xml:space="preserve"> </w:t>
      </w:r>
      <w:hyperlink r:id="rId118">
        <w:r>
          <w:rPr>
            <w:rStyle w:val="Hyperlink"/>
          </w:rPr>
          <w:t xml:space="preserve">[60]</w:t>
        </w:r>
      </w:hyperlink>
      <w:r>
        <w:t xml:space="preserve"> </w:t>
      </w:r>
      <w:hyperlink r:id="rId119">
        <w:r>
          <w:rPr>
            <w:rStyle w:val="Hyperlink"/>
          </w:rPr>
          <w:t xml:space="preserve">[61]</w:t>
        </w:r>
      </w:hyperlink>
      <w:r>
        <w:t xml:space="preserve"> </w:t>
      </w:r>
      <w:r>
        <w:t xml:space="preserve">Longevity of centenarians is reflected by the gut microbiome with youth-associated signatures | Nature Aging</w:t>
      </w:r>
    </w:p>
    <w:p>
      <w:pPr>
        <w:pStyle w:val="BodyText"/>
      </w:pPr>
      <w:hyperlink r:id="rId135">
        <w:r>
          <w:rPr>
            <w:rStyle w:val="Hyperlink"/>
          </w:rPr>
          <w:t xml:space="preserve">https://www.nature.com/articles/s43587-023-00389-y?error=cookies_not_supported&amp;code=1a41451d-2443-4c4d-a3f4-04b2269dd95a</w:t>
        </w:r>
      </w:hyperlink>
    </w:p>
    <w:bookmarkEnd w:id="1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sv"/>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7" Target="http://uu.diva-portal.org/smash/get/diva2:1968866/FULLTEXT01.pdf" TargetMode="External" /><Relationship Type="http://schemas.openxmlformats.org/officeDocument/2006/relationships/hyperlink" Id="rId77" Target="https://doi.org/10.1016/j.clnu.2019.06.024" TargetMode="External" /><Relationship Type="http://schemas.openxmlformats.org/officeDocument/2006/relationships/hyperlink" Id="rId74" Target="https://doi.org/10.1016/j.cmet.2014.02.006" TargetMode="External" /><Relationship Type="http://schemas.openxmlformats.org/officeDocument/2006/relationships/hyperlink" Id="rId48" Target="https://doi.org/10.1016/j.plefa.2011.02.001" TargetMode="External" /><Relationship Type="http://schemas.openxmlformats.org/officeDocument/2006/relationships/hyperlink" Id="rId70" Target="https://doi.org/10.1038/ijo.2015.55" TargetMode="External" /><Relationship Type="http://schemas.openxmlformats.org/officeDocument/2006/relationships/hyperlink" Id="rId62" Target="https://doi.org/10.3389/fnut.2023.1107413" TargetMode="External" /><Relationship Type="http://schemas.openxmlformats.org/officeDocument/2006/relationships/hyperlink" Id="rId92" Target="https://doi.org/10.3389/fspor.2022.863641" TargetMode="External" /><Relationship Type="http://schemas.openxmlformats.org/officeDocument/2006/relationships/hyperlink" Id="rId54" Target="https://doi.org/10.3390/nu17132153" TargetMode="External" /><Relationship Type="http://schemas.openxmlformats.org/officeDocument/2006/relationships/hyperlink" Id="rId85" Target="https://jamanetwork.com/journals/jamainternalmedicine/fullarticle/2768354" TargetMode="External" /><Relationship Type="http://schemas.openxmlformats.org/officeDocument/2006/relationships/hyperlink" Id="rId131" Target="https://jamanetwork.com/journals/jamainternalmedicine/fullarticle/2768358" TargetMode="External" /><Relationship Type="http://schemas.openxmlformats.org/officeDocument/2006/relationships/hyperlink" Id="rId84" Target="https://jamanetwork.com/journals/jamainternalmedicine/fullarticle/2768358#:~:text=Association%20Between%20Plant%20and%20Animal,Of%20note%2C" TargetMode="External" /><Relationship Type="http://schemas.openxmlformats.org/officeDocument/2006/relationships/hyperlink" Id="rId25" Target="https://lakartidningen.se/debatt-och-brev/2008/10/bredsida-mot-probiotika-missar-malet/" TargetMode="External" /><Relationship Type="http://schemas.openxmlformats.org/officeDocument/2006/relationships/hyperlink" Id="rId24" Target="https://lakartidningen.se/debatt-och-brev/2008/10/bredsida-mot-probiotika-missar-malet/#:~:text=annan%20autoimmunitet,11" TargetMode="External" /><Relationship Type="http://schemas.openxmlformats.org/officeDocument/2006/relationships/hyperlink" Id="rId110" Target="https://nem.health/vetenskapen-bakom-bla-zoner/" TargetMode="External" /><Relationship Type="http://schemas.openxmlformats.org/officeDocument/2006/relationships/hyperlink" Id="rId109" Target="https://nem.health/vetenskapen-bakom-bla-zoner/#:~:text=N%C3%A4r%20vi%20%C3%A5ldras%20upplever%20v%C3%A5ra,1" TargetMode="External" /><Relationship Type="http://schemas.openxmlformats.org/officeDocument/2006/relationships/hyperlink" Id="rId108" Target="https://nutritionj.biomedcentral.com/articles/10.1186/s12937-021-00674-9" TargetMode="External" /><Relationship Type="http://schemas.openxmlformats.org/officeDocument/2006/relationships/hyperlink" Id="rId106" Target="https://nutritionj.biomedcentral.com/articles/10.1186/s12937-021-00674-9#:~:text=The%20aim%20of%20this%20review,sectionally%20and" TargetMode="External" /><Relationship Type="http://schemas.openxmlformats.org/officeDocument/2006/relationships/hyperlink" Id="rId107" Target="https://nutritionj.biomedcentral.com/articles/10.1186/s12937-021-00674-9#:~:text=This%20review%20found%20that%20a,nutrients%20and%20foods%20may%20reduce" TargetMode="External" /><Relationship Type="http://schemas.openxmlformats.org/officeDocument/2006/relationships/hyperlink" Id="rId124" Target="https://pmc.ncbi.nlm.nih.gov/articles/PMC10343346/" TargetMode="External" /><Relationship Type="http://schemas.openxmlformats.org/officeDocument/2006/relationships/hyperlink" Id="rId41" Target="https://pmc.ncbi.nlm.nih.gov/articles/PMC10343346/#:~:text=According%20to%20a%20recent%20meta,C%29%20%5B%2063" TargetMode="External" /><Relationship Type="http://schemas.openxmlformats.org/officeDocument/2006/relationships/hyperlink" Id="rId44" Target="https://pmc.ncbi.nlm.nih.gov/articles/PMC10343346/#:~:text=At%20intakes%20higher%20than%203,40" TargetMode="External" /><Relationship Type="http://schemas.openxmlformats.org/officeDocument/2006/relationships/hyperlink" Id="rId43" Target="https://pmc.ncbi.nlm.nih.gov/articles/PMC10343346/#:~:text=and%20functional%20foods%20are%20also,7%20%2C%2032" TargetMode="External" /><Relationship Type="http://schemas.openxmlformats.org/officeDocument/2006/relationships/hyperlink" Id="rId47" Target="https://pmc.ncbi.nlm.nih.gov/articles/PMC10343346/#:~:text=format%20of%20phytosterols%20,%5B%2030%5D.%20Supplementation%20with" TargetMode="External" /><Relationship Type="http://schemas.openxmlformats.org/officeDocument/2006/relationships/hyperlink" Id="rId49" Target="https://pmc.ncbi.nlm.nih.gov/articles/PMC10343346/#:~:text=format%20of%20phytosterols%20,38" TargetMode="External" /><Relationship Type="http://schemas.openxmlformats.org/officeDocument/2006/relationships/hyperlink" Id="rId40" Target="https://pmc.ncbi.nlm.nih.gov/articles/PMC10343346/#:~:text=of%20plants%20sterols%2Fstanols%20and%20their,%5B%2030%5D.%20Supplementation%20with" TargetMode="External" /><Relationship Type="http://schemas.openxmlformats.org/officeDocument/2006/relationships/hyperlink" Id="rId45" Target="https://pmc.ncbi.nlm.nih.gov/articles/PMC10343346/#:~:text=of%20plants%20sterols%2Fstanols%20and%20their,38" TargetMode="External" /><Relationship Type="http://schemas.openxmlformats.org/officeDocument/2006/relationships/hyperlink" Id="rId46" Target="https://pmc.ncbi.nlm.nih.gov/articles/PMC10343346/#:~:text=supplementation%20with%20a%20cholesterol,C%29%20%5B%2063" TargetMode="External" /><Relationship Type="http://schemas.openxmlformats.org/officeDocument/2006/relationships/hyperlink" Id="rId126" Target="https://pmc.ncbi.nlm.nih.gov/articles/PMC11150820/" TargetMode="External" /><Relationship Type="http://schemas.openxmlformats.org/officeDocument/2006/relationships/hyperlink" Id="rId65" Target="https://pmc.ncbi.nlm.nih.gov/articles/PMC11150820/#:~:text=and%20treatment%20of%20osteoporosis%20have,a%20balanced%20diet%20with%20adequate" TargetMode="External" /><Relationship Type="http://schemas.openxmlformats.org/officeDocument/2006/relationships/hyperlink" Id="rId61" Target="https://pmc.ncbi.nlm.nih.gov/articles/PMC11150820/#:~:text=expert%20groups%20including%20the%20PROT,or%20at%20risk%20of%20malnutrition" TargetMode="External" /><Relationship Type="http://schemas.openxmlformats.org/officeDocument/2006/relationships/hyperlink" Id="rId63" Target="https://pmc.ncbi.nlm.nih.gov/articles/PMC11150820/#:~:text=intakes%20based%20on%20evidence%20for,have%20acute%20or%20chronic%20illness" TargetMode="External" /><Relationship Type="http://schemas.openxmlformats.org/officeDocument/2006/relationships/hyperlink" Id="rId64" Target="https://pmc.ncbi.nlm.nih.gov/articles/PMC11150820/#:~:text=least%201,have%20acute%20or%20chronic%20illness" TargetMode="External" /><Relationship Type="http://schemas.openxmlformats.org/officeDocument/2006/relationships/hyperlink" Id="rId134" Target="https://pmc.ncbi.nlm.nih.gov/articles/PMC11222757/" TargetMode="External" /><Relationship Type="http://schemas.openxmlformats.org/officeDocument/2006/relationships/hyperlink" Id="rId112" Target="https://pmc.ncbi.nlm.nih.gov/articles/PMC11222757/#:~:text=Evidence%20suggests%20that%20there%20are,be%20determinants%20in%20extreme%20longevity" TargetMode="External" /><Relationship Type="http://schemas.openxmlformats.org/officeDocument/2006/relationships/hyperlink" Id="rId125" Target="https://pmc.ncbi.nlm.nih.gov/articles/PMC11978179/" TargetMode="External" /><Relationship Type="http://schemas.openxmlformats.org/officeDocument/2006/relationships/hyperlink" Id="rId60" Target="https://pmc.ncbi.nlm.nih.gov/articles/PMC11978179/#:~:text=Eight%20data%20groups%20from%20six,strength%20and%20physical%20performance%20metrics" TargetMode="External" /><Relationship Type="http://schemas.openxmlformats.org/officeDocument/2006/relationships/hyperlink" Id="rId58" Target="https://pmc.ncbi.nlm.nih.gov/articles/PMC11978179/#:~:text=The%20influence%20of%20protein%20on,older%20individuals%20with%20physical%20inactivity" TargetMode="External" /><Relationship Type="http://schemas.openxmlformats.org/officeDocument/2006/relationships/hyperlink" Id="rId129" Target="https://pmc.ncbi.nlm.nih.gov/articles/PMC3988204/" TargetMode="External" /><Relationship Type="http://schemas.openxmlformats.org/officeDocument/2006/relationships/hyperlink" Id="rId75" Target="https://pmc.ncbi.nlm.nih.gov/articles/PMC3988204/#:~:text=Respondents%20,low%20protein%20diet%20in%20the" TargetMode="External" /><Relationship Type="http://schemas.openxmlformats.org/officeDocument/2006/relationships/hyperlink" Id="rId73" Target="https://pmc.ncbi.nlm.nih.gov/articles/PMC3988204/#:~:text=in%20respondents%20over%20age%2065%2C,may%20optimize%20healthspan%20and%20longevity" TargetMode="External" /><Relationship Type="http://schemas.openxmlformats.org/officeDocument/2006/relationships/hyperlink" Id="rId72" Target="https://pmc.ncbi.nlm.nih.gov/articles/PMC3988204/#:~:text=reductions%20in%20age,low%20protein%20diet%20in%20the" TargetMode="External" /><Relationship Type="http://schemas.openxmlformats.org/officeDocument/2006/relationships/hyperlink" Id="rId76" Target="https://pmc.ncbi.nlm.nih.gov/articles/PMC3988204/#:~:text=very%20old,may%20optimize%20healthspan%20and%20longevity" TargetMode="External" /><Relationship Type="http://schemas.openxmlformats.org/officeDocument/2006/relationships/hyperlink" Id="rId127" Target="https://pmc.ncbi.nlm.nih.gov/articles/PMC7539343/" TargetMode="External" /><Relationship Type="http://schemas.openxmlformats.org/officeDocument/2006/relationships/hyperlink" Id="rId67" Target="https://pmc.ncbi.nlm.nih.gov/articles/PMC7539343/#:~:text=Compared%20with%20subjects%20in%20the,Compared" TargetMode="External" /><Relationship Type="http://schemas.openxmlformats.org/officeDocument/2006/relationships/hyperlink" Id="rId88" Target="https://pubmed.ncbi.nlm.nih.gov/28698222/" TargetMode="External" /><Relationship Type="http://schemas.openxmlformats.org/officeDocument/2006/relationships/hyperlink" Id="rId90" Target="https://pubmed.ncbi.nlm.nih.gov/28698222/#:~:text=%2851%2C%20570%29%29%20and%20mid,induced%20gains%20in%20FFM" TargetMode="External" /><Relationship Type="http://schemas.openxmlformats.org/officeDocument/2006/relationships/hyperlink" Id="rId89" Target="https://pubmed.ncbi.nlm.nih.gov/28698222/#:~:text=Results%3A%20%20Data%20from%2049,62%20g%2Fkg%2Fday%20resulted%20in%20no" TargetMode="External" /><Relationship Type="http://schemas.openxmlformats.org/officeDocument/2006/relationships/hyperlink" Id="rId87" Target="https://pubmed.ncbi.nlm.nih.gov/28698222/#:~:text=Summary%2Fconclusion%3A%20%20Dietary%20protein%20supplementation,induced%20gains%20in%20FFM" TargetMode="External" /><Relationship Type="http://schemas.openxmlformats.org/officeDocument/2006/relationships/hyperlink" Id="rId91" Target="https://pubmed.ncbi.nlm.nih.gov/28698222/#:~:text=prolonged%20RET,induced%20gains%20in%20FFM" TargetMode="External" /><Relationship Type="http://schemas.openxmlformats.org/officeDocument/2006/relationships/hyperlink" Id="rId130" Target="https://pubmed.ncbi.nlm.nih.gov/32699048/" TargetMode="External" /><Relationship Type="http://schemas.openxmlformats.org/officeDocument/2006/relationships/hyperlink" Id="rId83" Target="https://pubmed.ncbi.nlm.nih.gov/32699048/#:~:text=cardiovascular%20disease%20and%20cancer%20mortality,of%20death%20from%20all%20causes" TargetMode="External" /><Relationship Type="http://schemas.openxmlformats.org/officeDocument/2006/relationships/hyperlink" Id="rId82" Target="https://pubmed.ncbi.nlm.nih.gov/32699048/#:~:text=cardiovascular%20disease%20mortality%20,of%20death%20from%20all%20causes" TargetMode="External" /><Relationship Type="http://schemas.openxmlformats.org/officeDocument/2006/relationships/hyperlink" Id="rId79" Target="https://pubmed.ncbi.nlm.nih.gov/32699048/#:~:text=interval%200.89%20to%200.99%2C%20I%5E%7B2%7D%3D58.4,energy%20from" TargetMode="External" /><Relationship Type="http://schemas.openxmlformats.org/officeDocument/2006/relationships/hyperlink" Id="rId80" Target="https://pubmed.ncbi.nlm.nih.gov/32699048/#:~:text=plant%20proteins%20a%20day%20was,of%20death%20from%20all%20causes" TargetMode="External" /><Relationship Type="http://schemas.openxmlformats.org/officeDocument/2006/relationships/hyperlink" Id="rId22" Target="https://pubmed.ncbi.nlm.nih.gov/37445700/" TargetMode="External" /><Relationship Type="http://schemas.openxmlformats.org/officeDocument/2006/relationships/hyperlink" Id="rId28" Target="https://pubmed.ncbi.nlm.nih.gov/38338581/" TargetMode="External" /><Relationship Type="http://schemas.openxmlformats.org/officeDocument/2006/relationships/hyperlink" Id="rId29" Target="https://pubmed.ncbi.nlm.nih.gov/38338581/#:~:text=Prebiotic%20compounds%20were%20originally%20defined,and%20Regulatory%20Agencies%2C%20as%20inferred" TargetMode="External" /><Relationship Type="http://schemas.openxmlformats.org/officeDocument/2006/relationships/hyperlink" Id="rId27" Target="https://pubmed.ncbi.nlm.nih.gov/38338581/#:~:text=offering%20an%20overview%20of%20existing,iv" TargetMode="External" /><Relationship Type="http://schemas.openxmlformats.org/officeDocument/2006/relationships/hyperlink" Id="rId31" Target="https://pubmed.ncbi.nlm.nih.gov/39055176/" TargetMode="External" /><Relationship Type="http://schemas.openxmlformats.org/officeDocument/2006/relationships/hyperlink" Id="rId32" Target="https://pubmed.ncbi.nlm.nih.gov/39055176/#:~:text=Cardiovascular%20diseases%20,are%20considered%20important%20regulators%20of" TargetMode="External" /><Relationship Type="http://schemas.openxmlformats.org/officeDocument/2006/relationships/hyperlink" Id="rId30" Target="https://pubmed.ncbi.nlm.nih.gov/39055176/#:~:text=Probiotics%2C%20prebiotics%2C%20and%20synbiotics%20are,disease%20by%20modulating%20gut%20microbiota" TargetMode="External" /><Relationship Type="http://schemas.openxmlformats.org/officeDocument/2006/relationships/hyperlink" Id="rId36" Target="https://pubmed.ncbi.nlm.nih.gov/39683599/" TargetMode="External" /><Relationship Type="http://schemas.openxmlformats.org/officeDocument/2006/relationships/hyperlink" Id="rId34" Target="https://pubmed.ncbi.nlm.nih.gov/39683599/#:~:text=confidence%20intervals,effects%20on%20various%20cardiometabolic%20risk" TargetMode="External" /><Relationship Type="http://schemas.openxmlformats.org/officeDocument/2006/relationships/hyperlink" Id="rId35" Target="https://pubmed.ncbi.nlm.nih.gov/39683599/#:~:text=supplementation%20benefited%20indicators%20of%20glucose,randomized%20controlled%20trials%20over%20extended" TargetMode="External" /><Relationship Type="http://schemas.openxmlformats.org/officeDocument/2006/relationships/hyperlink" Id="rId132" Target="https://uu.diva-portal.org/smash/get/diva2:1968866/FULLTEXT01.pdf" TargetMode="External" /><Relationship Type="http://schemas.openxmlformats.org/officeDocument/2006/relationships/hyperlink" Id="rId95" Target="https://uu.diva-portal.org/smash/get/diva2:1968866/FULLTEXT01.pdf#:~:text=Results%3A%20The%20results%20show%20that,dietary%20pattern%20that%20contributes%20to" TargetMode="External" /><Relationship Type="http://schemas.openxmlformats.org/officeDocument/2006/relationships/hyperlink" Id="rId96" Target="https://uu.diva-portal.org/smash/get/diva2:1968866/FULLTEXT01.pdf#:~:text=better%20health%20and%20increased%20longevity,many%20factors%20beyond%20diet%20alone" TargetMode="External" /><Relationship Type="http://schemas.openxmlformats.org/officeDocument/2006/relationships/hyperlink" Id="rId99" Target="https://uu.diva-portal.org/smash/get/diva2:1968866/FULLTEXT01.pdf#:~:text=foods%2C%20as%20well%20as%20a,many%20factors%20beyond%20diet%20alone" TargetMode="External" /><Relationship Type="http://schemas.openxmlformats.org/officeDocument/2006/relationships/hyperlink" Id="rId98" Target="https://uu.diva-portal.org/smash/get/diva2:1968866/FULLTEXT01.pdf#:~:text=fruits,based" TargetMode="External" /><Relationship Type="http://schemas.openxmlformats.org/officeDocument/2006/relationships/hyperlink" Id="rId81" Target="https://www.bmj.com/content/370/bmj.m2412" TargetMode="External" /><Relationship Type="http://schemas.openxmlformats.org/officeDocument/2006/relationships/hyperlink" Id="rId123" Target="https://www.mdpi.com/2072-6643/17/13/2153" TargetMode="External" /><Relationship Type="http://schemas.openxmlformats.org/officeDocument/2006/relationships/hyperlink" Id="rId21" Target="https://www.mdpi.com/2072-6643/17/13/2153#:~:text=Functional%20foods%20containing%20probiotics%20and,242" TargetMode="External" /><Relationship Type="http://schemas.openxmlformats.org/officeDocument/2006/relationships/hyperlink" Id="rId55" Target="https://www.mdpi.com/2072-6643/17/13/2153#:~:text=Functional%20foods%20containing%20probiotics%20and,primarily%20enhances%20the%20growth%20of" TargetMode="External" /><Relationship Type="http://schemas.openxmlformats.org/officeDocument/2006/relationships/hyperlink" Id="rId53" Target="https://www.mdpi.com/2072-6643/17/13/2153#:~:text=Recent%20studies%20have%20consistently%20shown,These%20findings%20highlight" TargetMode="External" /><Relationship Type="http://schemas.openxmlformats.org/officeDocument/2006/relationships/hyperlink" Id="rId23" Target="https://www.mdpi.com/2072-6643/17/13/2153#:~:text=maintaining%20intestinal%20barrier%20integrity%2C%20and,242" TargetMode="External" /><Relationship Type="http://schemas.openxmlformats.org/officeDocument/2006/relationships/hyperlink" Id="rId38" Target="https://www.mdpi.com/2218-1989/14/8/404" TargetMode="External" /><Relationship Type="http://schemas.openxmlformats.org/officeDocument/2006/relationships/hyperlink" Id="rId37" Target="https://www.mdpi.com/2218-1989/14/8/404#:~:text=moderate%20to%20high.%20The%20meta,an%20antioxidant%20diet%20rich%20in" TargetMode="External" /><Relationship Type="http://schemas.openxmlformats.org/officeDocument/2006/relationships/hyperlink" Id="rId52" Target="https://www.mdpi.com/2311-5637/8/9/425" TargetMode="External" /><Relationship Type="http://schemas.openxmlformats.org/officeDocument/2006/relationships/hyperlink" Id="rId51" Target="https://www.mdpi.com/2311-5637/8/9/425#:~:text=,93%20%5D%20%28%20162" TargetMode="External" /><Relationship Type="http://schemas.openxmlformats.org/officeDocument/2006/relationships/hyperlink" Id="rId128" Target="https://www.nature.com/articles/ijo2014216" TargetMode="External" /><Relationship Type="http://schemas.openxmlformats.org/officeDocument/2006/relationships/hyperlink" Id="rId69" Target="https://www.nature.com/articles/ijo2014216#:~:text=The%20role%20of%20higher%20protein,expenditure%2C%20which%20in%20turn" TargetMode="External" /><Relationship Type="http://schemas.openxmlformats.org/officeDocument/2006/relationships/hyperlink" Id="rId103" Target="https://www.nature.com/articles/s43587-023-00073-8" TargetMode="External" /><Relationship Type="http://schemas.openxmlformats.org/officeDocument/2006/relationships/hyperlink" Id="rId117" Target="https://www.nature.com/articles/s43587-023-00389-y" TargetMode="External" /><Relationship Type="http://schemas.openxmlformats.org/officeDocument/2006/relationships/hyperlink" Id="rId135" Target="https://www.nature.com/articles/s43587-023-00389-y?error=cookies_not_supported&amp;code=1a41451d-2443-4c4d-a3f4-04b2269dd95a" TargetMode="External" /><Relationship Type="http://schemas.openxmlformats.org/officeDocument/2006/relationships/hyperlink" Id="rId118" Target="https://www.nature.com/articles/s43587-023-00389-y?error=cookies_not_supported&amp;code=1a41451d-2443-4c4d-a3f4-04b2269dd95a#:~:text=Centenarians%20are%20an%20excellent%20model,in%20older%20individuals%20did%20not" TargetMode="External" /><Relationship Type="http://schemas.openxmlformats.org/officeDocument/2006/relationships/hyperlink" Id="rId119" Target="https://www.nature.com/articles/s43587-023-00389-y?error=cookies_not_supported&amp;code=1a41451d-2443-4c4d-a3f4-04b2269dd95a#:~:text=apparent%20associations%20in%20less%20healthy,lived%20individuals" TargetMode="External" /><Relationship Type="http://schemas.openxmlformats.org/officeDocument/2006/relationships/hyperlink" Id="rId116" Target="https://www.nature.com/articles/s43587-023-00389-y?error=cookies_not_supported&amp;code=1a41451d-2443-4c4d-a3f4-04b2269dd95a#:~:text=evenness%2C%20reduction%20in%20interindividual%20variation,lived%20individuals" TargetMode="External" /><Relationship Type="http://schemas.openxmlformats.org/officeDocument/2006/relationships/hyperlink" Id="rId114" Target="https://www.nature.com/articles/s43587-023-00389-y?error=cookies_not_supported&amp;code=1a41451d-2443-4c4d-a3f4-04b2269dd95a#:~:text=longitudinal%20sampling%29,enhanced%20with%20regard%20to%20increased" TargetMode="External" /><Relationship Type="http://schemas.openxmlformats.org/officeDocument/2006/relationships/hyperlink" Id="rId115" Target="https://www.nature.com/articles/s43587-023-00389-y?error=cookies_not_supported&amp;code=1a41451d-2443-4c4d-a3f4-04b2269dd95a#:~:text=potential%20pathobionts,lived%20individuals" TargetMode="External" /><Relationship Type="http://schemas.openxmlformats.org/officeDocument/2006/relationships/hyperlink" Id="rId42" Target="https://www.ncbi.nlm.nih.gov/pmc/articles/PMC10343346/" TargetMode="External" /><Relationship Type="http://schemas.openxmlformats.org/officeDocument/2006/relationships/hyperlink" Id="rId113" Target="https://www.ncbi.nlm.nih.gov/pmc/articles/PMC11222757/" TargetMode="External" /><Relationship Type="http://schemas.openxmlformats.org/officeDocument/2006/relationships/hyperlink" Id="rId59" Target="https://www.ncbi.nlm.nih.gov/pmc/articles/PMC11978179/" TargetMode="External" /><Relationship Type="http://schemas.openxmlformats.org/officeDocument/2006/relationships/hyperlink" Id="rId68" Target="https://www.ncbi.nlm.nih.gov/pmc/articles/PMC7539343/" TargetMode="External" /><Relationship Type="http://schemas.openxmlformats.org/officeDocument/2006/relationships/hyperlink" Id="rId133" Target="https://www.publichealth.columbia.edu/news/calorie-restriction-slows-pace-aging-healthy-adults" TargetMode="External" /><Relationship Type="http://schemas.openxmlformats.org/officeDocument/2006/relationships/hyperlink" Id="rId101" Target="https://www.publichealth.columbia.edu/news/calorie-restriction-slows-pace-aging-healthy-adults#:~:text=School%20of%20Public%20Health%20,in%20the%20journal%20Nature%20Aging" TargetMode="External" /><Relationship Type="http://schemas.openxmlformats.org/officeDocument/2006/relationships/hyperlink" Id="rId104" Target="https://www.publichealth.columbia.edu/news/calorie-restriction-slows-pace-aging-healthy-adults#:~:text=from%20participants%E2%80%99%20blood%20DNA%20methylation,in%20the%20journal%20Nature%20Aging" TargetMode="External" /><Relationship Type="http://schemas.openxmlformats.org/officeDocument/2006/relationships/hyperlink" Id="rId102" Target="https://www.publichealth.columbia.edu/news/calorie-restriction-slows-pace-aging-healthy-adults#:~:text=from%20participants%E2%80%99%20blood%20DNA%20methylation,risk%2C%20an%20effect%20similar%20to" TargetMode="External" /></Relationships>
</file>

<file path=word/_rels/footnotes.xml.rels><?xml version="1.0" encoding="UTF-8"?><Relationships xmlns="http://schemas.openxmlformats.org/package/2006/relationships"><Relationship Type="http://schemas.openxmlformats.org/officeDocument/2006/relationships/hyperlink" Id="rId97" Target="http://uu.diva-portal.org/smash/get/diva2:1968866/FULLTEXT01.pdf" TargetMode="External" /><Relationship Type="http://schemas.openxmlformats.org/officeDocument/2006/relationships/hyperlink" Id="rId77" Target="https://doi.org/10.1016/j.clnu.2019.06.024" TargetMode="External" /><Relationship Type="http://schemas.openxmlformats.org/officeDocument/2006/relationships/hyperlink" Id="rId74" Target="https://doi.org/10.1016/j.cmet.2014.02.006" TargetMode="External" /><Relationship Type="http://schemas.openxmlformats.org/officeDocument/2006/relationships/hyperlink" Id="rId48" Target="https://doi.org/10.1016/j.plefa.2011.02.001" TargetMode="External" /><Relationship Type="http://schemas.openxmlformats.org/officeDocument/2006/relationships/hyperlink" Id="rId70" Target="https://doi.org/10.1038/ijo.2015.55" TargetMode="External" /><Relationship Type="http://schemas.openxmlformats.org/officeDocument/2006/relationships/hyperlink" Id="rId62" Target="https://doi.org/10.3389/fnut.2023.1107413" TargetMode="External" /><Relationship Type="http://schemas.openxmlformats.org/officeDocument/2006/relationships/hyperlink" Id="rId92" Target="https://doi.org/10.3389/fspor.2022.863641" TargetMode="External" /><Relationship Type="http://schemas.openxmlformats.org/officeDocument/2006/relationships/hyperlink" Id="rId54" Target="https://doi.org/10.3390/nu17132153" TargetMode="External" /><Relationship Type="http://schemas.openxmlformats.org/officeDocument/2006/relationships/hyperlink" Id="rId85" Target="https://jamanetwork.com/journals/jamainternalmedicine/fullarticle/2768354" TargetMode="External" /><Relationship Type="http://schemas.openxmlformats.org/officeDocument/2006/relationships/hyperlink" Id="rId131" Target="https://jamanetwork.com/journals/jamainternalmedicine/fullarticle/2768358" TargetMode="External" /><Relationship Type="http://schemas.openxmlformats.org/officeDocument/2006/relationships/hyperlink" Id="rId84" Target="https://jamanetwork.com/journals/jamainternalmedicine/fullarticle/2768358#:~:text=Association%20Between%20Plant%20and%20Animal,Of%20note%2C" TargetMode="External" /><Relationship Type="http://schemas.openxmlformats.org/officeDocument/2006/relationships/hyperlink" Id="rId25" Target="https://lakartidningen.se/debatt-och-brev/2008/10/bredsida-mot-probiotika-missar-malet/" TargetMode="External" /><Relationship Type="http://schemas.openxmlformats.org/officeDocument/2006/relationships/hyperlink" Id="rId24" Target="https://lakartidningen.se/debatt-och-brev/2008/10/bredsida-mot-probiotika-missar-malet/#:~:text=annan%20autoimmunitet,11" TargetMode="External" /><Relationship Type="http://schemas.openxmlformats.org/officeDocument/2006/relationships/hyperlink" Id="rId110" Target="https://nem.health/vetenskapen-bakom-bla-zoner/" TargetMode="External" /><Relationship Type="http://schemas.openxmlformats.org/officeDocument/2006/relationships/hyperlink" Id="rId109" Target="https://nem.health/vetenskapen-bakom-bla-zoner/#:~:text=N%C3%A4r%20vi%20%C3%A5ldras%20upplever%20v%C3%A5ra,1" TargetMode="External" /><Relationship Type="http://schemas.openxmlformats.org/officeDocument/2006/relationships/hyperlink" Id="rId108" Target="https://nutritionj.biomedcentral.com/articles/10.1186/s12937-021-00674-9" TargetMode="External" /><Relationship Type="http://schemas.openxmlformats.org/officeDocument/2006/relationships/hyperlink" Id="rId106" Target="https://nutritionj.biomedcentral.com/articles/10.1186/s12937-021-00674-9#:~:text=The%20aim%20of%20this%20review,sectionally%20and" TargetMode="External" /><Relationship Type="http://schemas.openxmlformats.org/officeDocument/2006/relationships/hyperlink" Id="rId107" Target="https://nutritionj.biomedcentral.com/articles/10.1186/s12937-021-00674-9#:~:text=This%20review%20found%20that%20a,nutrients%20and%20foods%20may%20reduce" TargetMode="External" /><Relationship Type="http://schemas.openxmlformats.org/officeDocument/2006/relationships/hyperlink" Id="rId124" Target="https://pmc.ncbi.nlm.nih.gov/articles/PMC10343346/" TargetMode="External" /><Relationship Type="http://schemas.openxmlformats.org/officeDocument/2006/relationships/hyperlink" Id="rId41" Target="https://pmc.ncbi.nlm.nih.gov/articles/PMC10343346/#:~:text=According%20to%20a%20recent%20meta,C%29%20%5B%2063" TargetMode="External" /><Relationship Type="http://schemas.openxmlformats.org/officeDocument/2006/relationships/hyperlink" Id="rId44" Target="https://pmc.ncbi.nlm.nih.gov/articles/PMC10343346/#:~:text=At%20intakes%20higher%20than%203,40" TargetMode="External" /><Relationship Type="http://schemas.openxmlformats.org/officeDocument/2006/relationships/hyperlink" Id="rId43" Target="https://pmc.ncbi.nlm.nih.gov/articles/PMC10343346/#:~:text=and%20functional%20foods%20are%20also,7%20%2C%2032" TargetMode="External" /><Relationship Type="http://schemas.openxmlformats.org/officeDocument/2006/relationships/hyperlink" Id="rId47" Target="https://pmc.ncbi.nlm.nih.gov/articles/PMC10343346/#:~:text=format%20of%20phytosterols%20,%5B%2030%5D.%20Supplementation%20with" TargetMode="External" /><Relationship Type="http://schemas.openxmlformats.org/officeDocument/2006/relationships/hyperlink" Id="rId49" Target="https://pmc.ncbi.nlm.nih.gov/articles/PMC10343346/#:~:text=format%20of%20phytosterols%20,38" TargetMode="External" /><Relationship Type="http://schemas.openxmlformats.org/officeDocument/2006/relationships/hyperlink" Id="rId40" Target="https://pmc.ncbi.nlm.nih.gov/articles/PMC10343346/#:~:text=of%20plants%20sterols%2Fstanols%20and%20their,%5B%2030%5D.%20Supplementation%20with" TargetMode="External" /><Relationship Type="http://schemas.openxmlformats.org/officeDocument/2006/relationships/hyperlink" Id="rId45" Target="https://pmc.ncbi.nlm.nih.gov/articles/PMC10343346/#:~:text=of%20plants%20sterols%2Fstanols%20and%20their,38" TargetMode="External" /><Relationship Type="http://schemas.openxmlformats.org/officeDocument/2006/relationships/hyperlink" Id="rId46" Target="https://pmc.ncbi.nlm.nih.gov/articles/PMC10343346/#:~:text=supplementation%20with%20a%20cholesterol,C%29%20%5B%2063" TargetMode="External" /><Relationship Type="http://schemas.openxmlformats.org/officeDocument/2006/relationships/hyperlink" Id="rId126" Target="https://pmc.ncbi.nlm.nih.gov/articles/PMC11150820/" TargetMode="External" /><Relationship Type="http://schemas.openxmlformats.org/officeDocument/2006/relationships/hyperlink" Id="rId65" Target="https://pmc.ncbi.nlm.nih.gov/articles/PMC11150820/#:~:text=and%20treatment%20of%20osteoporosis%20have,a%20balanced%20diet%20with%20adequate" TargetMode="External" /><Relationship Type="http://schemas.openxmlformats.org/officeDocument/2006/relationships/hyperlink" Id="rId61" Target="https://pmc.ncbi.nlm.nih.gov/articles/PMC11150820/#:~:text=expert%20groups%20including%20the%20PROT,or%20at%20risk%20of%20malnutrition" TargetMode="External" /><Relationship Type="http://schemas.openxmlformats.org/officeDocument/2006/relationships/hyperlink" Id="rId63" Target="https://pmc.ncbi.nlm.nih.gov/articles/PMC11150820/#:~:text=intakes%20based%20on%20evidence%20for,have%20acute%20or%20chronic%20illness" TargetMode="External" /><Relationship Type="http://schemas.openxmlformats.org/officeDocument/2006/relationships/hyperlink" Id="rId64" Target="https://pmc.ncbi.nlm.nih.gov/articles/PMC11150820/#:~:text=least%201,have%20acute%20or%20chronic%20illness" TargetMode="External" /><Relationship Type="http://schemas.openxmlformats.org/officeDocument/2006/relationships/hyperlink" Id="rId134" Target="https://pmc.ncbi.nlm.nih.gov/articles/PMC11222757/" TargetMode="External" /><Relationship Type="http://schemas.openxmlformats.org/officeDocument/2006/relationships/hyperlink" Id="rId112" Target="https://pmc.ncbi.nlm.nih.gov/articles/PMC11222757/#:~:text=Evidence%20suggests%20that%20there%20are,be%20determinants%20in%20extreme%20longevity" TargetMode="External" /><Relationship Type="http://schemas.openxmlformats.org/officeDocument/2006/relationships/hyperlink" Id="rId125" Target="https://pmc.ncbi.nlm.nih.gov/articles/PMC11978179/" TargetMode="External" /><Relationship Type="http://schemas.openxmlformats.org/officeDocument/2006/relationships/hyperlink" Id="rId60" Target="https://pmc.ncbi.nlm.nih.gov/articles/PMC11978179/#:~:text=Eight%20data%20groups%20from%20six,strength%20and%20physical%20performance%20metrics" TargetMode="External" /><Relationship Type="http://schemas.openxmlformats.org/officeDocument/2006/relationships/hyperlink" Id="rId58" Target="https://pmc.ncbi.nlm.nih.gov/articles/PMC11978179/#:~:text=The%20influence%20of%20protein%20on,older%20individuals%20with%20physical%20inactivity" TargetMode="External" /><Relationship Type="http://schemas.openxmlformats.org/officeDocument/2006/relationships/hyperlink" Id="rId129" Target="https://pmc.ncbi.nlm.nih.gov/articles/PMC3988204/" TargetMode="External" /><Relationship Type="http://schemas.openxmlformats.org/officeDocument/2006/relationships/hyperlink" Id="rId75" Target="https://pmc.ncbi.nlm.nih.gov/articles/PMC3988204/#:~:text=Respondents%20,low%20protein%20diet%20in%20the" TargetMode="External" /><Relationship Type="http://schemas.openxmlformats.org/officeDocument/2006/relationships/hyperlink" Id="rId73" Target="https://pmc.ncbi.nlm.nih.gov/articles/PMC3988204/#:~:text=in%20respondents%20over%20age%2065%2C,may%20optimize%20healthspan%20and%20longevity" TargetMode="External" /><Relationship Type="http://schemas.openxmlformats.org/officeDocument/2006/relationships/hyperlink" Id="rId72" Target="https://pmc.ncbi.nlm.nih.gov/articles/PMC3988204/#:~:text=reductions%20in%20age,low%20protein%20diet%20in%20the" TargetMode="External" /><Relationship Type="http://schemas.openxmlformats.org/officeDocument/2006/relationships/hyperlink" Id="rId76" Target="https://pmc.ncbi.nlm.nih.gov/articles/PMC3988204/#:~:text=very%20old,may%20optimize%20healthspan%20and%20longevity" TargetMode="External" /><Relationship Type="http://schemas.openxmlformats.org/officeDocument/2006/relationships/hyperlink" Id="rId127" Target="https://pmc.ncbi.nlm.nih.gov/articles/PMC7539343/" TargetMode="External" /><Relationship Type="http://schemas.openxmlformats.org/officeDocument/2006/relationships/hyperlink" Id="rId67" Target="https://pmc.ncbi.nlm.nih.gov/articles/PMC7539343/#:~:text=Compared%20with%20subjects%20in%20the,Compared" TargetMode="External" /><Relationship Type="http://schemas.openxmlformats.org/officeDocument/2006/relationships/hyperlink" Id="rId88" Target="https://pubmed.ncbi.nlm.nih.gov/28698222/" TargetMode="External" /><Relationship Type="http://schemas.openxmlformats.org/officeDocument/2006/relationships/hyperlink" Id="rId90" Target="https://pubmed.ncbi.nlm.nih.gov/28698222/#:~:text=%2851%2C%20570%29%29%20and%20mid,induced%20gains%20in%20FFM" TargetMode="External" /><Relationship Type="http://schemas.openxmlformats.org/officeDocument/2006/relationships/hyperlink" Id="rId89" Target="https://pubmed.ncbi.nlm.nih.gov/28698222/#:~:text=Results%3A%20%20Data%20from%2049,62%20g%2Fkg%2Fday%20resulted%20in%20no" TargetMode="External" /><Relationship Type="http://schemas.openxmlformats.org/officeDocument/2006/relationships/hyperlink" Id="rId87" Target="https://pubmed.ncbi.nlm.nih.gov/28698222/#:~:text=Summary%2Fconclusion%3A%20%20Dietary%20protein%20supplementation,induced%20gains%20in%20FFM" TargetMode="External" /><Relationship Type="http://schemas.openxmlformats.org/officeDocument/2006/relationships/hyperlink" Id="rId91" Target="https://pubmed.ncbi.nlm.nih.gov/28698222/#:~:text=prolonged%20RET,induced%20gains%20in%20FFM" TargetMode="External" /><Relationship Type="http://schemas.openxmlformats.org/officeDocument/2006/relationships/hyperlink" Id="rId130" Target="https://pubmed.ncbi.nlm.nih.gov/32699048/" TargetMode="External" /><Relationship Type="http://schemas.openxmlformats.org/officeDocument/2006/relationships/hyperlink" Id="rId83" Target="https://pubmed.ncbi.nlm.nih.gov/32699048/#:~:text=cardiovascular%20disease%20and%20cancer%20mortality,of%20death%20from%20all%20causes" TargetMode="External" /><Relationship Type="http://schemas.openxmlformats.org/officeDocument/2006/relationships/hyperlink" Id="rId82" Target="https://pubmed.ncbi.nlm.nih.gov/32699048/#:~:text=cardiovascular%20disease%20mortality%20,of%20death%20from%20all%20causes" TargetMode="External" /><Relationship Type="http://schemas.openxmlformats.org/officeDocument/2006/relationships/hyperlink" Id="rId79" Target="https://pubmed.ncbi.nlm.nih.gov/32699048/#:~:text=interval%200.89%20to%200.99%2C%20I%5E%7B2%7D%3D58.4,energy%20from" TargetMode="External" /><Relationship Type="http://schemas.openxmlformats.org/officeDocument/2006/relationships/hyperlink" Id="rId80" Target="https://pubmed.ncbi.nlm.nih.gov/32699048/#:~:text=plant%20proteins%20a%20day%20was,of%20death%20from%20all%20causes" TargetMode="External" /><Relationship Type="http://schemas.openxmlformats.org/officeDocument/2006/relationships/hyperlink" Id="rId22" Target="https://pubmed.ncbi.nlm.nih.gov/37445700/" TargetMode="External" /><Relationship Type="http://schemas.openxmlformats.org/officeDocument/2006/relationships/hyperlink" Id="rId28" Target="https://pubmed.ncbi.nlm.nih.gov/38338581/" TargetMode="External" /><Relationship Type="http://schemas.openxmlformats.org/officeDocument/2006/relationships/hyperlink" Id="rId29" Target="https://pubmed.ncbi.nlm.nih.gov/38338581/#:~:text=Prebiotic%20compounds%20were%20originally%20defined,and%20Regulatory%20Agencies%2C%20as%20inferred" TargetMode="External" /><Relationship Type="http://schemas.openxmlformats.org/officeDocument/2006/relationships/hyperlink" Id="rId27" Target="https://pubmed.ncbi.nlm.nih.gov/38338581/#:~:text=offering%20an%20overview%20of%20existing,iv" TargetMode="External" /><Relationship Type="http://schemas.openxmlformats.org/officeDocument/2006/relationships/hyperlink" Id="rId31" Target="https://pubmed.ncbi.nlm.nih.gov/39055176/" TargetMode="External" /><Relationship Type="http://schemas.openxmlformats.org/officeDocument/2006/relationships/hyperlink" Id="rId32" Target="https://pubmed.ncbi.nlm.nih.gov/39055176/#:~:text=Cardiovascular%20diseases%20,are%20considered%20important%20regulators%20of" TargetMode="External" /><Relationship Type="http://schemas.openxmlformats.org/officeDocument/2006/relationships/hyperlink" Id="rId30" Target="https://pubmed.ncbi.nlm.nih.gov/39055176/#:~:text=Probiotics%2C%20prebiotics%2C%20and%20synbiotics%20are,disease%20by%20modulating%20gut%20microbiota" TargetMode="External" /><Relationship Type="http://schemas.openxmlformats.org/officeDocument/2006/relationships/hyperlink" Id="rId36" Target="https://pubmed.ncbi.nlm.nih.gov/39683599/" TargetMode="External" /><Relationship Type="http://schemas.openxmlformats.org/officeDocument/2006/relationships/hyperlink" Id="rId34" Target="https://pubmed.ncbi.nlm.nih.gov/39683599/#:~:text=confidence%20intervals,effects%20on%20various%20cardiometabolic%20risk" TargetMode="External" /><Relationship Type="http://schemas.openxmlformats.org/officeDocument/2006/relationships/hyperlink" Id="rId35" Target="https://pubmed.ncbi.nlm.nih.gov/39683599/#:~:text=supplementation%20benefited%20indicators%20of%20glucose,randomized%20controlled%20trials%20over%20extended" TargetMode="External" /><Relationship Type="http://schemas.openxmlformats.org/officeDocument/2006/relationships/hyperlink" Id="rId132" Target="https://uu.diva-portal.org/smash/get/diva2:1968866/FULLTEXT01.pdf" TargetMode="External" /><Relationship Type="http://schemas.openxmlformats.org/officeDocument/2006/relationships/hyperlink" Id="rId95" Target="https://uu.diva-portal.org/smash/get/diva2:1968866/FULLTEXT01.pdf#:~:text=Results%3A%20The%20results%20show%20that,dietary%20pattern%20that%20contributes%20to" TargetMode="External" /><Relationship Type="http://schemas.openxmlformats.org/officeDocument/2006/relationships/hyperlink" Id="rId96" Target="https://uu.diva-portal.org/smash/get/diva2:1968866/FULLTEXT01.pdf#:~:text=better%20health%20and%20increased%20longevity,many%20factors%20beyond%20diet%20alone" TargetMode="External" /><Relationship Type="http://schemas.openxmlformats.org/officeDocument/2006/relationships/hyperlink" Id="rId99" Target="https://uu.diva-portal.org/smash/get/diva2:1968866/FULLTEXT01.pdf#:~:text=foods%2C%20as%20well%20as%20a,many%20factors%20beyond%20diet%20alone" TargetMode="External" /><Relationship Type="http://schemas.openxmlformats.org/officeDocument/2006/relationships/hyperlink" Id="rId98" Target="https://uu.diva-portal.org/smash/get/diva2:1968866/FULLTEXT01.pdf#:~:text=fruits,based" TargetMode="External" /><Relationship Type="http://schemas.openxmlformats.org/officeDocument/2006/relationships/hyperlink" Id="rId81" Target="https://www.bmj.com/content/370/bmj.m2412" TargetMode="External" /><Relationship Type="http://schemas.openxmlformats.org/officeDocument/2006/relationships/hyperlink" Id="rId123" Target="https://www.mdpi.com/2072-6643/17/13/2153" TargetMode="External" /><Relationship Type="http://schemas.openxmlformats.org/officeDocument/2006/relationships/hyperlink" Id="rId21" Target="https://www.mdpi.com/2072-6643/17/13/2153#:~:text=Functional%20foods%20containing%20probiotics%20and,242" TargetMode="External" /><Relationship Type="http://schemas.openxmlformats.org/officeDocument/2006/relationships/hyperlink" Id="rId55" Target="https://www.mdpi.com/2072-6643/17/13/2153#:~:text=Functional%20foods%20containing%20probiotics%20and,primarily%20enhances%20the%20growth%20of" TargetMode="External" /><Relationship Type="http://schemas.openxmlformats.org/officeDocument/2006/relationships/hyperlink" Id="rId53" Target="https://www.mdpi.com/2072-6643/17/13/2153#:~:text=Recent%20studies%20have%20consistently%20shown,These%20findings%20highlight" TargetMode="External" /><Relationship Type="http://schemas.openxmlformats.org/officeDocument/2006/relationships/hyperlink" Id="rId23" Target="https://www.mdpi.com/2072-6643/17/13/2153#:~:text=maintaining%20intestinal%20barrier%20integrity%2C%20and,242" TargetMode="External" /><Relationship Type="http://schemas.openxmlformats.org/officeDocument/2006/relationships/hyperlink" Id="rId38" Target="https://www.mdpi.com/2218-1989/14/8/404" TargetMode="External" /><Relationship Type="http://schemas.openxmlformats.org/officeDocument/2006/relationships/hyperlink" Id="rId37" Target="https://www.mdpi.com/2218-1989/14/8/404#:~:text=moderate%20to%20high.%20The%20meta,an%20antioxidant%20diet%20rich%20in" TargetMode="External" /><Relationship Type="http://schemas.openxmlformats.org/officeDocument/2006/relationships/hyperlink" Id="rId52" Target="https://www.mdpi.com/2311-5637/8/9/425" TargetMode="External" /><Relationship Type="http://schemas.openxmlformats.org/officeDocument/2006/relationships/hyperlink" Id="rId51" Target="https://www.mdpi.com/2311-5637/8/9/425#:~:text=,93%20%5D%20%28%20162" TargetMode="External" /><Relationship Type="http://schemas.openxmlformats.org/officeDocument/2006/relationships/hyperlink" Id="rId128" Target="https://www.nature.com/articles/ijo2014216" TargetMode="External" /><Relationship Type="http://schemas.openxmlformats.org/officeDocument/2006/relationships/hyperlink" Id="rId69" Target="https://www.nature.com/articles/ijo2014216#:~:text=The%20role%20of%20higher%20protein,expenditure%2C%20which%20in%20turn" TargetMode="External" /><Relationship Type="http://schemas.openxmlformats.org/officeDocument/2006/relationships/hyperlink" Id="rId103" Target="https://www.nature.com/articles/s43587-023-00073-8" TargetMode="External" /><Relationship Type="http://schemas.openxmlformats.org/officeDocument/2006/relationships/hyperlink" Id="rId117" Target="https://www.nature.com/articles/s43587-023-00389-y" TargetMode="External" /><Relationship Type="http://schemas.openxmlformats.org/officeDocument/2006/relationships/hyperlink" Id="rId135" Target="https://www.nature.com/articles/s43587-023-00389-y?error=cookies_not_supported&amp;code=1a41451d-2443-4c4d-a3f4-04b2269dd95a" TargetMode="External" /><Relationship Type="http://schemas.openxmlformats.org/officeDocument/2006/relationships/hyperlink" Id="rId118" Target="https://www.nature.com/articles/s43587-023-00389-y?error=cookies_not_supported&amp;code=1a41451d-2443-4c4d-a3f4-04b2269dd95a#:~:text=Centenarians%20are%20an%20excellent%20model,in%20older%20individuals%20did%20not" TargetMode="External" /><Relationship Type="http://schemas.openxmlformats.org/officeDocument/2006/relationships/hyperlink" Id="rId119" Target="https://www.nature.com/articles/s43587-023-00389-y?error=cookies_not_supported&amp;code=1a41451d-2443-4c4d-a3f4-04b2269dd95a#:~:text=apparent%20associations%20in%20less%20healthy,lived%20individuals" TargetMode="External" /><Relationship Type="http://schemas.openxmlformats.org/officeDocument/2006/relationships/hyperlink" Id="rId116" Target="https://www.nature.com/articles/s43587-023-00389-y?error=cookies_not_supported&amp;code=1a41451d-2443-4c4d-a3f4-04b2269dd95a#:~:text=evenness%2C%20reduction%20in%20interindividual%20variation,lived%20individuals" TargetMode="External" /><Relationship Type="http://schemas.openxmlformats.org/officeDocument/2006/relationships/hyperlink" Id="rId114" Target="https://www.nature.com/articles/s43587-023-00389-y?error=cookies_not_supported&amp;code=1a41451d-2443-4c4d-a3f4-04b2269dd95a#:~:text=longitudinal%20sampling%29,enhanced%20with%20regard%20to%20increased" TargetMode="External" /><Relationship Type="http://schemas.openxmlformats.org/officeDocument/2006/relationships/hyperlink" Id="rId115" Target="https://www.nature.com/articles/s43587-023-00389-y?error=cookies_not_supported&amp;code=1a41451d-2443-4c4d-a3f4-04b2269dd95a#:~:text=potential%20pathobionts,lived%20individuals" TargetMode="External" /><Relationship Type="http://schemas.openxmlformats.org/officeDocument/2006/relationships/hyperlink" Id="rId42" Target="https://www.ncbi.nlm.nih.gov/pmc/articles/PMC10343346/" TargetMode="External" /><Relationship Type="http://schemas.openxmlformats.org/officeDocument/2006/relationships/hyperlink" Id="rId113" Target="https://www.ncbi.nlm.nih.gov/pmc/articles/PMC11222757/" TargetMode="External" /><Relationship Type="http://schemas.openxmlformats.org/officeDocument/2006/relationships/hyperlink" Id="rId59" Target="https://www.ncbi.nlm.nih.gov/pmc/articles/PMC11978179/" TargetMode="External" /><Relationship Type="http://schemas.openxmlformats.org/officeDocument/2006/relationships/hyperlink" Id="rId68" Target="https://www.ncbi.nlm.nih.gov/pmc/articles/PMC7539343/" TargetMode="External" /><Relationship Type="http://schemas.openxmlformats.org/officeDocument/2006/relationships/hyperlink" Id="rId133" Target="https://www.publichealth.columbia.edu/news/calorie-restriction-slows-pace-aging-healthy-adults" TargetMode="External" /><Relationship Type="http://schemas.openxmlformats.org/officeDocument/2006/relationships/hyperlink" Id="rId101" Target="https://www.publichealth.columbia.edu/news/calorie-restriction-slows-pace-aging-healthy-adults#:~:text=School%20of%20Public%20Health%20,in%20the%20journal%20Nature%20Aging" TargetMode="External" /><Relationship Type="http://schemas.openxmlformats.org/officeDocument/2006/relationships/hyperlink" Id="rId104" Target="https://www.publichealth.columbia.edu/news/calorie-restriction-slows-pace-aging-healthy-adults#:~:text=from%20participants%E2%80%99%20blood%20DNA%20methylation,in%20the%20journal%20Nature%20Aging" TargetMode="External" /><Relationship Type="http://schemas.openxmlformats.org/officeDocument/2006/relationships/hyperlink" Id="rId102" Target="https://www.publichealth.columbia.edu/news/calorie-restriction-slows-pace-aging-healthy-adults#:~:text=from%20participants%E2%80%99%20blood%20DNA%20methylation,risk%2C%20an%20effect%20similar%20t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sv</dc:language>
  <cp:keywords/>
  <dcterms:created xsi:type="dcterms:W3CDTF">2025-08-05T07:27:32Z</dcterms:created>
  <dcterms:modified xsi:type="dcterms:W3CDTF">2025-08-05T07:27:32Z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