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0"/>
      <w:r>
        <w:t xml:space="preserve">Payment is due in 30 days.</w:t>
      </w:r>
      <w:commentRangeEnd w:id="0"/>
    </w:p>
    <w:sectPr>
      <w:headerReference w:type="default" r:id="part-1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Synthetic Reviewer" w:initials="SR" w:date="2026-10-08T12:30:00Z">
    <w:p>
      <w:r>
        <w:t xml:space="preserve">Synthetic rationale: preserve cash timing.</w:t>
      </w:r>
    </w:p>
  </w:comment>
</w:comment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Active header.</w:t>
    </w:r>
    <w:r>
      <w:commentReference w:id="0"/>
    </w:r>
  </w:p>
</w:hdr>
</file>

<file path=word/_rels/document.xml.rels><Relationships xmlns="http://schemas.openxmlformats.org/package/2006/relationships"><Relationship Id="part-0" Type="http://schemas.openxmlformats.org/officeDocument/2006/relationships/comments" Target="comments.xml"/><Relationship Id="part-1" Type="http://schemas.openxmlformats.org/officeDocument/2006/relationships/header" Target="header1.xml"/></Relationships>
</file>