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Payment is due in 30 days.</w:t>
      </w:r>
      <w:commentRangeEnd w:id="0"/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Synthetic Reviewer" w:initials="SR" w:date="2026-10-08T12:30:00Z">
    <w:p>
      <w:r>
        <w:t xml:space="preserve">Synthetic rationale: preserve cash timing.</w:t>
      </w:r>
    </w:p>
  </w:comment>
</w:comment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Unrelated header.</w:t>
    </w:r>
    <w:r>
      <w:commentReference w:id="0"/>
    </w:r>
  </w:p>
</w:hdr>
</file>

<file path=word/_rels/document.xml.rels><Relationships xmlns="http://schemas.openxmlformats.org/package/2006/relationships"><Relationship Id="part-0" Type="http://schemas.openxmlformats.org/officeDocument/2006/relationships/comments" Target="comments.xml"/><Relationship Id="part-1" Type="http://schemas.openxmlformats.org/officeDocument/2006/relationships/header" Target="header1.xml"/></Relationships>
</file>