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1212" w:rsidRPr="00296407" w:rsidRDefault="000D1212" w:rsidP="00296407">
      <w:pPr>
        <w:pStyle w:val="Heading2"/>
      </w:pPr>
      <w:r w:rsidRPr="00296407">
        <w:t>Related Work:</w:t>
      </w:r>
    </w:p>
    <w:p w:rsidR="000D1212" w:rsidRPr="00296407" w:rsidRDefault="000D1212" w:rsidP="00333ED4">
      <w:pPr>
        <w:ind w:firstLine="0"/>
        <w:rPr>
          <w:rFonts w:asciiTheme="majorHAnsi" w:hAnsiTheme="majorHAnsi" w:cstheme="majorHAnsi"/>
          <w:sz w:val="24"/>
          <w:szCs w:val="24"/>
        </w:rPr>
      </w:pPr>
    </w:p>
    <w:p w:rsidR="000D1212" w:rsidRPr="00296407" w:rsidRDefault="00B90FCC" w:rsidP="00333ED4">
      <w:pPr>
        <w:ind w:firstLine="0"/>
        <w:rPr>
          <w:rFonts w:asciiTheme="majorHAnsi" w:hAnsiTheme="majorHAnsi" w:cstheme="majorHAnsi"/>
          <w:sz w:val="24"/>
          <w:szCs w:val="24"/>
        </w:rPr>
      </w:pPr>
      <w:bookmarkStart w:id="0" w:name="_GoBack"/>
      <w:r w:rsidRPr="00296407">
        <w:rPr>
          <w:rFonts w:asciiTheme="majorHAnsi" w:hAnsiTheme="majorHAnsi" w:cstheme="majorHAnsi"/>
          <w:sz w:val="24"/>
          <w:szCs w:val="24"/>
        </w:rPr>
        <w:t xml:space="preserve">Data pruning had been defined in 2005 as the automated process of noise cleaning </w:t>
      </w:r>
      <w:r w:rsidR="00EB65AD" w:rsidRPr="00296407">
        <w:rPr>
          <w:rFonts w:asciiTheme="majorHAnsi" w:hAnsiTheme="majorHAnsi" w:cstheme="majorHAnsi"/>
          <w:sz w:val="24"/>
          <w:szCs w:val="24"/>
        </w:rPr>
        <w:t xml:space="preserve">and the performance of this mechanism was measured using SVC and </w:t>
      </w:r>
      <w:proofErr w:type="spellStart"/>
      <w:r w:rsidR="00EB65AD" w:rsidRPr="00296407">
        <w:rPr>
          <w:rFonts w:asciiTheme="majorHAnsi" w:hAnsiTheme="majorHAnsi" w:cstheme="majorHAnsi"/>
          <w:sz w:val="24"/>
          <w:szCs w:val="24"/>
        </w:rPr>
        <w:t>AdaBoost</w:t>
      </w:r>
      <w:proofErr w:type="spellEnd"/>
      <w:r w:rsidR="00EB65AD" w:rsidRPr="00296407">
        <w:rPr>
          <w:rFonts w:asciiTheme="majorHAnsi" w:hAnsiTheme="majorHAnsi" w:cstheme="majorHAnsi"/>
          <w:sz w:val="24"/>
          <w:szCs w:val="24"/>
        </w:rPr>
        <w:t xml:space="preserve"> algorithms </w:t>
      </w:r>
      <w:sdt>
        <w:sdtPr>
          <w:rPr>
            <w:rFonts w:asciiTheme="majorHAnsi" w:hAnsiTheme="majorHAnsi" w:cstheme="majorHAnsi"/>
            <w:sz w:val="24"/>
            <w:szCs w:val="24"/>
          </w:rPr>
          <w:id w:val="-2117201105"/>
          <w:citation/>
        </w:sdtPr>
        <w:sdtContent>
          <w:r w:rsidRPr="00296407">
            <w:rPr>
              <w:rFonts w:asciiTheme="majorHAnsi" w:hAnsiTheme="majorHAnsi" w:cstheme="majorHAnsi"/>
              <w:sz w:val="24"/>
              <w:szCs w:val="24"/>
            </w:rPr>
            <w:fldChar w:fldCharType="begin"/>
          </w:r>
          <w:r w:rsidRPr="00296407">
            <w:rPr>
              <w:rFonts w:asciiTheme="majorHAnsi" w:hAnsiTheme="majorHAnsi" w:cstheme="majorHAnsi"/>
              <w:sz w:val="24"/>
              <w:szCs w:val="24"/>
              <w:lang w:val="en-IE"/>
            </w:rPr>
            <w:instrText xml:space="preserve"> CITATION angelova-abu-mostafa-2005-pruning-training-sets-for-learning-of-object-categories \l 6153 </w:instrText>
          </w:r>
          <w:r w:rsidRPr="00296407">
            <w:rPr>
              <w:rFonts w:asciiTheme="majorHAnsi" w:hAnsiTheme="majorHAnsi" w:cstheme="majorHAnsi"/>
              <w:sz w:val="24"/>
              <w:szCs w:val="24"/>
            </w:rPr>
            <w:fldChar w:fldCharType="separate"/>
          </w:r>
          <w:r w:rsidRPr="00296407">
            <w:rPr>
              <w:rFonts w:asciiTheme="majorHAnsi" w:hAnsiTheme="majorHAnsi" w:cstheme="majorHAnsi"/>
              <w:noProof/>
              <w:sz w:val="24"/>
              <w:szCs w:val="24"/>
              <w:lang w:val="en-IE"/>
            </w:rPr>
            <w:t>[1]</w:t>
          </w:r>
          <w:r w:rsidRPr="00296407">
            <w:rPr>
              <w:rFonts w:asciiTheme="majorHAnsi" w:hAnsiTheme="majorHAnsi" w:cstheme="majorHAnsi"/>
              <w:sz w:val="24"/>
              <w:szCs w:val="24"/>
            </w:rPr>
            <w:fldChar w:fldCharType="end"/>
          </w:r>
        </w:sdtContent>
      </w:sdt>
      <w:r w:rsidR="000108D2" w:rsidRPr="00296407">
        <w:rPr>
          <w:rFonts w:asciiTheme="majorHAnsi" w:hAnsiTheme="majorHAnsi" w:cstheme="majorHAnsi"/>
          <w:sz w:val="24"/>
          <w:szCs w:val="24"/>
        </w:rPr>
        <w:t xml:space="preserve">. Removal of certain portions of the dataset is </w:t>
      </w:r>
      <w:r w:rsidR="00EB65AD" w:rsidRPr="00296407">
        <w:rPr>
          <w:rFonts w:asciiTheme="majorHAnsi" w:hAnsiTheme="majorHAnsi" w:cstheme="majorHAnsi"/>
          <w:sz w:val="24"/>
          <w:szCs w:val="24"/>
        </w:rPr>
        <w:t xml:space="preserve">determined to be </w:t>
      </w:r>
      <w:r w:rsidR="000108D2" w:rsidRPr="00296407">
        <w:rPr>
          <w:rFonts w:asciiTheme="majorHAnsi" w:hAnsiTheme="majorHAnsi" w:cstheme="majorHAnsi"/>
          <w:sz w:val="24"/>
          <w:szCs w:val="24"/>
        </w:rPr>
        <w:t xml:space="preserve">worthwhile and </w:t>
      </w:r>
      <w:r w:rsidR="00EB65AD" w:rsidRPr="00296407">
        <w:rPr>
          <w:rFonts w:asciiTheme="majorHAnsi" w:hAnsiTheme="majorHAnsi" w:cstheme="majorHAnsi"/>
          <w:sz w:val="24"/>
          <w:szCs w:val="24"/>
        </w:rPr>
        <w:t>said to affect</w:t>
      </w:r>
      <w:r w:rsidR="000108D2" w:rsidRPr="00296407">
        <w:rPr>
          <w:rFonts w:asciiTheme="majorHAnsi" w:hAnsiTheme="majorHAnsi" w:cstheme="majorHAnsi"/>
          <w:sz w:val="24"/>
          <w:szCs w:val="24"/>
        </w:rPr>
        <w:t xml:space="preserve"> the performance of machine learning algorithms [1].</w:t>
      </w:r>
      <w:r w:rsidR="00EB65AD" w:rsidRPr="00296407">
        <w:rPr>
          <w:rFonts w:asciiTheme="majorHAnsi" w:hAnsiTheme="majorHAnsi" w:cstheme="majorHAnsi"/>
          <w:sz w:val="24"/>
          <w:szCs w:val="24"/>
        </w:rPr>
        <w:t xml:space="preserve"> </w:t>
      </w:r>
    </w:p>
    <w:p w:rsidR="000D1212" w:rsidRPr="00296407" w:rsidRDefault="00EB65AD" w:rsidP="00333ED4">
      <w:pPr>
        <w:ind w:firstLine="0"/>
        <w:rPr>
          <w:rFonts w:asciiTheme="majorHAnsi" w:hAnsiTheme="majorHAnsi" w:cstheme="majorHAnsi"/>
          <w:sz w:val="24"/>
          <w:szCs w:val="24"/>
        </w:rPr>
      </w:pPr>
      <w:r w:rsidRPr="00296407">
        <w:rPr>
          <w:rFonts w:asciiTheme="majorHAnsi" w:hAnsiTheme="majorHAnsi" w:cstheme="majorHAnsi"/>
          <w:sz w:val="24"/>
          <w:szCs w:val="24"/>
        </w:rPr>
        <w:t xml:space="preserve">A mathematical model was proposed to predict the success of upcoming movies based on correlation </w:t>
      </w:r>
      <w:r w:rsidR="00296407" w:rsidRPr="00296407">
        <w:rPr>
          <w:rFonts w:asciiTheme="majorHAnsi" w:hAnsiTheme="majorHAnsi" w:cstheme="majorHAnsi"/>
          <w:sz w:val="24"/>
          <w:szCs w:val="24"/>
        </w:rPr>
        <w:t>of factors affecting the success of a</w:t>
      </w:r>
      <w:r w:rsidRPr="00296407">
        <w:rPr>
          <w:rFonts w:asciiTheme="majorHAnsi" w:hAnsiTheme="majorHAnsi" w:cstheme="majorHAnsi"/>
          <w:sz w:val="24"/>
          <w:szCs w:val="24"/>
        </w:rPr>
        <w:t xml:space="preserve"> movie </w:t>
      </w:r>
      <w:sdt>
        <w:sdtPr>
          <w:rPr>
            <w:rFonts w:asciiTheme="majorHAnsi" w:hAnsiTheme="majorHAnsi" w:cstheme="majorHAnsi"/>
            <w:sz w:val="24"/>
            <w:szCs w:val="24"/>
          </w:rPr>
          <w:id w:val="-718434652"/>
          <w:citation/>
        </w:sdtPr>
        <w:sdtContent>
          <w:r w:rsidRPr="00296407">
            <w:rPr>
              <w:rFonts w:asciiTheme="majorHAnsi" w:hAnsiTheme="majorHAnsi" w:cstheme="majorHAnsi"/>
              <w:sz w:val="24"/>
              <w:szCs w:val="24"/>
            </w:rPr>
            <w:fldChar w:fldCharType="begin"/>
          </w:r>
          <w:r w:rsidRPr="00296407">
            <w:rPr>
              <w:rFonts w:asciiTheme="majorHAnsi" w:hAnsiTheme="majorHAnsi" w:cstheme="majorHAnsi"/>
              <w:sz w:val="24"/>
              <w:szCs w:val="24"/>
              <w:lang w:val="en-IE"/>
            </w:rPr>
            <w:instrText xml:space="preserve"> CITATION ahmad-duraisamy-2017-movie-success-prediction-using-data-mining \l 6153 </w:instrText>
          </w:r>
          <w:r w:rsidRPr="00296407">
            <w:rPr>
              <w:rFonts w:asciiTheme="majorHAnsi" w:hAnsiTheme="majorHAnsi" w:cstheme="majorHAnsi"/>
              <w:sz w:val="24"/>
              <w:szCs w:val="24"/>
            </w:rPr>
            <w:fldChar w:fldCharType="separate"/>
          </w:r>
          <w:r w:rsidRPr="00296407">
            <w:rPr>
              <w:rFonts w:asciiTheme="majorHAnsi" w:hAnsiTheme="majorHAnsi" w:cstheme="majorHAnsi"/>
              <w:noProof/>
              <w:sz w:val="24"/>
              <w:szCs w:val="24"/>
              <w:lang w:val="en-IE"/>
            </w:rPr>
            <w:t>[2]</w:t>
          </w:r>
          <w:r w:rsidRPr="00296407">
            <w:rPr>
              <w:rFonts w:asciiTheme="majorHAnsi" w:hAnsiTheme="majorHAnsi" w:cstheme="majorHAnsi"/>
              <w:sz w:val="24"/>
              <w:szCs w:val="24"/>
            </w:rPr>
            <w:fldChar w:fldCharType="end"/>
          </w:r>
        </w:sdtContent>
      </w:sdt>
      <w:r w:rsidRPr="00296407">
        <w:rPr>
          <w:rFonts w:asciiTheme="majorHAnsi" w:hAnsiTheme="majorHAnsi" w:cstheme="majorHAnsi"/>
          <w:sz w:val="24"/>
          <w:szCs w:val="24"/>
        </w:rPr>
        <w:t>.</w:t>
      </w:r>
    </w:p>
    <w:p w:rsidR="00296407" w:rsidRPr="00296407" w:rsidRDefault="00296407" w:rsidP="00333ED4">
      <w:pPr>
        <w:ind w:firstLine="0"/>
        <w:rPr>
          <w:rFonts w:asciiTheme="majorHAnsi" w:hAnsiTheme="majorHAnsi" w:cstheme="majorHAnsi"/>
          <w:sz w:val="24"/>
          <w:szCs w:val="24"/>
        </w:rPr>
      </w:pPr>
      <w:r w:rsidRPr="00296407">
        <w:rPr>
          <w:rFonts w:asciiTheme="majorHAnsi" w:hAnsiTheme="majorHAnsi" w:cstheme="majorHAnsi"/>
          <w:sz w:val="24"/>
          <w:szCs w:val="24"/>
        </w:rPr>
        <w:t>Automatic rating prediction was proposed in 2011 using the IMDb dataset, however the results were inferior to baseline which was attributed to the dataset lacking diversity in terms of user rating</w:t>
      </w:r>
      <w:r>
        <w:rPr>
          <w:rFonts w:asciiTheme="majorHAnsi" w:hAnsiTheme="majorHAnsi" w:cstheme="majorHAnsi"/>
          <w:sz w:val="24"/>
          <w:szCs w:val="24"/>
        </w:rPr>
        <w:t xml:space="preserve"> </w:t>
      </w:r>
      <w:sdt>
        <w:sdtPr>
          <w:rPr>
            <w:rFonts w:asciiTheme="majorHAnsi" w:hAnsiTheme="majorHAnsi" w:cstheme="majorHAnsi"/>
            <w:sz w:val="24"/>
            <w:szCs w:val="24"/>
          </w:rPr>
          <w:id w:val="571001843"/>
          <w:citation/>
        </w:sdtPr>
        <w:sdtContent>
          <w:r>
            <w:rPr>
              <w:rFonts w:asciiTheme="majorHAnsi" w:hAnsiTheme="majorHAnsi" w:cstheme="majorHAnsi"/>
              <w:sz w:val="24"/>
              <w:szCs w:val="24"/>
            </w:rPr>
            <w:fldChar w:fldCharType="begin"/>
          </w:r>
          <w:r>
            <w:rPr>
              <w:rFonts w:asciiTheme="majorHAnsi" w:hAnsiTheme="majorHAnsi" w:cstheme="majorHAnsi"/>
              <w:sz w:val="24"/>
              <w:szCs w:val="24"/>
              <w:lang w:val="en-IE"/>
            </w:rPr>
            <w:instrText xml:space="preserve"> CITATION biljanović-croatian-society-for-information-and-communication-technology-2011-mipro-2011-:-34th-international-convention-on-information-and-communication-technology,-electronics-and-microelectronics-:-may-23-27,-2011,-opatija,-croatia-:-proceedings \l 61 </w:instrText>
          </w:r>
          <w:r>
            <w:rPr>
              <w:rFonts w:asciiTheme="majorHAnsi" w:hAnsiTheme="majorHAnsi" w:cstheme="majorHAnsi"/>
              <w:sz w:val="24"/>
              <w:szCs w:val="24"/>
            </w:rPr>
            <w:fldChar w:fldCharType="separate"/>
          </w:r>
          <w:r w:rsidRPr="00296407">
            <w:rPr>
              <w:rFonts w:asciiTheme="majorHAnsi" w:hAnsiTheme="majorHAnsi" w:cstheme="majorHAnsi"/>
              <w:noProof/>
              <w:sz w:val="24"/>
              <w:szCs w:val="24"/>
              <w:lang w:val="en-IE"/>
            </w:rPr>
            <w:t>[3]</w:t>
          </w:r>
          <w:r>
            <w:rPr>
              <w:rFonts w:asciiTheme="majorHAnsi" w:hAnsiTheme="majorHAnsi" w:cstheme="majorHAnsi"/>
              <w:sz w:val="24"/>
              <w:szCs w:val="24"/>
            </w:rPr>
            <w:fldChar w:fldCharType="end"/>
          </w:r>
        </w:sdtContent>
      </w:sdt>
      <w:r w:rsidRPr="00296407">
        <w:rPr>
          <w:rFonts w:asciiTheme="majorHAnsi" w:hAnsiTheme="majorHAnsi" w:cstheme="majorHAnsi"/>
          <w:sz w:val="24"/>
          <w:szCs w:val="24"/>
        </w:rPr>
        <w:t>.</w:t>
      </w:r>
    </w:p>
    <w:bookmarkEnd w:id="0"/>
    <w:p w:rsidR="00296407" w:rsidRDefault="00296407" w:rsidP="00333ED4">
      <w:pPr>
        <w:ind w:firstLine="0"/>
      </w:pPr>
    </w:p>
    <w:p w:rsidR="000D1212" w:rsidRDefault="000D1212" w:rsidP="00333ED4">
      <w:pPr>
        <w:ind w:firstLine="0"/>
      </w:pPr>
    </w:p>
    <w:sdt>
      <w:sdtPr>
        <w:id w:val="-194469132"/>
        <w:docPartObj>
          <w:docPartGallery w:val="Bibliographies"/>
          <w:docPartUnique/>
        </w:docPartObj>
      </w:sdtPr>
      <w:sdtEndPr>
        <w:rPr>
          <w:rFonts w:ascii="Linux Libertine" w:eastAsiaTheme="minorHAnsi" w:hAnsi="Linux Libertine" w:cstheme="minorBidi"/>
          <w:color w:val="auto"/>
          <w:sz w:val="18"/>
          <w:szCs w:val="22"/>
        </w:rPr>
      </w:sdtEndPr>
      <w:sdtContent>
        <w:p w:rsidR="00296407" w:rsidRDefault="00296407" w:rsidP="00296407">
          <w:pPr>
            <w:pStyle w:val="Heading2"/>
          </w:pPr>
          <w:r>
            <w:t>References</w:t>
          </w:r>
        </w:p>
        <w:sdt>
          <w:sdtPr>
            <w:id w:val="-573587230"/>
            <w:bibliography/>
          </w:sdtPr>
          <w:sdtContent>
            <w:p w:rsidR="00296407" w:rsidRDefault="00296407">
              <w:pPr>
                <w:rPr>
                  <w:rFonts w:asciiTheme="minorHAnsi" w:hAnsiTheme="minorHAnsi"/>
                  <w:noProof/>
                  <w:sz w:val="22"/>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89"/>
                <w:gridCol w:w="8771"/>
              </w:tblGrid>
              <w:tr w:rsidR="00296407">
                <w:trPr>
                  <w:divId w:val="961960979"/>
                  <w:tblCellSpacing w:w="15" w:type="dxa"/>
                </w:trPr>
                <w:tc>
                  <w:tcPr>
                    <w:tcW w:w="50" w:type="pct"/>
                    <w:hideMark/>
                  </w:tcPr>
                  <w:p w:rsidR="00296407" w:rsidRDefault="00296407">
                    <w:pPr>
                      <w:pStyle w:val="Bibliography"/>
                      <w:rPr>
                        <w:noProof/>
                        <w:sz w:val="24"/>
                        <w:szCs w:val="24"/>
                      </w:rPr>
                    </w:pPr>
                    <w:r>
                      <w:rPr>
                        <w:noProof/>
                      </w:rPr>
                      <w:t xml:space="preserve">[1] </w:t>
                    </w:r>
                  </w:p>
                </w:tc>
                <w:tc>
                  <w:tcPr>
                    <w:tcW w:w="0" w:type="auto"/>
                    <w:hideMark/>
                  </w:tcPr>
                  <w:p w:rsidR="00296407" w:rsidRDefault="00296407">
                    <w:pPr>
                      <w:pStyle w:val="Bibliography"/>
                      <w:rPr>
                        <w:noProof/>
                      </w:rPr>
                    </w:pPr>
                    <w:r>
                      <w:rPr>
                        <w:noProof/>
                      </w:rPr>
                      <w:t xml:space="preserve">A. Angelova, Y. Abu-Mostafa and P. Perona, "Pruning training sets for learning of object categories," in </w:t>
                    </w:r>
                    <w:r>
                      <w:rPr>
                        <w:i/>
                        <w:iCs/>
                        <w:noProof/>
                      </w:rPr>
                      <w:t>Proceedings - 2005 IEEE Computer Society Conference on Computer Vision and Pattern Recognition, CVPR 2005</w:t>
                    </w:r>
                    <w:r>
                      <w:rPr>
                        <w:noProof/>
                      </w:rPr>
                      <w:t xml:space="preserve">, 2005. </w:t>
                    </w:r>
                  </w:p>
                </w:tc>
              </w:tr>
              <w:tr w:rsidR="00296407">
                <w:trPr>
                  <w:divId w:val="961960979"/>
                  <w:tblCellSpacing w:w="15" w:type="dxa"/>
                </w:trPr>
                <w:tc>
                  <w:tcPr>
                    <w:tcW w:w="50" w:type="pct"/>
                    <w:hideMark/>
                  </w:tcPr>
                  <w:p w:rsidR="00296407" w:rsidRDefault="00296407">
                    <w:pPr>
                      <w:pStyle w:val="Bibliography"/>
                      <w:rPr>
                        <w:noProof/>
                      </w:rPr>
                    </w:pPr>
                    <w:r>
                      <w:rPr>
                        <w:noProof/>
                      </w:rPr>
                      <w:t xml:space="preserve">[2] </w:t>
                    </w:r>
                  </w:p>
                </w:tc>
                <w:tc>
                  <w:tcPr>
                    <w:tcW w:w="0" w:type="auto"/>
                    <w:hideMark/>
                  </w:tcPr>
                  <w:p w:rsidR="00296407" w:rsidRDefault="00296407">
                    <w:pPr>
                      <w:pStyle w:val="Bibliography"/>
                      <w:rPr>
                        <w:noProof/>
                      </w:rPr>
                    </w:pPr>
                    <w:r>
                      <w:rPr>
                        <w:noProof/>
                      </w:rPr>
                      <w:t xml:space="preserve">J. Ahmad, P. Duraisamy, A. Yousef and B. Buckles, "Movie success prediction using data mining," in </w:t>
                    </w:r>
                    <w:r>
                      <w:rPr>
                        <w:i/>
                        <w:iCs/>
                        <w:noProof/>
                      </w:rPr>
                      <w:t>2017 8th International Conference on Computing, Communication and Networking Technologies (ICCCNT)</w:t>
                    </w:r>
                    <w:r>
                      <w:rPr>
                        <w:noProof/>
                      </w:rPr>
                      <w:t xml:space="preserve">, 2017. </w:t>
                    </w:r>
                  </w:p>
                </w:tc>
              </w:tr>
              <w:tr w:rsidR="00296407">
                <w:trPr>
                  <w:divId w:val="961960979"/>
                  <w:tblCellSpacing w:w="15" w:type="dxa"/>
                </w:trPr>
                <w:tc>
                  <w:tcPr>
                    <w:tcW w:w="50" w:type="pct"/>
                    <w:hideMark/>
                  </w:tcPr>
                  <w:p w:rsidR="00296407" w:rsidRDefault="00296407">
                    <w:pPr>
                      <w:pStyle w:val="Bibliography"/>
                      <w:rPr>
                        <w:noProof/>
                      </w:rPr>
                    </w:pPr>
                    <w:r>
                      <w:rPr>
                        <w:noProof/>
                      </w:rPr>
                      <w:t xml:space="preserve">[3] </w:t>
                    </w:r>
                  </w:p>
                </w:tc>
                <w:tc>
                  <w:tcPr>
                    <w:tcW w:w="0" w:type="auto"/>
                    <w:hideMark/>
                  </w:tcPr>
                  <w:p w:rsidR="00296407" w:rsidRDefault="00296407">
                    <w:pPr>
                      <w:pStyle w:val="Bibliography"/>
                      <w:rPr>
                        <w:noProof/>
                      </w:rPr>
                    </w:pPr>
                    <w:r>
                      <w:rPr>
                        <w:noProof/>
                      </w:rPr>
                      <w:t xml:space="preserve">P. Biljanović and E. a. M.-M. Croatian Society for Information and Communication Technology, MIPRO 2011 : 34th International Convention on Information and Communication Technology, Electronics and Microelectronics : May 23-27, 2011, Opatija, Croatia : proceedings, Croatian Society for Information and Communication Technology, Electronics and Microelectronics, 2011. </w:t>
                    </w:r>
                  </w:p>
                </w:tc>
              </w:tr>
              <w:tr w:rsidR="00296407">
                <w:trPr>
                  <w:divId w:val="961960979"/>
                  <w:tblCellSpacing w:w="15" w:type="dxa"/>
                </w:trPr>
                <w:tc>
                  <w:tcPr>
                    <w:tcW w:w="50" w:type="pct"/>
                    <w:hideMark/>
                  </w:tcPr>
                  <w:p w:rsidR="00296407" w:rsidRDefault="00296407">
                    <w:pPr>
                      <w:pStyle w:val="Bibliography"/>
                      <w:rPr>
                        <w:noProof/>
                      </w:rPr>
                    </w:pPr>
                    <w:r>
                      <w:rPr>
                        <w:noProof/>
                      </w:rPr>
                      <w:t xml:space="preserve">[4] </w:t>
                    </w:r>
                  </w:p>
                </w:tc>
                <w:tc>
                  <w:tcPr>
                    <w:tcW w:w="0" w:type="auto"/>
                    <w:hideMark/>
                  </w:tcPr>
                  <w:p w:rsidR="00296407" w:rsidRDefault="00296407">
                    <w:pPr>
                      <w:pStyle w:val="Bibliography"/>
                      <w:rPr>
                        <w:noProof/>
                      </w:rPr>
                    </w:pPr>
                    <w:r>
                      <w:rPr>
                        <w:noProof/>
                      </w:rPr>
                      <w:t xml:space="preserve">V. Subramaniyaswamy, M. V. Vaibhav, R. V. Prasad and R. Logesh, "Predicting movie box office success using multiple regression and SVM," in </w:t>
                    </w:r>
                    <w:r>
                      <w:rPr>
                        <w:i/>
                        <w:iCs/>
                        <w:noProof/>
                      </w:rPr>
                      <w:t>2017 International Conference on Intelligent Sustainable Systems (ICISS)</w:t>
                    </w:r>
                    <w:r>
                      <w:rPr>
                        <w:noProof/>
                      </w:rPr>
                      <w:t xml:space="preserve">, 2017. </w:t>
                    </w:r>
                  </w:p>
                </w:tc>
              </w:tr>
              <w:tr w:rsidR="00296407">
                <w:trPr>
                  <w:divId w:val="961960979"/>
                  <w:tblCellSpacing w:w="15" w:type="dxa"/>
                </w:trPr>
                <w:tc>
                  <w:tcPr>
                    <w:tcW w:w="50" w:type="pct"/>
                    <w:hideMark/>
                  </w:tcPr>
                  <w:p w:rsidR="00296407" w:rsidRDefault="00296407">
                    <w:pPr>
                      <w:pStyle w:val="Bibliography"/>
                      <w:rPr>
                        <w:noProof/>
                      </w:rPr>
                    </w:pPr>
                    <w:r>
                      <w:rPr>
                        <w:noProof/>
                      </w:rPr>
                      <w:t xml:space="preserve">[5] </w:t>
                    </w:r>
                  </w:p>
                </w:tc>
                <w:tc>
                  <w:tcPr>
                    <w:tcW w:w="0" w:type="auto"/>
                    <w:hideMark/>
                  </w:tcPr>
                  <w:p w:rsidR="00296407" w:rsidRDefault="00296407">
                    <w:pPr>
                      <w:pStyle w:val="Bibliography"/>
                      <w:rPr>
                        <w:noProof/>
                      </w:rPr>
                    </w:pPr>
                    <w:r>
                      <w:rPr>
                        <w:noProof/>
                      </w:rPr>
                      <w:t xml:space="preserve">P.-Y. Hsu, Y.-H. Shen and X.-A. Xie, "LNCS 8818 - Predicting Movies User Ratings with Imdb Attributes," </w:t>
                    </w:r>
                    <w:r>
                      <w:rPr>
                        <w:i/>
                        <w:iCs/>
                        <w:noProof/>
                      </w:rPr>
                      <w:t xml:space="preserve">LNAI, </w:t>
                    </w:r>
                    <w:r>
                      <w:rPr>
                        <w:noProof/>
                      </w:rPr>
                      <w:t xml:space="preserve">vol. 8818, pp. 444-453, 2014. </w:t>
                    </w:r>
                  </w:p>
                </w:tc>
              </w:tr>
              <w:tr w:rsidR="00296407">
                <w:trPr>
                  <w:divId w:val="961960979"/>
                  <w:tblCellSpacing w:w="15" w:type="dxa"/>
                </w:trPr>
                <w:tc>
                  <w:tcPr>
                    <w:tcW w:w="50" w:type="pct"/>
                    <w:hideMark/>
                  </w:tcPr>
                  <w:p w:rsidR="00296407" w:rsidRDefault="00296407">
                    <w:pPr>
                      <w:pStyle w:val="Bibliography"/>
                      <w:rPr>
                        <w:noProof/>
                      </w:rPr>
                    </w:pPr>
                    <w:r>
                      <w:rPr>
                        <w:noProof/>
                      </w:rPr>
                      <w:t xml:space="preserve">[6] </w:t>
                    </w:r>
                  </w:p>
                </w:tc>
                <w:tc>
                  <w:tcPr>
                    <w:tcW w:w="0" w:type="auto"/>
                    <w:hideMark/>
                  </w:tcPr>
                  <w:p w:rsidR="00296407" w:rsidRDefault="00296407">
                    <w:pPr>
                      <w:pStyle w:val="Bibliography"/>
                      <w:rPr>
                        <w:noProof/>
                      </w:rPr>
                    </w:pPr>
                    <w:r>
                      <w:rPr>
                        <w:noProof/>
                      </w:rPr>
                      <w:t>"How to One Hot Encode Sequence Data in Python," [Online]. Available: https://machinelearningmastery.com/how-to-one-hot-encode-sequence-data-in-python/.</w:t>
                    </w:r>
                  </w:p>
                </w:tc>
              </w:tr>
              <w:tr w:rsidR="00296407">
                <w:trPr>
                  <w:divId w:val="961960979"/>
                  <w:tblCellSpacing w:w="15" w:type="dxa"/>
                </w:trPr>
                <w:tc>
                  <w:tcPr>
                    <w:tcW w:w="50" w:type="pct"/>
                    <w:hideMark/>
                  </w:tcPr>
                  <w:p w:rsidR="00296407" w:rsidRDefault="00296407">
                    <w:pPr>
                      <w:pStyle w:val="Bibliography"/>
                      <w:rPr>
                        <w:noProof/>
                      </w:rPr>
                    </w:pPr>
                    <w:r>
                      <w:rPr>
                        <w:noProof/>
                      </w:rPr>
                      <w:t xml:space="preserve">[7] </w:t>
                    </w:r>
                  </w:p>
                </w:tc>
                <w:tc>
                  <w:tcPr>
                    <w:tcW w:w="0" w:type="auto"/>
                    <w:hideMark/>
                  </w:tcPr>
                  <w:p w:rsidR="00296407" w:rsidRDefault="00296407">
                    <w:pPr>
                      <w:pStyle w:val="Bibliography"/>
                      <w:rPr>
                        <w:noProof/>
                      </w:rPr>
                    </w:pPr>
                    <w:r>
                      <w:rPr>
                        <w:noProof/>
                      </w:rPr>
                      <w:t>"Data Cleaning 101 – Towards Data Science," [Online]. Available: https://towardsdatascience.com/data-cleaning-101-948d22a92e4.</w:t>
                    </w:r>
                  </w:p>
                </w:tc>
              </w:tr>
            </w:tbl>
            <w:p w:rsidR="00296407" w:rsidRDefault="00296407">
              <w:pPr>
                <w:divId w:val="961960979"/>
                <w:rPr>
                  <w:rFonts w:eastAsia="Times New Roman"/>
                  <w:noProof/>
                </w:rPr>
              </w:pPr>
            </w:p>
            <w:p w:rsidR="00296407" w:rsidRDefault="00296407">
              <w:r>
                <w:rPr>
                  <w:b/>
                  <w:bCs/>
                  <w:noProof/>
                </w:rPr>
                <w:fldChar w:fldCharType="end"/>
              </w:r>
            </w:p>
          </w:sdtContent>
        </w:sdt>
      </w:sdtContent>
    </w:sdt>
    <w:p w:rsidR="000D1212" w:rsidRDefault="000D1212" w:rsidP="00333ED4">
      <w:pPr>
        <w:ind w:firstLine="0"/>
      </w:pPr>
    </w:p>
    <w:sectPr w:rsidR="000D12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nux Libertine">
    <w:altName w:val="Cambria"/>
    <w:charset w:val="00"/>
    <w:family w:val="auto"/>
    <w:pitch w:val="variable"/>
    <w:sig w:usb0="E0000AFF" w:usb1="5200E5FB" w:usb2="02000020" w:usb3="00000000" w:csb0="000001B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3ED4"/>
    <w:rsid w:val="000108D2"/>
    <w:rsid w:val="000D1212"/>
    <w:rsid w:val="001926F7"/>
    <w:rsid w:val="00261A2D"/>
    <w:rsid w:val="00296407"/>
    <w:rsid w:val="00333ED4"/>
    <w:rsid w:val="00B90FCC"/>
    <w:rsid w:val="00EB65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670958"/>
  <w15:chartTrackingRefBased/>
  <w15:docId w15:val="{C8D28F53-A471-453B-BAEB-55F261AC70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3ED4"/>
    <w:pPr>
      <w:spacing w:after="0" w:line="264" w:lineRule="auto"/>
      <w:ind w:firstLine="288"/>
      <w:jc w:val="both"/>
    </w:pPr>
    <w:rPr>
      <w:rFonts w:ascii="Linux Libertine" w:hAnsi="Linux Libertine"/>
      <w:sz w:val="18"/>
    </w:rPr>
  </w:style>
  <w:style w:type="paragraph" w:styleId="Heading1">
    <w:name w:val="heading 1"/>
    <w:basedOn w:val="Normal"/>
    <w:next w:val="Normal"/>
    <w:link w:val="Heading1Char"/>
    <w:uiPriority w:val="9"/>
    <w:qFormat/>
    <w:rsid w:val="00296407"/>
    <w:pPr>
      <w:keepNext/>
      <w:keepLines/>
      <w:spacing w:before="240" w:line="259" w:lineRule="auto"/>
      <w:ind w:firstLine="0"/>
      <w:jc w:val="left"/>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96407"/>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irstName">
    <w:name w:val="FirstName"/>
    <w:basedOn w:val="DefaultParagraphFont"/>
    <w:uiPriority w:val="1"/>
    <w:qFormat/>
    <w:rsid w:val="00333ED4"/>
    <w:rPr>
      <w:color w:val="auto"/>
      <w:bdr w:val="none" w:sz="0" w:space="0" w:color="auto"/>
      <w:shd w:val="clear" w:color="auto" w:fill="auto"/>
    </w:rPr>
  </w:style>
  <w:style w:type="paragraph" w:customStyle="1" w:styleId="Bibentry">
    <w:name w:val="Bib_entry"/>
    <w:autoRedefine/>
    <w:qFormat/>
    <w:rsid w:val="00333ED4"/>
    <w:pPr>
      <w:spacing w:after="0" w:line="240" w:lineRule="auto"/>
    </w:pPr>
    <w:rPr>
      <w:rFonts w:ascii="Linux Libertine" w:hAnsi="Linux Libertine" w:cs="Linux Libertine"/>
      <w:sz w:val="14"/>
    </w:rPr>
  </w:style>
  <w:style w:type="character" w:customStyle="1" w:styleId="Heading2Char">
    <w:name w:val="Heading 2 Char"/>
    <w:basedOn w:val="DefaultParagraphFont"/>
    <w:link w:val="Heading2"/>
    <w:uiPriority w:val="9"/>
    <w:rsid w:val="00296407"/>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296407"/>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2964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4372030">
      <w:bodyDiv w:val="1"/>
      <w:marLeft w:val="0"/>
      <w:marRight w:val="0"/>
      <w:marTop w:val="0"/>
      <w:marBottom w:val="0"/>
      <w:divBdr>
        <w:top w:val="none" w:sz="0" w:space="0" w:color="auto"/>
        <w:left w:val="none" w:sz="0" w:space="0" w:color="auto"/>
        <w:bottom w:val="none" w:sz="0" w:space="0" w:color="auto"/>
        <w:right w:val="none" w:sz="0" w:space="0" w:color="auto"/>
      </w:divBdr>
    </w:div>
    <w:div w:id="961960979">
      <w:bodyDiv w:val="1"/>
      <w:marLeft w:val="0"/>
      <w:marRight w:val="0"/>
      <w:marTop w:val="0"/>
      <w:marBottom w:val="0"/>
      <w:divBdr>
        <w:top w:val="none" w:sz="0" w:space="0" w:color="auto"/>
        <w:left w:val="none" w:sz="0" w:space="0" w:color="auto"/>
        <w:bottom w:val="none" w:sz="0" w:space="0" w:color="auto"/>
        <w:right w:val="none" w:sz="0" w:space="0" w:color="auto"/>
      </w:divBdr>
    </w:div>
    <w:div w:id="1163855144">
      <w:bodyDiv w:val="1"/>
      <w:marLeft w:val="0"/>
      <w:marRight w:val="0"/>
      <w:marTop w:val="0"/>
      <w:marBottom w:val="0"/>
      <w:divBdr>
        <w:top w:val="none" w:sz="0" w:space="0" w:color="auto"/>
        <w:left w:val="none" w:sz="0" w:space="0" w:color="auto"/>
        <w:bottom w:val="none" w:sz="0" w:space="0" w:color="auto"/>
        <w:right w:val="none" w:sz="0" w:space="0" w:color="auto"/>
      </w:divBdr>
    </w:div>
    <w:div w:id="1285775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subramaniyaswamy-vaibhav-2017-predicting-movie-box-office-success-using-multiple-regression-and-svm</b:Tag>
    <b:SourceType>ConferenceProceedings</b:SourceType>
    <b:Title>Predicting movie box office success using multiple regression and SVM</b:Title>
    <b:Year>2017</b:Year>
    <b:Author>
      <b:Author>
        <b:NameList>
          <b:Person>
            <b:First>V.</b:First>
            <b:Last>Subramaniyaswamy</b:Last>
          </b:Person>
          <b:Person>
            <b:First>M. Viginesh</b:First>
            <b:Last>Vaibhav</b:Last>
          </b:Person>
          <b:Person>
            <b:First>R. Vishnu</b:First>
            <b:Last>Prasad</b:Last>
          </b:Person>
          <b:Person>
            <b:First>R.</b:First>
            <b:Last>Logesh</b:Last>
          </b:Person>
        </b:NameList>
      </b:Author>
    </b:Author>
    <b:ConferenceName>2017 International Conference on Intelligent Sustainable Systems (ICISS)</b:ConferenceName>
    <b:Pages>182-186</b:Pages>
    <b:StandardNumber>10.1109/ISS1.2017.8389394</b:StandardNumber>
    <b:Publisher>IEEE</b:Publisher>
    <b:RefOrder>4</b:RefOrder>
  </b:Source>
  <b:Source>
    <b:Tag>hsu-shen-2014-lncs-8818---predicting-movies-user-ratings-with-imdb-attributes</b:Tag>
    <b:SourceType>JournalArticle</b:SourceType>
    <b:Title>LNCS 8818 - Predicting Movies User Ratings with Imdb Attributes</b:Title>
    <b:Year>2014</b:Year>
    <b:Author>
      <b:Author>
        <b:NameList>
          <b:Person>
            <b:First>Ping-Yu</b:First>
            <b:Last>Hsu</b:Last>
          </b:Person>
          <b:Person>
            <b:First>Yuan-Hong</b:First>
            <b:Last>Shen</b:Last>
          </b:Person>
          <b:Person>
            <b:First>Xiang-An</b:First>
            <b:Last>Xie</b:Last>
          </b:Person>
        </b:NameList>
      </b:Author>
    </b:Author>
    <b:JournalName>LNAI</b:JournalName>
    <b:Pages>444-453</b:Pages>
    <b:Volume>8818</b:Volume>
    <b:StandardNumber>10.1007/978-3-319-11740-9_41</b:StandardNumber>
    <b:RefOrder>5</b:RefOrder>
  </b:Source>
  <b:Source>
    <b:Tag>biljanović-croatian-society-for-information-and-communication-technology-2011-mipro-2011-:-34th-international-convention-on-information-and-communication-technology,-electronics-and-microelectronics-:-may-23-27,-2011,-opatija,-croatia-:-proceedings</b:Tag>
    <b:SourceType>Book</b:SourceType>
    <b:Title>MIPRO 2011 : 34th International Convention on Information and Communication Technology, Electronics and Microelectronics : May 23-27, 2011, Opatija, Croatia : proceedings</b:Title>
    <b:Year>2011</b:Year>
    <b:Author>
      <b:Author>
        <b:NameList>
          <b:Person>
            <b:First>Petar.</b:First>
            <b:Last>Biljanović</b:Last>
          </b:Person>
          <b:Person>
            <b:First>Electronics and Microelectronics-MIPRO.</b:First>
            <b:Last>Croatian Society for Information and Communication Technology</b:Last>
          </b:Person>
        </b:NameList>
      </b:Author>
    </b:Author>
    <b:StandardNumber>9781457709968</b:StandardNumber>
    <b:Publisher>Croatian Society for Information and Communication Technology, Electronics and Microelectronics</b:Publisher>
    <b:RefOrder>3</b:RefOrder>
  </b:Source>
  <b:Source>
    <b:Tag>angelova-abu-mostafa-2005-pruning-training-sets-for-learning-of-object-categories</b:Tag>
    <b:SourceType>ConferenceProceedings</b:SourceType>
    <b:Title>Pruning training sets for learning of object categories</b:Title>
    <b:Year>2005</b:Year>
    <b:Author>
      <b:Author>
        <b:NameList>
          <b:Person>
            <b:First>Anelia</b:First>
            <b:Last>Angelova</b:Last>
          </b:Person>
          <b:Person>
            <b:First>Yaser</b:First>
            <b:Last>Abu-Mostafa</b:Last>
          </b:Person>
          <b:Person>
            <b:First>Pietro</b:First>
            <b:Last>Perona</b:Last>
          </b:Person>
        </b:NameList>
      </b:Author>
    </b:Author>
    <b:ConferenceName>Proceedings - 2005 IEEE Computer Society Conference on Computer Vision and Pattern Recognition, CVPR 2005</b:ConferenceName>
    <b:StandardNumber>10.1109/CVPR.2005.283</b:StandardNumber>
    <b:RefOrder>1</b:RefOrder>
  </b:Source>
  <b:Source>
    <b:Tag>how-to-one-hot-encode-sequence-data-in-python</b:Tag>
    <b:SourceType>InternetSite</b:SourceType>
    <b:Title>How to One Hot Encode Sequence Data in Python</b:Title>
    <b:Author/>
    <b:URL>https://machinelearningmastery.com/how-to-one-hot-encode-sequence-data-in-python/</b:URL>
    <b:RefOrder>6</b:RefOrder>
  </b:Source>
  <b:Source>
    <b:Tag>data-cleaning-101-–-towards-data-science</b:Tag>
    <b:SourceType>InternetSite</b:SourceType>
    <b:Title>Data Cleaning 101 – Towards Data Science</b:Title>
    <b:Author/>
    <b:URL>https://towardsdatascience.com/data-cleaning-101-948d22a92e4</b:URL>
    <b:RefOrder>7</b:RefOrder>
  </b:Source>
  <b:Source>
    <b:Tag>ahmad-duraisamy-2017-movie-success-prediction-using-data-mining</b:Tag>
    <b:SourceType>ConferenceProceedings</b:SourceType>
    <b:Title>Movie success prediction using data mining</b:Title>
    <b:Year>2017</b:Year>
    <b:Author>
      <b:Author>
        <b:NameList>
          <b:Person>
            <b:First>Javaria</b:First>
            <b:Last>Ahmad</b:Last>
          </b:Person>
          <b:Person>
            <b:First>Prakash</b:First>
            <b:Last>Duraisamy</b:Last>
          </b:Person>
          <b:Person>
            <b:First>Amr</b:First>
            <b:Last>Yousef</b:Last>
          </b:Person>
          <b:Person>
            <b:First>Bill</b:First>
            <b:Last>Buckles</b:Last>
          </b:Person>
        </b:NameList>
      </b:Author>
    </b:Author>
    <b:ConferenceName>2017 8th International Conference on Computing, Communication and Networking Technologies (ICCCNT)</b:ConferenceName>
    <b:Pages>1-4</b:Pages>
    <b:StandardNumber>10.1109/ICCCNT.2017.8204173</b:StandardNumber>
    <b:Publisher>IEEE</b:Publisher>
    <b:RefOrder>2</b:RefOrder>
  </b:Source>
</b:Sources>
</file>

<file path=customXml/itemProps1.xml><?xml version="1.0" encoding="utf-8"?>
<ds:datastoreItem xmlns:ds="http://schemas.openxmlformats.org/officeDocument/2006/customXml" ds:itemID="{4B1B2A7A-6E6B-4B3B-AF63-16816C7A4C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16C070E2</Template>
  <TotalTime>58</TotalTime>
  <Pages>1</Pages>
  <Words>397</Words>
  <Characters>2263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Aneek Barman Roy</dc:creator>
  <cp:keywords/>
  <dc:description/>
  <cp:lastModifiedBy>Viren Chhabria</cp:lastModifiedBy>
  <cp:revision>2</cp:revision>
  <dcterms:created xsi:type="dcterms:W3CDTF">2018-10-28T18:35:00Z</dcterms:created>
  <dcterms:modified xsi:type="dcterms:W3CDTF">2018-10-28T20:08:00Z</dcterms:modified>
</cp:coreProperties>
</file>