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AEDAE" w14:textId="77777777" w:rsidR="0082475B" w:rsidRDefault="0082475B" w:rsidP="0082475B">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color w:val="343541"/>
          <w:sz w:val="28"/>
          <w:szCs w:val="28"/>
        </w:rPr>
        <w:t>Differences between OLTP Systems and Data Warehouses?</w:t>
      </w:r>
    </w:p>
    <w:p w14:paraId="5054FF5E"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Purpose</w:t>
      </w:r>
    </w:p>
    <w:p w14:paraId="67D5AC89"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0B48F97C" w14:textId="77777777" w:rsidR="0082475B" w:rsidRPr="0082475B" w:rsidRDefault="0082475B" w:rsidP="008247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Primary Purpose</w:t>
      </w:r>
      <w:r w:rsidRPr="0082475B">
        <w:rPr>
          <w:rFonts w:ascii="Times New Roman" w:eastAsia="Times New Roman" w:hAnsi="Times New Roman" w:cs="Times New Roman"/>
          <w:sz w:val="24"/>
          <w:szCs w:val="24"/>
          <w:lang w:eastAsia="en-IN"/>
        </w:rPr>
        <w:t>: Handle day-to-day transactional data and operations.</w:t>
      </w:r>
    </w:p>
    <w:p w14:paraId="0997CB3D" w14:textId="77777777" w:rsidR="0082475B" w:rsidRPr="0082475B" w:rsidRDefault="0082475B" w:rsidP="008247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Usage</w:t>
      </w:r>
      <w:r w:rsidRPr="0082475B">
        <w:rPr>
          <w:rFonts w:ascii="Times New Roman" w:eastAsia="Times New Roman" w:hAnsi="Times New Roman" w:cs="Times New Roman"/>
          <w:sz w:val="24"/>
          <w:szCs w:val="24"/>
          <w:lang w:eastAsia="en-IN"/>
        </w:rPr>
        <w:t>: Used by frontline employees and applications for managing and recording business transactions.</w:t>
      </w:r>
    </w:p>
    <w:p w14:paraId="1F5C97B0"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3E33FB14" w14:textId="77777777" w:rsidR="0082475B" w:rsidRPr="0082475B" w:rsidRDefault="0082475B" w:rsidP="008247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Primary Purpose</w:t>
      </w:r>
      <w:r w:rsidRPr="0082475B">
        <w:rPr>
          <w:rFonts w:ascii="Times New Roman" w:eastAsia="Times New Roman" w:hAnsi="Times New Roman" w:cs="Times New Roman"/>
          <w:sz w:val="24"/>
          <w:szCs w:val="24"/>
          <w:lang w:eastAsia="en-IN"/>
        </w:rPr>
        <w:t>: Support data analysis, reporting, and decision-making.</w:t>
      </w:r>
    </w:p>
    <w:p w14:paraId="6B33F452" w14:textId="77777777" w:rsidR="0082475B" w:rsidRPr="0082475B" w:rsidRDefault="0082475B" w:rsidP="008247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Usage</w:t>
      </w:r>
      <w:r w:rsidRPr="0082475B">
        <w:rPr>
          <w:rFonts w:ascii="Times New Roman" w:eastAsia="Times New Roman" w:hAnsi="Times New Roman" w:cs="Times New Roman"/>
          <w:sz w:val="24"/>
          <w:szCs w:val="24"/>
          <w:lang w:eastAsia="en-IN"/>
        </w:rPr>
        <w:t>: Used by analysts and business managers for querying, analysis, and generating insights from historical data.</w:t>
      </w:r>
    </w:p>
    <w:p w14:paraId="4330E79F"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Data Processing</w:t>
      </w:r>
    </w:p>
    <w:p w14:paraId="4632A616"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201A8657" w14:textId="77777777" w:rsidR="0082475B" w:rsidRPr="0082475B" w:rsidRDefault="0082475B" w:rsidP="008247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Processing Type</w:t>
      </w:r>
      <w:r w:rsidRPr="0082475B">
        <w:rPr>
          <w:rFonts w:ascii="Times New Roman" w:eastAsia="Times New Roman" w:hAnsi="Times New Roman" w:cs="Times New Roman"/>
          <w:sz w:val="24"/>
          <w:szCs w:val="24"/>
          <w:lang w:eastAsia="en-IN"/>
        </w:rPr>
        <w:t>: Transactional (CRUD operations - Create, Read, Update, Delete).</w:t>
      </w:r>
    </w:p>
    <w:p w14:paraId="34A0841C" w14:textId="77777777" w:rsidR="0082475B" w:rsidRPr="0082475B" w:rsidRDefault="0082475B" w:rsidP="008247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Operation</w:t>
      </w:r>
      <w:r w:rsidRPr="0082475B">
        <w:rPr>
          <w:rFonts w:ascii="Times New Roman" w:eastAsia="Times New Roman" w:hAnsi="Times New Roman" w:cs="Times New Roman"/>
          <w:sz w:val="24"/>
          <w:szCs w:val="24"/>
          <w:lang w:eastAsia="en-IN"/>
        </w:rPr>
        <w:t>: Handles a large number of short online transactions.</w:t>
      </w:r>
    </w:p>
    <w:p w14:paraId="0CF8EB1C" w14:textId="77777777" w:rsidR="0082475B" w:rsidRPr="0082475B" w:rsidRDefault="0082475B" w:rsidP="008247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Examples</w:t>
      </w:r>
      <w:r w:rsidRPr="0082475B">
        <w:rPr>
          <w:rFonts w:ascii="Times New Roman" w:eastAsia="Times New Roman" w:hAnsi="Times New Roman" w:cs="Times New Roman"/>
          <w:sz w:val="24"/>
          <w:szCs w:val="24"/>
          <w:lang w:eastAsia="en-IN"/>
        </w:rPr>
        <w:t>: Banking systems, retail point of sale systems, order entry systems.</w:t>
      </w:r>
    </w:p>
    <w:p w14:paraId="446048D8"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3CD75EBC" w14:textId="77777777" w:rsidR="0082475B" w:rsidRPr="0082475B" w:rsidRDefault="0082475B" w:rsidP="008247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Processing Type</w:t>
      </w:r>
      <w:r w:rsidRPr="0082475B">
        <w:rPr>
          <w:rFonts w:ascii="Times New Roman" w:eastAsia="Times New Roman" w:hAnsi="Times New Roman" w:cs="Times New Roman"/>
          <w:sz w:val="24"/>
          <w:szCs w:val="24"/>
          <w:lang w:eastAsia="en-IN"/>
        </w:rPr>
        <w:t>: Analytical (complex queries and analysis).</w:t>
      </w:r>
    </w:p>
    <w:p w14:paraId="2D5A2B17" w14:textId="77777777" w:rsidR="0082475B" w:rsidRPr="0082475B" w:rsidRDefault="0082475B" w:rsidP="008247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Operation</w:t>
      </w:r>
      <w:r w:rsidRPr="0082475B">
        <w:rPr>
          <w:rFonts w:ascii="Times New Roman" w:eastAsia="Times New Roman" w:hAnsi="Times New Roman" w:cs="Times New Roman"/>
          <w:sz w:val="24"/>
          <w:szCs w:val="24"/>
          <w:lang w:eastAsia="en-IN"/>
        </w:rPr>
        <w:t>: Handles large volumes of data from multiple sources, optimized for read-heavy operations.</w:t>
      </w:r>
    </w:p>
    <w:p w14:paraId="7733CE32" w14:textId="77777777" w:rsidR="0082475B" w:rsidRPr="0082475B" w:rsidRDefault="0082475B" w:rsidP="008247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Examples</w:t>
      </w:r>
      <w:r w:rsidRPr="0082475B">
        <w:rPr>
          <w:rFonts w:ascii="Times New Roman" w:eastAsia="Times New Roman" w:hAnsi="Times New Roman" w:cs="Times New Roman"/>
          <w:sz w:val="24"/>
          <w:szCs w:val="24"/>
          <w:lang w:eastAsia="en-IN"/>
        </w:rPr>
        <w:t>: Business intelligence, reporting, data mining.</w:t>
      </w:r>
    </w:p>
    <w:p w14:paraId="197A40E3"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Data Structure</w:t>
      </w:r>
    </w:p>
    <w:p w14:paraId="02180D86"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6FCB84F9" w14:textId="77777777" w:rsidR="0082475B" w:rsidRPr="0082475B" w:rsidRDefault="0082475B" w:rsidP="008247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Structure</w:t>
      </w:r>
      <w:r w:rsidRPr="0082475B">
        <w:rPr>
          <w:rFonts w:ascii="Times New Roman" w:eastAsia="Times New Roman" w:hAnsi="Times New Roman" w:cs="Times New Roman"/>
          <w:sz w:val="24"/>
          <w:szCs w:val="24"/>
          <w:lang w:eastAsia="en-IN"/>
        </w:rPr>
        <w:t>: Highly normalized databases to minimize redundancy and optimize update operations.</w:t>
      </w:r>
    </w:p>
    <w:p w14:paraId="6DB9469B" w14:textId="77777777" w:rsidR="0082475B" w:rsidRPr="0082475B" w:rsidRDefault="0082475B" w:rsidP="008247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Schema Design</w:t>
      </w:r>
      <w:r w:rsidRPr="0082475B">
        <w:rPr>
          <w:rFonts w:ascii="Times New Roman" w:eastAsia="Times New Roman" w:hAnsi="Times New Roman" w:cs="Times New Roman"/>
          <w:sz w:val="24"/>
          <w:szCs w:val="24"/>
          <w:lang w:eastAsia="en-IN"/>
        </w:rPr>
        <w:t>: Entity-Relationship (ER) models designed for efficient transactional processing.</w:t>
      </w:r>
    </w:p>
    <w:p w14:paraId="77D6ACB4"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01AC7419" w14:textId="77777777" w:rsidR="0082475B" w:rsidRPr="0082475B" w:rsidRDefault="0082475B" w:rsidP="008247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Structure</w:t>
      </w:r>
      <w:r w:rsidRPr="0082475B">
        <w:rPr>
          <w:rFonts w:ascii="Times New Roman" w:eastAsia="Times New Roman" w:hAnsi="Times New Roman" w:cs="Times New Roman"/>
          <w:sz w:val="24"/>
          <w:szCs w:val="24"/>
          <w:lang w:eastAsia="en-IN"/>
        </w:rPr>
        <w:t>: Denormalized data structures to optimize query performance.</w:t>
      </w:r>
    </w:p>
    <w:p w14:paraId="4FEE9C8D" w14:textId="77777777" w:rsidR="0082475B" w:rsidRPr="0082475B" w:rsidRDefault="0082475B" w:rsidP="008247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Schema Design</w:t>
      </w:r>
      <w:r w:rsidRPr="0082475B">
        <w:rPr>
          <w:rFonts w:ascii="Times New Roman" w:eastAsia="Times New Roman" w:hAnsi="Times New Roman" w:cs="Times New Roman"/>
          <w:sz w:val="24"/>
          <w:szCs w:val="24"/>
          <w:lang w:eastAsia="en-IN"/>
        </w:rPr>
        <w:t>: Star or snowflake schema designed for efficient query and analysis.</w:t>
      </w:r>
    </w:p>
    <w:p w14:paraId="0FF8B348"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Data Volume</w:t>
      </w:r>
    </w:p>
    <w:p w14:paraId="53028468"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229E6CEA" w14:textId="77777777" w:rsidR="0082475B" w:rsidRPr="0082475B" w:rsidRDefault="0082475B" w:rsidP="008247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lastRenderedPageBreak/>
        <w:t>Data Volume</w:t>
      </w:r>
      <w:r w:rsidRPr="0082475B">
        <w:rPr>
          <w:rFonts w:ascii="Times New Roman" w:eastAsia="Times New Roman" w:hAnsi="Times New Roman" w:cs="Times New Roman"/>
          <w:sz w:val="24"/>
          <w:szCs w:val="24"/>
          <w:lang w:eastAsia="en-IN"/>
        </w:rPr>
        <w:t>: Typically manage smaller, more current datasets.</w:t>
      </w:r>
    </w:p>
    <w:p w14:paraId="32C50C66" w14:textId="77777777" w:rsidR="0082475B" w:rsidRPr="0082475B" w:rsidRDefault="0082475B" w:rsidP="008247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Lifespan</w:t>
      </w:r>
      <w:r w:rsidRPr="0082475B">
        <w:rPr>
          <w:rFonts w:ascii="Times New Roman" w:eastAsia="Times New Roman" w:hAnsi="Times New Roman" w:cs="Times New Roman"/>
          <w:sz w:val="24"/>
          <w:szCs w:val="24"/>
          <w:lang w:eastAsia="en-IN"/>
        </w:rPr>
        <w:t>: Data is frequently updated and reflects real-time operations.</w:t>
      </w:r>
    </w:p>
    <w:p w14:paraId="4C797228"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6A1D3ED9" w14:textId="77777777" w:rsidR="0082475B" w:rsidRPr="0082475B" w:rsidRDefault="0082475B" w:rsidP="008247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Volume</w:t>
      </w:r>
      <w:r w:rsidRPr="0082475B">
        <w:rPr>
          <w:rFonts w:ascii="Times New Roman" w:eastAsia="Times New Roman" w:hAnsi="Times New Roman" w:cs="Times New Roman"/>
          <w:sz w:val="24"/>
          <w:szCs w:val="24"/>
          <w:lang w:eastAsia="en-IN"/>
        </w:rPr>
        <w:t>: Handle large volumes of historical data aggregated from various sources.</w:t>
      </w:r>
    </w:p>
    <w:p w14:paraId="7F00EE42" w14:textId="77777777" w:rsidR="0082475B" w:rsidRPr="0082475B" w:rsidRDefault="0082475B" w:rsidP="008247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Lifespan</w:t>
      </w:r>
      <w:r w:rsidRPr="0082475B">
        <w:rPr>
          <w:rFonts w:ascii="Times New Roman" w:eastAsia="Times New Roman" w:hAnsi="Times New Roman" w:cs="Times New Roman"/>
          <w:sz w:val="24"/>
          <w:szCs w:val="24"/>
          <w:lang w:eastAsia="en-IN"/>
        </w:rPr>
        <w:t>: Data is usually not updated frequently; it is primarily used for historical analysis.</w:t>
      </w:r>
    </w:p>
    <w:p w14:paraId="61C15B9A"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Query Characteristics</w:t>
      </w:r>
    </w:p>
    <w:p w14:paraId="51E40613"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33C9ECA8" w14:textId="77777777" w:rsidR="0082475B" w:rsidRPr="0082475B" w:rsidRDefault="0082475B" w:rsidP="008247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Query Type</w:t>
      </w:r>
      <w:r w:rsidRPr="0082475B">
        <w:rPr>
          <w:rFonts w:ascii="Times New Roman" w:eastAsia="Times New Roman" w:hAnsi="Times New Roman" w:cs="Times New Roman"/>
          <w:sz w:val="24"/>
          <w:szCs w:val="24"/>
          <w:lang w:eastAsia="en-IN"/>
        </w:rPr>
        <w:t>: Simple, short transactions that are routine and repetitive.</w:t>
      </w:r>
    </w:p>
    <w:p w14:paraId="6488B621" w14:textId="77777777" w:rsidR="0082475B" w:rsidRPr="0082475B" w:rsidRDefault="0082475B" w:rsidP="008247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Performance</w:t>
      </w:r>
      <w:r w:rsidRPr="0082475B">
        <w:rPr>
          <w:rFonts w:ascii="Times New Roman" w:eastAsia="Times New Roman" w:hAnsi="Times New Roman" w:cs="Times New Roman"/>
          <w:sz w:val="24"/>
          <w:szCs w:val="24"/>
          <w:lang w:eastAsia="en-IN"/>
        </w:rPr>
        <w:t>: Optimized for speed and consistency of transaction processing.</w:t>
      </w:r>
    </w:p>
    <w:p w14:paraId="6BC00CAB"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41B2DF8D" w14:textId="77777777" w:rsidR="0082475B" w:rsidRPr="0082475B" w:rsidRDefault="0082475B" w:rsidP="008247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Query Type</w:t>
      </w:r>
      <w:r w:rsidRPr="0082475B">
        <w:rPr>
          <w:rFonts w:ascii="Times New Roman" w:eastAsia="Times New Roman" w:hAnsi="Times New Roman" w:cs="Times New Roman"/>
          <w:sz w:val="24"/>
          <w:szCs w:val="24"/>
          <w:lang w:eastAsia="en-IN"/>
        </w:rPr>
        <w:t>: Complex queries involving aggregation, summarization, and comparison.</w:t>
      </w:r>
    </w:p>
    <w:p w14:paraId="0636FF90" w14:textId="77777777" w:rsidR="0082475B" w:rsidRPr="0082475B" w:rsidRDefault="0082475B" w:rsidP="008247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Performance</w:t>
      </w:r>
      <w:r w:rsidRPr="0082475B">
        <w:rPr>
          <w:rFonts w:ascii="Times New Roman" w:eastAsia="Times New Roman" w:hAnsi="Times New Roman" w:cs="Times New Roman"/>
          <w:sz w:val="24"/>
          <w:szCs w:val="24"/>
          <w:lang w:eastAsia="en-IN"/>
        </w:rPr>
        <w:t>: Optimized for read operations and complex analytical queries.</w:t>
      </w:r>
    </w:p>
    <w:p w14:paraId="06F6FAE7"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Concurrency and Users</w:t>
      </w:r>
    </w:p>
    <w:p w14:paraId="4C041D40"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54E2F5F8" w14:textId="77777777" w:rsidR="0082475B" w:rsidRPr="0082475B" w:rsidRDefault="0082475B" w:rsidP="008247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Concurrency</w:t>
      </w:r>
      <w:r w:rsidRPr="0082475B">
        <w:rPr>
          <w:rFonts w:ascii="Times New Roman" w:eastAsia="Times New Roman" w:hAnsi="Times New Roman" w:cs="Times New Roman"/>
          <w:sz w:val="24"/>
          <w:szCs w:val="24"/>
          <w:lang w:eastAsia="en-IN"/>
        </w:rPr>
        <w:t>: Supports a high number of concurrent users performing read and write operations.</w:t>
      </w:r>
    </w:p>
    <w:p w14:paraId="2202FD24" w14:textId="77777777" w:rsidR="0082475B" w:rsidRPr="0082475B" w:rsidRDefault="0082475B" w:rsidP="008247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User Base</w:t>
      </w:r>
      <w:r w:rsidRPr="0082475B">
        <w:rPr>
          <w:rFonts w:ascii="Times New Roman" w:eastAsia="Times New Roman" w:hAnsi="Times New Roman" w:cs="Times New Roman"/>
          <w:sz w:val="24"/>
          <w:szCs w:val="24"/>
          <w:lang w:eastAsia="en-IN"/>
        </w:rPr>
        <w:t>: Designed for operational staff and transactional applications.</w:t>
      </w:r>
    </w:p>
    <w:p w14:paraId="67B623F2"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518DDAE5" w14:textId="77777777" w:rsidR="0082475B" w:rsidRPr="0082475B" w:rsidRDefault="0082475B" w:rsidP="008247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Concurrency</w:t>
      </w:r>
      <w:r w:rsidRPr="0082475B">
        <w:rPr>
          <w:rFonts w:ascii="Times New Roman" w:eastAsia="Times New Roman" w:hAnsi="Times New Roman" w:cs="Times New Roman"/>
          <w:sz w:val="24"/>
          <w:szCs w:val="24"/>
          <w:lang w:eastAsia="en-IN"/>
        </w:rPr>
        <w:t>: Supports fewer concurrent users focusing on read-intensive operations.</w:t>
      </w:r>
    </w:p>
    <w:p w14:paraId="4A13772E" w14:textId="77777777" w:rsidR="0082475B" w:rsidRPr="0082475B" w:rsidRDefault="0082475B" w:rsidP="008247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User Base</w:t>
      </w:r>
      <w:r w:rsidRPr="0082475B">
        <w:rPr>
          <w:rFonts w:ascii="Times New Roman" w:eastAsia="Times New Roman" w:hAnsi="Times New Roman" w:cs="Times New Roman"/>
          <w:sz w:val="24"/>
          <w:szCs w:val="24"/>
          <w:lang w:eastAsia="en-IN"/>
        </w:rPr>
        <w:t>: Designed for business analysts, decision-makers, and reporting tools.</w:t>
      </w:r>
    </w:p>
    <w:p w14:paraId="67D00071"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Data Integration</w:t>
      </w:r>
    </w:p>
    <w:p w14:paraId="31ADDBFF"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75DDA385" w14:textId="77777777" w:rsidR="0082475B" w:rsidRPr="0082475B" w:rsidRDefault="0082475B" w:rsidP="008247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Integration</w:t>
      </w:r>
      <w:r w:rsidRPr="0082475B">
        <w:rPr>
          <w:rFonts w:ascii="Times New Roman" w:eastAsia="Times New Roman" w:hAnsi="Times New Roman" w:cs="Times New Roman"/>
          <w:sz w:val="24"/>
          <w:szCs w:val="24"/>
          <w:lang w:eastAsia="en-IN"/>
        </w:rPr>
        <w:t>: Data is generally sourced from a single application or operational area.</w:t>
      </w:r>
    </w:p>
    <w:p w14:paraId="52D71602" w14:textId="77777777" w:rsidR="0082475B" w:rsidRPr="0082475B" w:rsidRDefault="0082475B" w:rsidP="008247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Consistency</w:t>
      </w:r>
      <w:r w:rsidRPr="0082475B">
        <w:rPr>
          <w:rFonts w:ascii="Times New Roman" w:eastAsia="Times New Roman" w:hAnsi="Times New Roman" w:cs="Times New Roman"/>
          <w:sz w:val="24"/>
          <w:szCs w:val="24"/>
          <w:lang w:eastAsia="en-IN"/>
        </w:rPr>
        <w:t>: Ensures data consistency and integrity across transactions.</w:t>
      </w:r>
    </w:p>
    <w:p w14:paraId="20742BC3"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23BF93EF" w14:textId="77777777" w:rsidR="0082475B" w:rsidRPr="0082475B" w:rsidRDefault="0082475B" w:rsidP="008247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Integration</w:t>
      </w:r>
      <w:r w:rsidRPr="0082475B">
        <w:rPr>
          <w:rFonts w:ascii="Times New Roman" w:eastAsia="Times New Roman" w:hAnsi="Times New Roman" w:cs="Times New Roman"/>
          <w:sz w:val="24"/>
          <w:szCs w:val="24"/>
          <w:lang w:eastAsia="en-IN"/>
        </w:rPr>
        <w:t>: Aggregates and integrates data from multiple sources and systems.</w:t>
      </w:r>
    </w:p>
    <w:p w14:paraId="079B053B" w14:textId="77777777" w:rsidR="0082475B" w:rsidRPr="0082475B" w:rsidRDefault="0082475B" w:rsidP="008247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Consistency</w:t>
      </w:r>
      <w:r w:rsidRPr="0082475B">
        <w:rPr>
          <w:rFonts w:ascii="Times New Roman" w:eastAsia="Times New Roman" w:hAnsi="Times New Roman" w:cs="Times New Roman"/>
          <w:sz w:val="24"/>
          <w:szCs w:val="24"/>
          <w:lang w:eastAsia="en-IN"/>
        </w:rPr>
        <w:t>: Focuses on data consolidation and consistency across the organization for analysis.</w:t>
      </w:r>
    </w:p>
    <w:p w14:paraId="61244DE5"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lastRenderedPageBreak/>
        <w:t>Backup and Recovery</w:t>
      </w:r>
    </w:p>
    <w:p w14:paraId="48CD4380"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05A36244" w14:textId="77777777" w:rsidR="0082475B" w:rsidRPr="0082475B" w:rsidRDefault="0082475B" w:rsidP="008247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Backup and Recovery</w:t>
      </w:r>
      <w:r w:rsidRPr="0082475B">
        <w:rPr>
          <w:rFonts w:ascii="Times New Roman" w:eastAsia="Times New Roman" w:hAnsi="Times New Roman" w:cs="Times New Roman"/>
          <w:sz w:val="24"/>
          <w:szCs w:val="24"/>
          <w:lang w:eastAsia="en-IN"/>
        </w:rPr>
        <w:t>: Frequent backups and recovery mechanisms to ensure data integrity and availability.</w:t>
      </w:r>
    </w:p>
    <w:p w14:paraId="67FD793B" w14:textId="77777777" w:rsidR="0082475B" w:rsidRPr="0082475B" w:rsidRDefault="0082475B" w:rsidP="008247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Importance</w:t>
      </w:r>
      <w:r w:rsidRPr="0082475B">
        <w:rPr>
          <w:rFonts w:ascii="Times New Roman" w:eastAsia="Times New Roman" w:hAnsi="Times New Roman" w:cs="Times New Roman"/>
          <w:sz w:val="24"/>
          <w:szCs w:val="24"/>
          <w:lang w:eastAsia="en-IN"/>
        </w:rPr>
        <w:t>: Critical for maintaining operational continuity.</w:t>
      </w:r>
    </w:p>
    <w:p w14:paraId="0220C4EC"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3E2F4835" w14:textId="77777777" w:rsidR="0082475B" w:rsidRPr="0082475B" w:rsidRDefault="0082475B" w:rsidP="008247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Backup and Recovery</w:t>
      </w:r>
      <w:r w:rsidRPr="0082475B">
        <w:rPr>
          <w:rFonts w:ascii="Times New Roman" w:eastAsia="Times New Roman" w:hAnsi="Times New Roman" w:cs="Times New Roman"/>
          <w:sz w:val="24"/>
          <w:szCs w:val="24"/>
          <w:lang w:eastAsia="en-IN"/>
        </w:rPr>
        <w:t>: Periodic backups focused on preserving historical data.</w:t>
      </w:r>
    </w:p>
    <w:p w14:paraId="36F1F51F" w14:textId="77777777" w:rsidR="0082475B" w:rsidRPr="0082475B" w:rsidRDefault="0082475B" w:rsidP="0082475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Importance</w:t>
      </w:r>
      <w:r w:rsidRPr="0082475B">
        <w:rPr>
          <w:rFonts w:ascii="Times New Roman" w:eastAsia="Times New Roman" w:hAnsi="Times New Roman" w:cs="Times New Roman"/>
          <w:sz w:val="24"/>
          <w:szCs w:val="24"/>
          <w:lang w:eastAsia="en-IN"/>
        </w:rPr>
        <w:t>: Critical for maintaining the integrity of analytical data and historical records.</w:t>
      </w:r>
    </w:p>
    <w:p w14:paraId="7B5564E6" w14:textId="77777777" w:rsidR="0082475B" w:rsidRPr="0082475B" w:rsidRDefault="0082475B" w:rsidP="008247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2475B">
        <w:rPr>
          <w:rFonts w:ascii="Times New Roman" w:eastAsia="Times New Roman" w:hAnsi="Times New Roman" w:cs="Times New Roman"/>
          <w:b/>
          <w:bCs/>
          <w:sz w:val="27"/>
          <w:szCs w:val="27"/>
          <w:lang w:eastAsia="en-IN"/>
        </w:rPr>
        <w:t>Examples</w:t>
      </w:r>
    </w:p>
    <w:p w14:paraId="160CC611"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OLTP Systems:</w:t>
      </w:r>
    </w:p>
    <w:p w14:paraId="03172D0E" w14:textId="77777777" w:rsidR="0082475B" w:rsidRPr="0082475B" w:rsidRDefault="0082475B" w:rsidP="0082475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Examples</w:t>
      </w:r>
      <w:r w:rsidRPr="0082475B">
        <w:rPr>
          <w:rFonts w:ascii="Times New Roman" w:eastAsia="Times New Roman" w:hAnsi="Times New Roman" w:cs="Times New Roman"/>
          <w:sz w:val="24"/>
          <w:szCs w:val="24"/>
          <w:lang w:eastAsia="en-IN"/>
        </w:rPr>
        <w:t>: Banking transaction systems, retail checkout systems, inventory management systems.</w:t>
      </w:r>
    </w:p>
    <w:p w14:paraId="2B283260" w14:textId="77777777" w:rsidR="0082475B" w:rsidRPr="0082475B" w:rsidRDefault="0082475B" w:rsidP="0082475B">
      <w:p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Data Warehouses:</w:t>
      </w:r>
    </w:p>
    <w:p w14:paraId="402160DF" w14:textId="77777777" w:rsidR="0082475B" w:rsidRPr="0082475B" w:rsidRDefault="0082475B" w:rsidP="0082475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2475B">
        <w:rPr>
          <w:rFonts w:ascii="Times New Roman" w:eastAsia="Times New Roman" w:hAnsi="Times New Roman" w:cs="Times New Roman"/>
          <w:b/>
          <w:bCs/>
          <w:sz w:val="24"/>
          <w:szCs w:val="24"/>
          <w:lang w:eastAsia="en-IN"/>
        </w:rPr>
        <w:t>Examples</w:t>
      </w:r>
      <w:r w:rsidRPr="0082475B">
        <w:rPr>
          <w:rFonts w:ascii="Times New Roman" w:eastAsia="Times New Roman" w:hAnsi="Times New Roman" w:cs="Times New Roman"/>
          <w:sz w:val="24"/>
          <w:szCs w:val="24"/>
          <w:lang w:eastAsia="en-IN"/>
        </w:rPr>
        <w:t>: Enterprise Data Warehouse (EDW), data marts, business intelligence platforms.</w:t>
      </w:r>
    </w:p>
    <w:p w14:paraId="46A91CD0" w14:textId="3E2C90F0" w:rsidR="004D4250" w:rsidRDefault="004D4250"/>
    <w:p w14:paraId="4885A2F9" w14:textId="77777777" w:rsidR="003E7831" w:rsidRDefault="003E7831" w:rsidP="003E7831">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color w:val="343541"/>
          <w:sz w:val="28"/>
          <w:szCs w:val="28"/>
        </w:rPr>
        <w:t>Explain the Characteristics of a Data Warehouse?</w:t>
      </w:r>
    </w:p>
    <w:p w14:paraId="1DAC79F0"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1. Subject-Oriented</w:t>
      </w:r>
    </w:p>
    <w:p w14:paraId="7CCEBF6E" w14:textId="77777777" w:rsidR="003E7831" w:rsidRPr="003E7831" w:rsidRDefault="003E7831" w:rsidP="003E78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Focus</w:t>
      </w:r>
      <w:r w:rsidRPr="003E7831">
        <w:rPr>
          <w:rFonts w:ascii="Times New Roman" w:eastAsia="Times New Roman" w:hAnsi="Times New Roman" w:cs="Times New Roman"/>
          <w:sz w:val="24"/>
          <w:szCs w:val="24"/>
          <w:lang w:eastAsia="en-IN"/>
        </w:rPr>
        <w:t>: Data warehouses are designed around major subjects or areas of interest, such as sales, finance, inventory, and customer information, rather than the day-to-day operations.</w:t>
      </w:r>
    </w:p>
    <w:p w14:paraId="2292D799" w14:textId="77777777" w:rsidR="003E7831" w:rsidRPr="003E7831" w:rsidRDefault="003E7831" w:rsidP="003E78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Purpose</w:t>
      </w:r>
      <w:r w:rsidRPr="003E7831">
        <w:rPr>
          <w:rFonts w:ascii="Times New Roman" w:eastAsia="Times New Roman" w:hAnsi="Times New Roman" w:cs="Times New Roman"/>
          <w:sz w:val="24"/>
          <w:szCs w:val="24"/>
          <w:lang w:eastAsia="en-IN"/>
        </w:rPr>
        <w:t>: This orientation allows for better analysis and decision-making, as data is organized by subject areas relevant to the business.</w:t>
      </w:r>
    </w:p>
    <w:p w14:paraId="7665CD23"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2. Integrated</w:t>
      </w:r>
    </w:p>
    <w:p w14:paraId="3A7BBFA3" w14:textId="77777777" w:rsidR="003E7831" w:rsidRPr="003E7831" w:rsidRDefault="003E7831" w:rsidP="003E78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Data Integration</w:t>
      </w:r>
      <w:r w:rsidRPr="003E7831">
        <w:rPr>
          <w:rFonts w:ascii="Times New Roman" w:eastAsia="Times New Roman" w:hAnsi="Times New Roman" w:cs="Times New Roman"/>
          <w:sz w:val="24"/>
          <w:szCs w:val="24"/>
          <w:lang w:eastAsia="en-IN"/>
        </w:rPr>
        <w:t>: Data from various sources (e.g., transactional systems, databases, and external sources) is cleaned, transformed, and integrated to provide a unified view.</w:t>
      </w:r>
    </w:p>
    <w:p w14:paraId="387396DF" w14:textId="77777777" w:rsidR="003E7831" w:rsidRPr="003E7831" w:rsidRDefault="003E7831" w:rsidP="003E78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Consistency</w:t>
      </w:r>
      <w:r w:rsidRPr="003E7831">
        <w:rPr>
          <w:rFonts w:ascii="Times New Roman" w:eastAsia="Times New Roman" w:hAnsi="Times New Roman" w:cs="Times New Roman"/>
          <w:sz w:val="24"/>
          <w:szCs w:val="24"/>
          <w:lang w:eastAsia="en-IN"/>
        </w:rPr>
        <w:t>: This integration ensures that data is consistent in terms of naming conventions, formats, and structures, which is crucial for accurate analysis.</w:t>
      </w:r>
    </w:p>
    <w:p w14:paraId="456FCDDD"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3. Time-Variant</w:t>
      </w:r>
    </w:p>
    <w:p w14:paraId="6D3983DB" w14:textId="77777777" w:rsidR="003E7831" w:rsidRPr="003E7831" w:rsidRDefault="003E7831" w:rsidP="003E78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lastRenderedPageBreak/>
        <w:t>Historical Data</w:t>
      </w:r>
      <w:r w:rsidRPr="003E7831">
        <w:rPr>
          <w:rFonts w:ascii="Times New Roman" w:eastAsia="Times New Roman" w:hAnsi="Times New Roman" w:cs="Times New Roman"/>
          <w:sz w:val="24"/>
          <w:szCs w:val="24"/>
          <w:lang w:eastAsia="en-IN"/>
        </w:rPr>
        <w:t>: Data warehouses store historical data, allowing for analysis of trends over time. This is different from operational databases, which typically store current data.</w:t>
      </w:r>
    </w:p>
    <w:p w14:paraId="528449F7" w14:textId="77777777" w:rsidR="003E7831" w:rsidRPr="003E7831" w:rsidRDefault="003E7831" w:rsidP="003E78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Time Stamps</w:t>
      </w:r>
      <w:r w:rsidRPr="003E7831">
        <w:rPr>
          <w:rFonts w:ascii="Times New Roman" w:eastAsia="Times New Roman" w:hAnsi="Times New Roman" w:cs="Times New Roman"/>
          <w:sz w:val="24"/>
          <w:szCs w:val="24"/>
          <w:lang w:eastAsia="en-IN"/>
        </w:rPr>
        <w:t>: Each record in a data warehouse contains a time element, such as a date or a time period, which allows for time-based analysis.</w:t>
      </w:r>
    </w:p>
    <w:p w14:paraId="381667AA"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4. Non-Volatile</w:t>
      </w:r>
    </w:p>
    <w:p w14:paraId="4E93C3EB" w14:textId="77777777" w:rsidR="003E7831" w:rsidRPr="003E7831" w:rsidRDefault="003E7831" w:rsidP="003E78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Stable Data</w:t>
      </w:r>
      <w:r w:rsidRPr="003E7831">
        <w:rPr>
          <w:rFonts w:ascii="Times New Roman" w:eastAsia="Times New Roman" w:hAnsi="Times New Roman" w:cs="Times New Roman"/>
          <w:sz w:val="24"/>
          <w:szCs w:val="24"/>
          <w:lang w:eastAsia="en-IN"/>
        </w:rPr>
        <w:t>: Once data is entered into the data warehouse, it is not updated or deleted. This ensures a stable, consistent environment for historical analysis.</w:t>
      </w:r>
    </w:p>
    <w:p w14:paraId="15CFDC13" w14:textId="77777777" w:rsidR="003E7831" w:rsidRPr="003E7831" w:rsidRDefault="003E7831" w:rsidP="003E78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Data Loading</w:t>
      </w:r>
      <w:r w:rsidRPr="003E7831">
        <w:rPr>
          <w:rFonts w:ascii="Times New Roman" w:eastAsia="Times New Roman" w:hAnsi="Times New Roman" w:cs="Times New Roman"/>
          <w:sz w:val="24"/>
          <w:szCs w:val="24"/>
          <w:lang w:eastAsia="en-IN"/>
        </w:rPr>
        <w:t>: New data is periodically appended, but the existing data remains unchanged, providing a reliable source for reporting and analysis.</w:t>
      </w:r>
    </w:p>
    <w:p w14:paraId="623A863D"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5. Summarized and Detailed Data</w:t>
      </w:r>
    </w:p>
    <w:p w14:paraId="7A3CBAFB" w14:textId="77777777" w:rsidR="003E7831" w:rsidRPr="003E7831" w:rsidRDefault="003E7831" w:rsidP="003E78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Granularity</w:t>
      </w:r>
      <w:r w:rsidRPr="003E7831">
        <w:rPr>
          <w:rFonts w:ascii="Times New Roman" w:eastAsia="Times New Roman" w:hAnsi="Times New Roman" w:cs="Times New Roman"/>
          <w:sz w:val="24"/>
          <w:szCs w:val="24"/>
          <w:lang w:eastAsia="en-IN"/>
        </w:rPr>
        <w:t>: Data warehouses store data at different levels of detail, from highly summarized data to detailed, transaction-level data.</w:t>
      </w:r>
    </w:p>
    <w:p w14:paraId="06DE33CF" w14:textId="77777777" w:rsidR="003E7831" w:rsidRPr="003E7831" w:rsidRDefault="003E7831" w:rsidP="003E78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Flexibility</w:t>
      </w:r>
      <w:r w:rsidRPr="003E7831">
        <w:rPr>
          <w:rFonts w:ascii="Times New Roman" w:eastAsia="Times New Roman" w:hAnsi="Times New Roman" w:cs="Times New Roman"/>
          <w:sz w:val="24"/>
          <w:szCs w:val="24"/>
          <w:lang w:eastAsia="en-IN"/>
        </w:rPr>
        <w:t>: This granularity allows users to perform both high-level trend analysis and detailed drill-down analysis.</w:t>
      </w:r>
    </w:p>
    <w:p w14:paraId="15765329"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6. Optimized for Query Performance</w:t>
      </w:r>
    </w:p>
    <w:p w14:paraId="7760FFE4" w14:textId="77777777" w:rsidR="003E7831" w:rsidRPr="003E7831" w:rsidRDefault="003E7831" w:rsidP="003E78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Indexing and Partitioning</w:t>
      </w:r>
      <w:r w:rsidRPr="003E7831">
        <w:rPr>
          <w:rFonts w:ascii="Times New Roman" w:eastAsia="Times New Roman" w:hAnsi="Times New Roman" w:cs="Times New Roman"/>
          <w:sz w:val="24"/>
          <w:szCs w:val="24"/>
          <w:lang w:eastAsia="en-IN"/>
        </w:rPr>
        <w:t>: Data warehouses use indexing, partitioning, and other optimization techniques to enhance query performance.</w:t>
      </w:r>
    </w:p>
    <w:p w14:paraId="5F45D047" w14:textId="77777777" w:rsidR="003E7831" w:rsidRPr="003E7831" w:rsidRDefault="003E7831" w:rsidP="003E78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Denormalization</w:t>
      </w:r>
      <w:r w:rsidRPr="003E7831">
        <w:rPr>
          <w:rFonts w:ascii="Times New Roman" w:eastAsia="Times New Roman" w:hAnsi="Times New Roman" w:cs="Times New Roman"/>
          <w:sz w:val="24"/>
          <w:szCs w:val="24"/>
          <w:lang w:eastAsia="en-IN"/>
        </w:rPr>
        <w:t>: Data is often denormalized to reduce the number of joins needed for queries, improving performance for read-heavy operations.</w:t>
      </w:r>
    </w:p>
    <w:p w14:paraId="145416C7"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7. Accessibility</w:t>
      </w:r>
    </w:p>
    <w:p w14:paraId="78FA81BE" w14:textId="77777777" w:rsidR="003E7831" w:rsidRPr="003E7831" w:rsidRDefault="003E7831" w:rsidP="003E78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User-Friendly Tools</w:t>
      </w:r>
      <w:r w:rsidRPr="003E7831">
        <w:rPr>
          <w:rFonts w:ascii="Times New Roman" w:eastAsia="Times New Roman" w:hAnsi="Times New Roman" w:cs="Times New Roman"/>
          <w:sz w:val="24"/>
          <w:szCs w:val="24"/>
          <w:lang w:eastAsia="en-IN"/>
        </w:rPr>
        <w:t>: Data warehouses are designed to be accessible to business users, often through user-friendly tools and interfaces such as OLAP (Online Analytical Processing) and BI (Business Intelligence) tools.</w:t>
      </w:r>
    </w:p>
    <w:p w14:paraId="3D5051BB" w14:textId="77777777" w:rsidR="003E7831" w:rsidRPr="003E7831" w:rsidRDefault="003E7831" w:rsidP="003E78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Ad Hoc Queries</w:t>
      </w:r>
      <w:r w:rsidRPr="003E7831">
        <w:rPr>
          <w:rFonts w:ascii="Times New Roman" w:eastAsia="Times New Roman" w:hAnsi="Times New Roman" w:cs="Times New Roman"/>
          <w:sz w:val="24"/>
          <w:szCs w:val="24"/>
          <w:lang w:eastAsia="en-IN"/>
        </w:rPr>
        <w:t>: Users can perform ad hoc queries and generate reports without needing extensive technical knowledge.</w:t>
      </w:r>
    </w:p>
    <w:p w14:paraId="4D5C4893"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8. Consolidation of Data</w:t>
      </w:r>
    </w:p>
    <w:p w14:paraId="685920D7" w14:textId="77777777" w:rsidR="003E7831" w:rsidRPr="003E7831" w:rsidRDefault="003E7831" w:rsidP="003E78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Multiple Sources</w:t>
      </w:r>
      <w:r w:rsidRPr="003E7831">
        <w:rPr>
          <w:rFonts w:ascii="Times New Roman" w:eastAsia="Times New Roman" w:hAnsi="Times New Roman" w:cs="Times New Roman"/>
          <w:sz w:val="24"/>
          <w:szCs w:val="24"/>
          <w:lang w:eastAsia="en-IN"/>
        </w:rPr>
        <w:t>: Data warehouses consolidate data from multiple heterogeneous sources, including internal databases, external data sources, and flat files.</w:t>
      </w:r>
    </w:p>
    <w:p w14:paraId="3E4DD875" w14:textId="77777777" w:rsidR="003E7831" w:rsidRPr="003E7831" w:rsidRDefault="003E7831" w:rsidP="003E78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Single Source of Truth</w:t>
      </w:r>
      <w:r w:rsidRPr="003E7831">
        <w:rPr>
          <w:rFonts w:ascii="Times New Roman" w:eastAsia="Times New Roman" w:hAnsi="Times New Roman" w:cs="Times New Roman"/>
          <w:sz w:val="24"/>
          <w:szCs w:val="24"/>
          <w:lang w:eastAsia="en-IN"/>
        </w:rPr>
        <w:t>: This consolidation provides a single, unified view of the data, ensuring consistency and reliability in reporting and analysis.</w:t>
      </w:r>
    </w:p>
    <w:p w14:paraId="4B75E01D"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9. Data Quality</w:t>
      </w:r>
    </w:p>
    <w:p w14:paraId="042389B0" w14:textId="77777777" w:rsidR="003E7831" w:rsidRPr="003E7831" w:rsidRDefault="003E7831" w:rsidP="003E783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Data Cleansing</w:t>
      </w:r>
      <w:r w:rsidRPr="003E7831">
        <w:rPr>
          <w:rFonts w:ascii="Times New Roman" w:eastAsia="Times New Roman" w:hAnsi="Times New Roman" w:cs="Times New Roman"/>
          <w:sz w:val="24"/>
          <w:szCs w:val="24"/>
          <w:lang w:eastAsia="en-IN"/>
        </w:rPr>
        <w:t>: Data is cleaned and transformed during the ETL (Extract, Transform, Load) process to ensure high quality.</w:t>
      </w:r>
    </w:p>
    <w:p w14:paraId="6265CD8C" w14:textId="77777777" w:rsidR="003E7831" w:rsidRPr="003E7831" w:rsidRDefault="003E7831" w:rsidP="003E783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Data Validation</w:t>
      </w:r>
      <w:r w:rsidRPr="003E7831">
        <w:rPr>
          <w:rFonts w:ascii="Times New Roman" w:eastAsia="Times New Roman" w:hAnsi="Times New Roman" w:cs="Times New Roman"/>
          <w:sz w:val="24"/>
          <w:szCs w:val="24"/>
          <w:lang w:eastAsia="en-IN"/>
        </w:rPr>
        <w:t>: Ongoing data validation processes help maintain data integrity and accuracy over time.</w:t>
      </w:r>
    </w:p>
    <w:p w14:paraId="768B5EEE"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lastRenderedPageBreak/>
        <w:t>10. Scalability</w:t>
      </w:r>
    </w:p>
    <w:p w14:paraId="5BC5BFF4" w14:textId="77777777" w:rsidR="003E7831" w:rsidRPr="003E7831" w:rsidRDefault="003E7831" w:rsidP="003E78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Handling Large Volumes</w:t>
      </w:r>
      <w:r w:rsidRPr="003E7831">
        <w:rPr>
          <w:rFonts w:ascii="Times New Roman" w:eastAsia="Times New Roman" w:hAnsi="Times New Roman" w:cs="Times New Roman"/>
          <w:sz w:val="24"/>
          <w:szCs w:val="24"/>
          <w:lang w:eastAsia="en-IN"/>
        </w:rPr>
        <w:t>: Data warehouses are designed to handle large volumes of data and scale with increasing data loads.</w:t>
      </w:r>
    </w:p>
    <w:p w14:paraId="4C61D845" w14:textId="77777777" w:rsidR="003E7831" w:rsidRPr="003E7831" w:rsidRDefault="003E7831" w:rsidP="003E783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Performance</w:t>
      </w:r>
      <w:r w:rsidRPr="003E7831">
        <w:rPr>
          <w:rFonts w:ascii="Times New Roman" w:eastAsia="Times New Roman" w:hAnsi="Times New Roman" w:cs="Times New Roman"/>
          <w:sz w:val="24"/>
          <w:szCs w:val="24"/>
          <w:lang w:eastAsia="en-IN"/>
        </w:rPr>
        <w:t>: Scalability ensures that query performance remains efficient as the data warehouse grows.</w:t>
      </w:r>
    </w:p>
    <w:p w14:paraId="60B2A6BB" w14:textId="77777777" w:rsidR="003E7831" w:rsidRPr="003E7831" w:rsidRDefault="003E7831" w:rsidP="003E783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E7831">
        <w:rPr>
          <w:rFonts w:ascii="Times New Roman" w:eastAsia="Times New Roman" w:hAnsi="Times New Roman" w:cs="Times New Roman"/>
          <w:b/>
          <w:bCs/>
          <w:sz w:val="27"/>
          <w:szCs w:val="27"/>
          <w:lang w:eastAsia="en-IN"/>
        </w:rPr>
        <w:t>11. Security</w:t>
      </w:r>
    </w:p>
    <w:p w14:paraId="40B341B4" w14:textId="77777777" w:rsidR="003E7831" w:rsidRPr="003E7831" w:rsidRDefault="003E7831" w:rsidP="003E78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Access Controls</w:t>
      </w:r>
      <w:r w:rsidRPr="003E7831">
        <w:rPr>
          <w:rFonts w:ascii="Times New Roman" w:eastAsia="Times New Roman" w:hAnsi="Times New Roman" w:cs="Times New Roman"/>
          <w:sz w:val="24"/>
          <w:szCs w:val="24"/>
          <w:lang w:eastAsia="en-IN"/>
        </w:rPr>
        <w:t>: Data warehouses implement robust security measures to protect sensitive data, including access controls and data encryption.</w:t>
      </w:r>
    </w:p>
    <w:p w14:paraId="37EC7434" w14:textId="77777777" w:rsidR="003E7831" w:rsidRPr="003E7831" w:rsidRDefault="003E7831" w:rsidP="003E783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E7831">
        <w:rPr>
          <w:rFonts w:ascii="Times New Roman" w:eastAsia="Times New Roman" w:hAnsi="Times New Roman" w:cs="Times New Roman"/>
          <w:b/>
          <w:bCs/>
          <w:sz w:val="24"/>
          <w:szCs w:val="24"/>
          <w:lang w:eastAsia="en-IN"/>
        </w:rPr>
        <w:t>Audit Trails</w:t>
      </w:r>
      <w:r w:rsidRPr="003E7831">
        <w:rPr>
          <w:rFonts w:ascii="Times New Roman" w:eastAsia="Times New Roman" w:hAnsi="Times New Roman" w:cs="Times New Roman"/>
          <w:sz w:val="24"/>
          <w:szCs w:val="24"/>
          <w:lang w:eastAsia="en-IN"/>
        </w:rPr>
        <w:t>: Logging and auditing capabilities help track data access and modifications, ensuring compliance with regulatory requirements.</w:t>
      </w:r>
    </w:p>
    <w:p w14:paraId="4EC12286" w14:textId="5FE06889" w:rsidR="003E7831" w:rsidRDefault="003E7831"/>
    <w:p w14:paraId="173B1CAF" w14:textId="77777777" w:rsidR="002A6C8C" w:rsidRDefault="002A6C8C" w:rsidP="002A6C8C">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color w:val="202124"/>
          <w:sz w:val="28"/>
          <w:szCs w:val="28"/>
          <w:shd w:val="clear" w:color="auto" w:fill="FFFFFF"/>
        </w:rPr>
        <w:t>What is top down and bottom-up development methodology in data warehouse?</w:t>
      </w:r>
    </w:p>
    <w:p w14:paraId="59DDFF1A" w14:textId="77777777" w:rsidR="002A6C8C" w:rsidRDefault="002A6C8C" w:rsidP="002A6C8C">
      <w:pPr>
        <w:pStyle w:val="Heading3"/>
      </w:pPr>
      <w:r>
        <w:t>Top-Down Development Methodology</w:t>
      </w:r>
    </w:p>
    <w:p w14:paraId="34906954" w14:textId="77777777" w:rsidR="002A6C8C" w:rsidRDefault="002A6C8C" w:rsidP="002A6C8C">
      <w:pPr>
        <w:pStyle w:val="NormalWeb"/>
      </w:pPr>
      <w:r>
        <w:rPr>
          <w:rStyle w:val="Strong"/>
        </w:rPr>
        <w:t>Top-Down</w:t>
      </w:r>
      <w:r>
        <w:t xml:space="preserve"> methodology, also known as the enterprise data warehouse (EDW) approach, involves creating a comprehensive, unified data warehouse before developing individual data marts.</w:t>
      </w:r>
    </w:p>
    <w:p w14:paraId="23259009" w14:textId="77777777" w:rsidR="002A6C8C" w:rsidRDefault="002A6C8C" w:rsidP="002A6C8C">
      <w:pPr>
        <w:pStyle w:val="Heading4"/>
      </w:pPr>
      <w:r>
        <w:t>Key Features:</w:t>
      </w:r>
    </w:p>
    <w:p w14:paraId="73137EE9" w14:textId="77777777" w:rsidR="002A6C8C" w:rsidRDefault="002A6C8C" w:rsidP="002A6C8C">
      <w:pPr>
        <w:numPr>
          <w:ilvl w:val="0"/>
          <w:numId w:val="31"/>
        </w:numPr>
        <w:spacing w:before="100" w:beforeAutospacing="1" w:after="100" w:afterAutospacing="1" w:line="240" w:lineRule="auto"/>
      </w:pPr>
      <w:r>
        <w:rPr>
          <w:rStyle w:val="Strong"/>
        </w:rPr>
        <w:t>Centralized Data Warehouse</w:t>
      </w:r>
      <w:r>
        <w:t>: A single, integrated data warehouse is built to serve the entire organization.</w:t>
      </w:r>
    </w:p>
    <w:p w14:paraId="4DF8A216" w14:textId="77777777" w:rsidR="002A6C8C" w:rsidRDefault="002A6C8C" w:rsidP="002A6C8C">
      <w:pPr>
        <w:numPr>
          <w:ilvl w:val="0"/>
          <w:numId w:val="31"/>
        </w:numPr>
        <w:spacing w:before="100" w:beforeAutospacing="1" w:after="100" w:afterAutospacing="1" w:line="240" w:lineRule="auto"/>
      </w:pPr>
      <w:r>
        <w:rPr>
          <w:rStyle w:val="Strong"/>
        </w:rPr>
        <w:t>Subject-Oriented</w:t>
      </w:r>
      <w:r>
        <w:t>: Data is organized around major subject areas relevant to the business.</w:t>
      </w:r>
    </w:p>
    <w:p w14:paraId="566F0021" w14:textId="77777777" w:rsidR="002A6C8C" w:rsidRDefault="002A6C8C" w:rsidP="002A6C8C">
      <w:pPr>
        <w:numPr>
          <w:ilvl w:val="0"/>
          <w:numId w:val="31"/>
        </w:numPr>
        <w:spacing w:before="100" w:beforeAutospacing="1" w:after="100" w:afterAutospacing="1" w:line="240" w:lineRule="auto"/>
      </w:pPr>
      <w:r>
        <w:rPr>
          <w:rStyle w:val="Strong"/>
        </w:rPr>
        <w:t>ETL Process</w:t>
      </w:r>
      <w:r>
        <w:t>: Extensive ETL (Extract, Transform, Load) processes are implemented to ensure data integration, consistency, and quality.</w:t>
      </w:r>
    </w:p>
    <w:p w14:paraId="7B64DF88" w14:textId="77777777" w:rsidR="002A6C8C" w:rsidRDefault="002A6C8C" w:rsidP="002A6C8C">
      <w:pPr>
        <w:numPr>
          <w:ilvl w:val="0"/>
          <w:numId w:val="31"/>
        </w:numPr>
        <w:spacing w:before="100" w:beforeAutospacing="1" w:after="100" w:afterAutospacing="1" w:line="240" w:lineRule="auto"/>
      </w:pPr>
      <w:r>
        <w:rPr>
          <w:rStyle w:val="Strong"/>
        </w:rPr>
        <w:t>Data Marts</w:t>
      </w:r>
      <w:r>
        <w:t>: Data marts are created from the centralized data warehouse for specific business units or functions as needed.</w:t>
      </w:r>
    </w:p>
    <w:p w14:paraId="67E053AC" w14:textId="77777777" w:rsidR="002A6C8C" w:rsidRDefault="002A6C8C" w:rsidP="002A6C8C">
      <w:pPr>
        <w:pStyle w:val="Heading4"/>
      </w:pPr>
      <w:r>
        <w:t>Advantages:</w:t>
      </w:r>
    </w:p>
    <w:p w14:paraId="23F6E3A6" w14:textId="77777777" w:rsidR="002A6C8C" w:rsidRDefault="002A6C8C" w:rsidP="002A6C8C">
      <w:pPr>
        <w:numPr>
          <w:ilvl w:val="0"/>
          <w:numId w:val="32"/>
        </w:numPr>
        <w:spacing w:before="100" w:beforeAutospacing="1" w:after="100" w:afterAutospacing="1" w:line="240" w:lineRule="auto"/>
      </w:pPr>
      <w:r>
        <w:rPr>
          <w:rStyle w:val="Strong"/>
        </w:rPr>
        <w:t>Unified View</w:t>
      </w:r>
      <w:r>
        <w:t>: Provides a holistic, integrated view of the entire organization’s data.</w:t>
      </w:r>
    </w:p>
    <w:p w14:paraId="51881BF0" w14:textId="77777777" w:rsidR="002A6C8C" w:rsidRDefault="002A6C8C" w:rsidP="002A6C8C">
      <w:pPr>
        <w:numPr>
          <w:ilvl w:val="0"/>
          <w:numId w:val="32"/>
        </w:numPr>
        <w:spacing w:before="100" w:beforeAutospacing="1" w:after="100" w:afterAutospacing="1" w:line="240" w:lineRule="auto"/>
      </w:pPr>
      <w:r>
        <w:rPr>
          <w:rStyle w:val="Strong"/>
        </w:rPr>
        <w:t>Data Consistency</w:t>
      </w:r>
      <w:r>
        <w:t>: Ensures data consistency and integrity across the organization.</w:t>
      </w:r>
    </w:p>
    <w:p w14:paraId="6DA4AEB6" w14:textId="77777777" w:rsidR="002A6C8C" w:rsidRDefault="002A6C8C" w:rsidP="002A6C8C">
      <w:pPr>
        <w:numPr>
          <w:ilvl w:val="0"/>
          <w:numId w:val="32"/>
        </w:numPr>
        <w:spacing w:before="100" w:beforeAutospacing="1" w:after="100" w:afterAutospacing="1" w:line="240" w:lineRule="auto"/>
      </w:pPr>
      <w:r>
        <w:rPr>
          <w:rStyle w:val="Strong"/>
        </w:rPr>
        <w:t>Scalability</w:t>
      </w:r>
      <w:r>
        <w:t>: Can handle large volumes of data and support complex queries and analyses.</w:t>
      </w:r>
    </w:p>
    <w:p w14:paraId="61CF64DD" w14:textId="77777777" w:rsidR="002A6C8C" w:rsidRDefault="002A6C8C" w:rsidP="002A6C8C">
      <w:pPr>
        <w:pStyle w:val="Heading4"/>
      </w:pPr>
      <w:r>
        <w:t>Disadvantages:</w:t>
      </w:r>
    </w:p>
    <w:p w14:paraId="6C5D7016" w14:textId="77777777" w:rsidR="002A6C8C" w:rsidRDefault="002A6C8C" w:rsidP="002A6C8C">
      <w:pPr>
        <w:numPr>
          <w:ilvl w:val="0"/>
          <w:numId w:val="33"/>
        </w:numPr>
        <w:spacing w:before="100" w:beforeAutospacing="1" w:after="100" w:afterAutospacing="1" w:line="240" w:lineRule="auto"/>
      </w:pPr>
      <w:r>
        <w:rPr>
          <w:rStyle w:val="Strong"/>
        </w:rPr>
        <w:t>Time-Consuming</w:t>
      </w:r>
      <w:r>
        <w:t>: Building a centralized data warehouse can be time-consuming and require significant upfront effort.</w:t>
      </w:r>
    </w:p>
    <w:p w14:paraId="57A1FB38" w14:textId="77777777" w:rsidR="002A6C8C" w:rsidRDefault="002A6C8C" w:rsidP="002A6C8C">
      <w:pPr>
        <w:numPr>
          <w:ilvl w:val="0"/>
          <w:numId w:val="33"/>
        </w:numPr>
        <w:spacing w:before="100" w:beforeAutospacing="1" w:after="100" w:afterAutospacing="1" w:line="240" w:lineRule="auto"/>
      </w:pPr>
      <w:r>
        <w:rPr>
          <w:rStyle w:val="Strong"/>
        </w:rPr>
        <w:t>Costly</w:t>
      </w:r>
      <w:r>
        <w:t>: Initial costs can be high due to the complexity and scale of the project.</w:t>
      </w:r>
    </w:p>
    <w:p w14:paraId="7C2F7DAA" w14:textId="77777777" w:rsidR="002A6C8C" w:rsidRDefault="002A6C8C" w:rsidP="002A6C8C">
      <w:pPr>
        <w:numPr>
          <w:ilvl w:val="0"/>
          <w:numId w:val="33"/>
        </w:numPr>
        <w:spacing w:before="100" w:beforeAutospacing="1" w:after="100" w:afterAutospacing="1" w:line="240" w:lineRule="auto"/>
      </w:pPr>
      <w:r>
        <w:rPr>
          <w:rStyle w:val="Strong"/>
        </w:rPr>
        <w:t>Complexity</w:t>
      </w:r>
      <w:r>
        <w:t>: Managing a large, centralized data warehouse can be complex and resource-intensive.</w:t>
      </w:r>
    </w:p>
    <w:p w14:paraId="44F4D94B" w14:textId="77777777" w:rsidR="002A6C8C" w:rsidRDefault="002A6C8C" w:rsidP="002A6C8C">
      <w:pPr>
        <w:pStyle w:val="Heading3"/>
      </w:pPr>
      <w:r>
        <w:lastRenderedPageBreak/>
        <w:t>Bottom-Up Development Methodology</w:t>
      </w:r>
    </w:p>
    <w:p w14:paraId="0040F9E0" w14:textId="77777777" w:rsidR="002A6C8C" w:rsidRDefault="002A6C8C" w:rsidP="002A6C8C">
      <w:pPr>
        <w:pStyle w:val="NormalWeb"/>
      </w:pPr>
      <w:r>
        <w:rPr>
          <w:rStyle w:val="Strong"/>
        </w:rPr>
        <w:t>Bottom-Up</w:t>
      </w:r>
      <w:r>
        <w:t xml:space="preserve"> methodology, also known as the data mart approach, involves building individual data marts for specific business units or functions and then integrating them into a comprehensive data warehouse.</w:t>
      </w:r>
    </w:p>
    <w:p w14:paraId="57BEC1DE" w14:textId="77777777" w:rsidR="002A6C8C" w:rsidRDefault="002A6C8C" w:rsidP="002A6C8C">
      <w:pPr>
        <w:pStyle w:val="Heading4"/>
      </w:pPr>
      <w:r>
        <w:t>Key Features:</w:t>
      </w:r>
    </w:p>
    <w:p w14:paraId="4C204408" w14:textId="77777777" w:rsidR="002A6C8C" w:rsidRDefault="002A6C8C" w:rsidP="002A6C8C">
      <w:pPr>
        <w:numPr>
          <w:ilvl w:val="0"/>
          <w:numId w:val="34"/>
        </w:numPr>
        <w:spacing w:before="100" w:beforeAutospacing="1" w:after="100" w:afterAutospacing="1" w:line="240" w:lineRule="auto"/>
      </w:pPr>
      <w:r>
        <w:rPr>
          <w:rStyle w:val="Strong"/>
        </w:rPr>
        <w:t>Independent Data Marts</w:t>
      </w:r>
      <w:r>
        <w:t>: Data marts are developed first, focusing on specific business areas or departments.</w:t>
      </w:r>
    </w:p>
    <w:p w14:paraId="0CDEBBBB" w14:textId="77777777" w:rsidR="002A6C8C" w:rsidRDefault="002A6C8C" w:rsidP="002A6C8C">
      <w:pPr>
        <w:numPr>
          <w:ilvl w:val="0"/>
          <w:numId w:val="34"/>
        </w:numPr>
        <w:spacing w:before="100" w:beforeAutospacing="1" w:after="100" w:afterAutospacing="1" w:line="240" w:lineRule="auto"/>
      </w:pPr>
      <w:r>
        <w:rPr>
          <w:rStyle w:val="Strong"/>
        </w:rPr>
        <w:t>Incremental Development</w:t>
      </w:r>
      <w:r>
        <w:t>: Data marts are created incrementally, and over time, they are integrated to form a centralized data warehouse.</w:t>
      </w:r>
    </w:p>
    <w:p w14:paraId="57D499B9" w14:textId="77777777" w:rsidR="002A6C8C" w:rsidRDefault="002A6C8C" w:rsidP="002A6C8C">
      <w:pPr>
        <w:numPr>
          <w:ilvl w:val="0"/>
          <w:numId w:val="34"/>
        </w:numPr>
        <w:spacing w:before="100" w:beforeAutospacing="1" w:after="100" w:afterAutospacing="1" w:line="240" w:lineRule="auto"/>
      </w:pPr>
      <w:r>
        <w:rPr>
          <w:rStyle w:val="Strong"/>
        </w:rPr>
        <w:t>Focused Scope</w:t>
      </w:r>
      <w:r>
        <w:t>: Each data mart addresses the needs of a particular business unit, making it easier to manage and deploy.</w:t>
      </w:r>
    </w:p>
    <w:p w14:paraId="121A2F2B" w14:textId="77777777" w:rsidR="002A6C8C" w:rsidRDefault="002A6C8C" w:rsidP="002A6C8C">
      <w:pPr>
        <w:pStyle w:val="Heading4"/>
      </w:pPr>
      <w:r>
        <w:t>Advantages:</w:t>
      </w:r>
    </w:p>
    <w:p w14:paraId="119039C0" w14:textId="77777777" w:rsidR="002A6C8C" w:rsidRDefault="002A6C8C" w:rsidP="002A6C8C">
      <w:pPr>
        <w:numPr>
          <w:ilvl w:val="0"/>
          <w:numId w:val="35"/>
        </w:numPr>
        <w:spacing w:before="100" w:beforeAutospacing="1" w:after="100" w:afterAutospacing="1" w:line="240" w:lineRule="auto"/>
      </w:pPr>
      <w:r>
        <w:rPr>
          <w:rStyle w:val="Strong"/>
        </w:rPr>
        <w:t>Faster Implementation</w:t>
      </w:r>
      <w:r>
        <w:t>: Data marts can be developed and deployed more quickly than a comprehensive data warehouse.</w:t>
      </w:r>
    </w:p>
    <w:p w14:paraId="650425E8" w14:textId="77777777" w:rsidR="002A6C8C" w:rsidRDefault="002A6C8C" w:rsidP="002A6C8C">
      <w:pPr>
        <w:numPr>
          <w:ilvl w:val="0"/>
          <w:numId w:val="35"/>
        </w:numPr>
        <w:spacing w:before="100" w:beforeAutospacing="1" w:after="100" w:afterAutospacing="1" w:line="240" w:lineRule="auto"/>
      </w:pPr>
      <w:r>
        <w:rPr>
          <w:rStyle w:val="Strong"/>
        </w:rPr>
        <w:t>Cost-Effective</w:t>
      </w:r>
      <w:r>
        <w:t>: Initial costs are lower, and organizations can start seeing benefits sooner.</w:t>
      </w:r>
    </w:p>
    <w:p w14:paraId="6B2F2718" w14:textId="77777777" w:rsidR="002A6C8C" w:rsidRDefault="002A6C8C" w:rsidP="002A6C8C">
      <w:pPr>
        <w:numPr>
          <w:ilvl w:val="0"/>
          <w:numId w:val="35"/>
        </w:numPr>
        <w:spacing w:before="100" w:beforeAutospacing="1" w:after="100" w:afterAutospacing="1" w:line="240" w:lineRule="auto"/>
      </w:pPr>
      <w:r>
        <w:rPr>
          <w:rStyle w:val="Strong"/>
        </w:rPr>
        <w:t>Flexibility</w:t>
      </w:r>
      <w:r>
        <w:t>: Allows for greater flexibility in addressing specific business needs and requirements.</w:t>
      </w:r>
    </w:p>
    <w:p w14:paraId="0AFBC08E" w14:textId="77777777" w:rsidR="002A6C8C" w:rsidRDefault="002A6C8C" w:rsidP="002A6C8C">
      <w:pPr>
        <w:pStyle w:val="Heading4"/>
      </w:pPr>
      <w:r>
        <w:t>Disadvantages:</w:t>
      </w:r>
    </w:p>
    <w:p w14:paraId="7716AC5F" w14:textId="77777777" w:rsidR="002A6C8C" w:rsidRDefault="002A6C8C" w:rsidP="002A6C8C">
      <w:pPr>
        <w:numPr>
          <w:ilvl w:val="0"/>
          <w:numId w:val="36"/>
        </w:numPr>
        <w:spacing w:before="100" w:beforeAutospacing="1" w:after="100" w:afterAutospacing="1" w:line="240" w:lineRule="auto"/>
      </w:pPr>
      <w:r>
        <w:rPr>
          <w:rStyle w:val="Strong"/>
        </w:rPr>
        <w:t>Integration Challenges</w:t>
      </w:r>
      <w:r>
        <w:t>: Integrating multiple data marts into a centralized data warehouse can be challenging and may lead to inconsistencies.</w:t>
      </w:r>
    </w:p>
    <w:p w14:paraId="3BDFBFD5" w14:textId="77777777" w:rsidR="002A6C8C" w:rsidRDefault="002A6C8C" w:rsidP="002A6C8C">
      <w:pPr>
        <w:numPr>
          <w:ilvl w:val="0"/>
          <w:numId w:val="36"/>
        </w:numPr>
        <w:spacing w:before="100" w:beforeAutospacing="1" w:after="100" w:afterAutospacing="1" w:line="240" w:lineRule="auto"/>
      </w:pPr>
      <w:r>
        <w:rPr>
          <w:rStyle w:val="Strong"/>
        </w:rPr>
        <w:t>Data Silos</w:t>
      </w:r>
      <w:r>
        <w:t>: Risk of creating data silos where data marts operate independently without proper integration.</w:t>
      </w:r>
    </w:p>
    <w:p w14:paraId="11CF2A05" w14:textId="77777777" w:rsidR="002A6C8C" w:rsidRDefault="002A6C8C" w:rsidP="002A6C8C">
      <w:pPr>
        <w:numPr>
          <w:ilvl w:val="0"/>
          <w:numId w:val="36"/>
        </w:numPr>
        <w:spacing w:before="100" w:beforeAutospacing="1" w:after="100" w:afterAutospacing="1" w:line="240" w:lineRule="auto"/>
      </w:pPr>
      <w:r>
        <w:rPr>
          <w:rStyle w:val="Strong"/>
        </w:rPr>
        <w:t>Redundancy</w:t>
      </w:r>
      <w:r>
        <w:t>: Potential for data redundancy and inconsistency across different data marts.</w:t>
      </w:r>
    </w:p>
    <w:p w14:paraId="538BBAE9" w14:textId="77777777" w:rsidR="002A6C8C" w:rsidRDefault="002A6C8C" w:rsidP="002A6C8C">
      <w:pPr>
        <w:pStyle w:val="Heading3"/>
      </w:pPr>
      <w: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3394"/>
        <w:gridCol w:w="3989"/>
      </w:tblGrid>
      <w:tr w:rsidR="002A6C8C" w14:paraId="5353969A" w14:textId="77777777" w:rsidTr="002A6C8C">
        <w:trPr>
          <w:tblHeader/>
          <w:tblCellSpacing w:w="15" w:type="dxa"/>
        </w:trPr>
        <w:tc>
          <w:tcPr>
            <w:tcW w:w="0" w:type="auto"/>
            <w:vAlign w:val="center"/>
            <w:hideMark/>
          </w:tcPr>
          <w:p w14:paraId="328E6638" w14:textId="77777777" w:rsidR="002A6C8C" w:rsidRDefault="002A6C8C">
            <w:pPr>
              <w:jc w:val="center"/>
              <w:rPr>
                <w:b/>
                <w:bCs/>
              </w:rPr>
            </w:pPr>
            <w:r>
              <w:rPr>
                <w:b/>
                <w:bCs/>
              </w:rPr>
              <w:t>Aspect</w:t>
            </w:r>
          </w:p>
        </w:tc>
        <w:tc>
          <w:tcPr>
            <w:tcW w:w="0" w:type="auto"/>
            <w:vAlign w:val="center"/>
            <w:hideMark/>
          </w:tcPr>
          <w:p w14:paraId="1BF44990" w14:textId="77777777" w:rsidR="002A6C8C" w:rsidRDefault="002A6C8C">
            <w:pPr>
              <w:jc w:val="center"/>
              <w:rPr>
                <w:b/>
                <w:bCs/>
              </w:rPr>
            </w:pPr>
            <w:r>
              <w:rPr>
                <w:b/>
                <w:bCs/>
              </w:rPr>
              <w:t>Top-Down Methodology</w:t>
            </w:r>
          </w:p>
        </w:tc>
        <w:tc>
          <w:tcPr>
            <w:tcW w:w="0" w:type="auto"/>
            <w:vAlign w:val="center"/>
            <w:hideMark/>
          </w:tcPr>
          <w:p w14:paraId="05B6DD47" w14:textId="77777777" w:rsidR="002A6C8C" w:rsidRDefault="002A6C8C">
            <w:pPr>
              <w:jc w:val="center"/>
              <w:rPr>
                <w:b/>
                <w:bCs/>
              </w:rPr>
            </w:pPr>
            <w:r>
              <w:rPr>
                <w:b/>
                <w:bCs/>
              </w:rPr>
              <w:t>Bottom-Up Methodology</w:t>
            </w:r>
          </w:p>
        </w:tc>
      </w:tr>
      <w:tr w:rsidR="002A6C8C" w14:paraId="1929636F" w14:textId="77777777" w:rsidTr="002A6C8C">
        <w:trPr>
          <w:tblCellSpacing w:w="15" w:type="dxa"/>
        </w:trPr>
        <w:tc>
          <w:tcPr>
            <w:tcW w:w="0" w:type="auto"/>
            <w:vAlign w:val="center"/>
            <w:hideMark/>
          </w:tcPr>
          <w:p w14:paraId="48C5796C" w14:textId="77777777" w:rsidR="002A6C8C" w:rsidRDefault="002A6C8C">
            <w:r>
              <w:rPr>
                <w:rStyle w:val="Strong"/>
              </w:rPr>
              <w:t>Approach</w:t>
            </w:r>
          </w:p>
        </w:tc>
        <w:tc>
          <w:tcPr>
            <w:tcW w:w="0" w:type="auto"/>
            <w:vAlign w:val="center"/>
            <w:hideMark/>
          </w:tcPr>
          <w:p w14:paraId="5ACFF827" w14:textId="77777777" w:rsidR="002A6C8C" w:rsidRDefault="002A6C8C">
            <w:r>
              <w:t>Centralized data warehouse first, then data marts</w:t>
            </w:r>
          </w:p>
        </w:tc>
        <w:tc>
          <w:tcPr>
            <w:tcW w:w="0" w:type="auto"/>
            <w:vAlign w:val="center"/>
            <w:hideMark/>
          </w:tcPr>
          <w:p w14:paraId="776FDACA" w14:textId="77777777" w:rsidR="002A6C8C" w:rsidRDefault="002A6C8C">
            <w:r>
              <w:t>Independent data marts first, then integration</w:t>
            </w:r>
          </w:p>
        </w:tc>
      </w:tr>
      <w:tr w:rsidR="002A6C8C" w14:paraId="37A29C61" w14:textId="77777777" w:rsidTr="002A6C8C">
        <w:trPr>
          <w:tblCellSpacing w:w="15" w:type="dxa"/>
        </w:trPr>
        <w:tc>
          <w:tcPr>
            <w:tcW w:w="0" w:type="auto"/>
            <w:vAlign w:val="center"/>
            <w:hideMark/>
          </w:tcPr>
          <w:p w14:paraId="63D84A1A" w14:textId="77777777" w:rsidR="002A6C8C" w:rsidRDefault="002A6C8C">
            <w:r>
              <w:rPr>
                <w:rStyle w:val="Strong"/>
              </w:rPr>
              <w:t>Focus</w:t>
            </w:r>
          </w:p>
        </w:tc>
        <w:tc>
          <w:tcPr>
            <w:tcW w:w="0" w:type="auto"/>
            <w:vAlign w:val="center"/>
            <w:hideMark/>
          </w:tcPr>
          <w:p w14:paraId="7B9FAACC" w14:textId="77777777" w:rsidR="002A6C8C" w:rsidRDefault="002A6C8C">
            <w:r>
              <w:t>Enterprise-wide integration and consistency</w:t>
            </w:r>
          </w:p>
        </w:tc>
        <w:tc>
          <w:tcPr>
            <w:tcW w:w="0" w:type="auto"/>
            <w:vAlign w:val="center"/>
            <w:hideMark/>
          </w:tcPr>
          <w:p w14:paraId="37684EC5" w14:textId="77777777" w:rsidR="002A6C8C" w:rsidRDefault="002A6C8C">
            <w:r>
              <w:t>Specific business unit needs and quick wins</w:t>
            </w:r>
          </w:p>
        </w:tc>
      </w:tr>
      <w:tr w:rsidR="002A6C8C" w14:paraId="7E51233A" w14:textId="77777777" w:rsidTr="002A6C8C">
        <w:trPr>
          <w:tblCellSpacing w:w="15" w:type="dxa"/>
        </w:trPr>
        <w:tc>
          <w:tcPr>
            <w:tcW w:w="0" w:type="auto"/>
            <w:vAlign w:val="center"/>
            <w:hideMark/>
          </w:tcPr>
          <w:p w14:paraId="745613A5" w14:textId="77777777" w:rsidR="002A6C8C" w:rsidRDefault="002A6C8C">
            <w:r>
              <w:rPr>
                <w:rStyle w:val="Strong"/>
              </w:rPr>
              <w:t>Development Time</w:t>
            </w:r>
          </w:p>
        </w:tc>
        <w:tc>
          <w:tcPr>
            <w:tcW w:w="0" w:type="auto"/>
            <w:vAlign w:val="center"/>
            <w:hideMark/>
          </w:tcPr>
          <w:p w14:paraId="253C9C0D" w14:textId="77777777" w:rsidR="002A6C8C" w:rsidRDefault="002A6C8C">
            <w:r>
              <w:t>Longer initial development time</w:t>
            </w:r>
          </w:p>
        </w:tc>
        <w:tc>
          <w:tcPr>
            <w:tcW w:w="0" w:type="auto"/>
            <w:vAlign w:val="center"/>
            <w:hideMark/>
          </w:tcPr>
          <w:p w14:paraId="213B62FC" w14:textId="77777777" w:rsidR="002A6C8C" w:rsidRDefault="002A6C8C">
            <w:r>
              <w:t>Faster initial deployment</w:t>
            </w:r>
          </w:p>
        </w:tc>
      </w:tr>
      <w:tr w:rsidR="002A6C8C" w14:paraId="4B0F7727" w14:textId="77777777" w:rsidTr="002A6C8C">
        <w:trPr>
          <w:tblCellSpacing w:w="15" w:type="dxa"/>
        </w:trPr>
        <w:tc>
          <w:tcPr>
            <w:tcW w:w="0" w:type="auto"/>
            <w:vAlign w:val="center"/>
            <w:hideMark/>
          </w:tcPr>
          <w:p w14:paraId="09C1656E" w14:textId="77777777" w:rsidR="002A6C8C" w:rsidRDefault="002A6C8C">
            <w:r>
              <w:rPr>
                <w:rStyle w:val="Strong"/>
              </w:rPr>
              <w:t>Cost</w:t>
            </w:r>
          </w:p>
        </w:tc>
        <w:tc>
          <w:tcPr>
            <w:tcW w:w="0" w:type="auto"/>
            <w:vAlign w:val="center"/>
            <w:hideMark/>
          </w:tcPr>
          <w:p w14:paraId="5B5CDC17" w14:textId="77777777" w:rsidR="002A6C8C" w:rsidRDefault="002A6C8C">
            <w:r>
              <w:t>Higher upfront costs</w:t>
            </w:r>
          </w:p>
        </w:tc>
        <w:tc>
          <w:tcPr>
            <w:tcW w:w="0" w:type="auto"/>
            <w:vAlign w:val="center"/>
            <w:hideMark/>
          </w:tcPr>
          <w:p w14:paraId="147441DD" w14:textId="77777777" w:rsidR="002A6C8C" w:rsidRDefault="002A6C8C">
            <w:r>
              <w:t>Lower initial costs</w:t>
            </w:r>
          </w:p>
        </w:tc>
      </w:tr>
      <w:tr w:rsidR="002A6C8C" w14:paraId="05BC6A3A" w14:textId="77777777" w:rsidTr="002A6C8C">
        <w:trPr>
          <w:tblCellSpacing w:w="15" w:type="dxa"/>
        </w:trPr>
        <w:tc>
          <w:tcPr>
            <w:tcW w:w="0" w:type="auto"/>
            <w:vAlign w:val="center"/>
            <w:hideMark/>
          </w:tcPr>
          <w:p w14:paraId="2B5AF207" w14:textId="77777777" w:rsidR="002A6C8C" w:rsidRDefault="002A6C8C">
            <w:r>
              <w:rPr>
                <w:rStyle w:val="Strong"/>
              </w:rPr>
              <w:t>Scalability</w:t>
            </w:r>
          </w:p>
        </w:tc>
        <w:tc>
          <w:tcPr>
            <w:tcW w:w="0" w:type="auto"/>
            <w:vAlign w:val="center"/>
            <w:hideMark/>
          </w:tcPr>
          <w:p w14:paraId="5B03CEBB" w14:textId="77777777" w:rsidR="002A6C8C" w:rsidRDefault="002A6C8C">
            <w:r>
              <w:t>High scalability for large volumes of data</w:t>
            </w:r>
          </w:p>
        </w:tc>
        <w:tc>
          <w:tcPr>
            <w:tcW w:w="0" w:type="auto"/>
            <w:vAlign w:val="center"/>
            <w:hideMark/>
          </w:tcPr>
          <w:p w14:paraId="3C1ED41E" w14:textId="77777777" w:rsidR="002A6C8C" w:rsidRDefault="002A6C8C">
            <w:r>
              <w:t>Scalability through incremental development</w:t>
            </w:r>
          </w:p>
        </w:tc>
      </w:tr>
      <w:tr w:rsidR="002A6C8C" w14:paraId="6FA37E6A" w14:textId="77777777" w:rsidTr="002A6C8C">
        <w:trPr>
          <w:tblCellSpacing w:w="15" w:type="dxa"/>
        </w:trPr>
        <w:tc>
          <w:tcPr>
            <w:tcW w:w="0" w:type="auto"/>
            <w:vAlign w:val="center"/>
            <w:hideMark/>
          </w:tcPr>
          <w:p w14:paraId="2843F90E" w14:textId="77777777" w:rsidR="002A6C8C" w:rsidRDefault="002A6C8C">
            <w:r>
              <w:rPr>
                <w:rStyle w:val="Strong"/>
              </w:rPr>
              <w:lastRenderedPageBreak/>
              <w:t>Data Consistency</w:t>
            </w:r>
          </w:p>
        </w:tc>
        <w:tc>
          <w:tcPr>
            <w:tcW w:w="0" w:type="auto"/>
            <w:vAlign w:val="center"/>
            <w:hideMark/>
          </w:tcPr>
          <w:p w14:paraId="52B65A96" w14:textId="77777777" w:rsidR="002A6C8C" w:rsidRDefault="002A6C8C">
            <w:r>
              <w:t>High consistency and integration</w:t>
            </w:r>
          </w:p>
        </w:tc>
        <w:tc>
          <w:tcPr>
            <w:tcW w:w="0" w:type="auto"/>
            <w:vAlign w:val="center"/>
            <w:hideMark/>
          </w:tcPr>
          <w:p w14:paraId="38BE17CA" w14:textId="77777777" w:rsidR="002A6C8C" w:rsidRDefault="002A6C8C">
            <w:r>
              <w:t>Potential challenges in maintaining consistency</w:t>
            </w:r>
          </w:p>
        </w:tc>
      </w:tr>
      <w:tr w:rsidR="002A6C8C" w14:paraId="1656D68D" w14:textId="77777777" w:rsidTr="002A6C8C">
        <w:trPr>
          <w:tblCellSpacing w:w="15" w:type="dxa"/>
        </w:trPr>
        <w:tc>
          <w:tcPr>
            <w:tcW w:w="0" w:type="auto"/>
            <w:vAlign w:val="center"/>
            <w:hideMark/>
          </w:tcPr>
          <w:p w14:paraId="6E35A722" w14:textId="77777777" w:rsidR="002A6C8C" w:rsidRDefault="002A6C8C">
            <w:r>
              <w:rPr>
                <w:rStyle w:val="Strong"/>
              </w:rPr>
              <w:t>Complexity</w:t>
            </w:r>
          </w:p>
        </w:tc>
        <w:tc>
          <w:tcPr>
            <w:tcW w:w="0" w:type="auto"/>
            <w:vAlign w:val="center"/>
            <w:hideMark/>
          </w:tcPr>
          <w:p w14:paraId="1B59C2A8" w14:textId="77777777" w:rsidR="002A6C8C" w:rsidRDefault="002A6C8C">
            <w:r>
              <w:t>More complex to build and manage</w:t>
            </w:r>
          </w:p>
        </w:tc>
        <w:tc>
          <w:tcPr>
            <w:tcW w:w="0" w:type="auto"/>
            <w:vAlign w:val="center"/>
            <w:hideMark/>
          </w:tcPr>
          <w:p w14:paraId="5D8D71E2" w14:textId="77777777" w:rsidR="002A6C8C" w:rsidRDefault="002A6C8C">
            <w:r>
              <w:t>Less complex initially, complexity increases with integration</w:t>
            </w:r>
          </w:p>
        </w:tc>
      </w:tr>
      <w:tr w:rsidR="002A6C8C" w14:paraId="0AADC22B" w14:textId="77777777" w:rsidTr="002A6C8C">
        <w:trPr>
          <w:tblCellSpacing w:w="15" w:type="dxa"/>
        </w:trPr>
        <w:tc>
          <w:tcPr>
            <w:tcW w:w="0" w:type="auto"/>
            <w:vAlign w:val="center"/>
            <w:hideMark/>
          </w:tcPr>
          <w:p w14:paraId="1C71A4D5" w14:textId="77777777" w:rsidR="002A6C8C" w:rsidRDefault="002A6C8C">
            <w:r>
              <w:rPr>
                <w:rStyle w:val="Strong"/>
              </w:rPr>
              <w:t>Flexibility</w:t>
            </w:r>
          </w:p>
        </w:tc>
        <w:tc>
          <w:tcPr>
            <w:tcW w:w="0" w:type="auto"/>
            <w:vAlign w:val="center"/>
            <w:hideMark/>
          </w:tcPr>
          <w:p w14:paraId="4ECD4F67" w14:textId="77777777" w:rsidR="002A6C8C" w:rsidRDefault="002A6C8C">
            <w:r>
              <w:t>Less flexible in addressing immediate needs</w:t>
            </w:r>
          </w:p>
        </w:tc>
        <w:tc>
          <w:tcPr>
            <w:tcW w:w="0" w:type="auto"/>
            <w:vAlign w:val="center"/>
            <w:hideMark/>
          </w:tcPr>
          <w:p w14:paraId="356BFBF5" w14:textId="77777777" w:rsidR="002A6C8C" w:rsidRDefault="002A6C8C">
            <w:r>
              <w:t>More flexible and responsive to specific needs</w:t>
            </w:r>
          </w:p>
        </w:tc>
      </w:tr>
      <w:tr w:rsidR="002A6C8C" w14:paraId="34D7EA7B" w14:textId="77777777" w:rsidTr="002A6C8C">
        <w:trPr>
          <w:tblCellSpacing w:w="15" w:type="dxa"/>
        </w:trPr>
        <w:tc>
          <w:tcPr>
            <w:tcW w:w="0" w:type="auto"/>
            <w:vAlign w:val="center"/>
            <w:hideMark/>
          </w:tcPr>
          <w:p w14:paraId="46FEAF22" w14:textId="77777777" w:rsidR="002A6C8C" w:rsidRDefault="002A6C8C">
            <w:r>
              <w:rPr>
                <w:rStyle w:val="Strong"/>
              </w:rPr>
              <w:t>Risk</w:t>
            </w:r>
          </w:p>
        </w:tc>
        <w:tc>
          <w:tcPr>
            <w:tcW w:w="0" w:type="auto"/>
            <w:vAlign w:val="center"/>
            <w:hideMark/>
          </w:tcPr>
          <w:p w14:paraId="33917814" w14:textId="77777777" w:rsidR="002A6C8C" w:rsidRDefault="002A6C8C">
            <w:r>
              <w:t>Higher risk due to scale and scope</w:t>
            </w:r>
          </w:p>
        </w:tc>
        <w:tc>
          <w:tcPr>
            <w:tcW w:w="0" w:type="auto"/>
            <w:vAlign w:val="center"/>
            <w:hideMark/>
          </w:tcPr>
          <w:p w14:paraId="6EB8711A" w14:textId="77777777" w:rsidR="002A6C8C" w:rsidRDefault="002A6C8C">
            <w:r>
              <w:t>Lower initial risk, but potential integration issues</w:t>
            </w:r>
          </w:p>
        </w:tc>
      </w:tr>
    </w:tbl>
    <w:p w14:paraId="5A4B4A39" w14:textId="77777777" w:rsidR="002A6C8C" w:rsidRDefault="002A6C8C" w:rsidP="002A6C8C">
      <w:pPr>
        <w:pStyle w:val="Heading3"/>
      </w:pPr>
      <w:r>
        <w:t>Conclusion</w:t>
      </w:r>
    </w:p>
    <w:p w14:paraId="156B48DF" w14:textId="77777777" w:rsidR="002A6C8C" w:rsidRDefault="002A6C8C" w:rsidP="002A6C8C">
      <w:pPr>
        <w:pStyle w:val="NormalWeb"/>
        <w:numPr>
          <w:ilvl w:val="0"/>
          <w:numId w:val="37"/>
        </w:numPr>
      </w:pPr>
      <w:r>
        <w:rPr>
          <w:rStyle w:val="Strong"/>
        </w:rPr>
        <w:t>Top-Down Methodology</w:t>
      </w:r>
      <w:r>
        <w:t>: Best suited for organizations that need a comprehensive, integrated view of their data and can invest significant time and resources upfront. It emphasizes data consistency and scalability but can be complex and costly.</w:t>
      </w:r>
    </w:p>
    <w:p w14:paraId="4FD75685" w14:textId="77777777" w:rsidR="002A6C8C" w:rsidRDefault="002A6C8C" w:rsidP="002A6C8C">
      <w:pPr>
        <w:pStyle w:val="NormalWeb"/>
        <w:numPr>
          <w:ilvl w:val="0"/>
          <w:numId w:val="37"/>
        </w:numPr>
      </w:pPr>
      <w:r>
        <w:rPr>
          <w:rStyle w:val="Strong"/>
        </w:rPr>
        <w:t>Bottom-Up Methodology</w:t>
      </w:r>
      <w:r>
        <w:t>: Ideal for organizations that want to see quick results and address specific business needs with limited initial investment. It offers flexibility and faster deployment but may face integration challenges and data consistency issues over time.</w:t>
      </w:r>
    </w:p>
    <w:p w14:paraId="3F173346" w14:textId="0EDE7D0E" w:rsidR="003E7831" w:rsidRDefault="003E7831"/>
    <w:p w14:paraId="13939416" w14:textId="77777777" w:rsidR="00E911DE" w:rsidRDefault="00E911DE" w:rsidP="00E911DE">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color w:val="202124"/>
          <w:sz w:val="28"/>
          <w:szCs w:val="28"/>
          <w:shd w:val="clear" w:color="auto" w:fill="FFFFFF"/>
        </w:rPr>
        <w:t>Which tools are used for data warehouse?</w:t>
      </w:r>
    </w:p>
    <w:p w14:paraId="0E91D010" w14:textId="77777777" w:rsidR="00E911DE" w:rsidRPr="00E911DE" w:rsidRDefault="00E911DE" w:rsidP="00E91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1DE">
        <w:rPr>
          <w:rFonts w:ascii="Times New Roman" w:eastAsia="Times New Roman" w:hAnsi="Times New Roman" w:cs="Times New Roman"/>
          <w:b/>
          <w:bCs/>
          <w:sz w:val="27"/>
          <w:szCs w:val="27"/>
          <w:lang w:eastAsia="en-IN"/>
        </w:rPr>
        <w:t>ETL (Extract, Transform, Load) Tools</w:t>
      </w:r>
    </w:p>
    <w:p w14:paraId="0AE7A818" w14:textId="77777777" w:rsidR="00E911DE" w:rsidRPr="00E911DE" w:rsidRDefault="00E911DE" w:rsidP="00E911D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Informatica PowerCenter</w:t>
      </w:r>
    </w:p>
    <w:p w14:paraId="74284F9F"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Comprehensive data integration platform.</w:t>
      </w:r>
    </w:p>
    <w:p w14:paraId="49837BB9"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Supports complex transformations and high-volume data processing.</w:t>
      </w:r>
    </w:p>
    <w:p w14:paraId="542E56E0" w14:textId="77777777" w:rsidR="00E911DE" w:rsidRPr="00E911DE" w:rsidRDefault="00E911DE" w:rsidP="00E911D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 xml:space="preserve">IBM </w:t>
      </w:r>
      <w:proofErr w:type="spellStart"/>
      <w:r w:rsidRPr="00E911DE">
        <w:rPr>
          <w:rFonts w:ascii="Times New Roman" w:eastAsia="Times New Roman" w:hAnsi="Times New Roman" w:cs="Times New Roman"/>
          <w:b/>
          <w:bCs/>
          <w:sz w:val="24"/>
          <w:szCs w:val="24"/>
          <w:lang w:eastAsia="en-IN"/>
        </w:rPr>
        <w:t>InfoSphere</w:t>
      </w:r>
      <w:proofErr w:type="spellEnd"/>
      <w:r w:rsidRPr="00E911DE">
        <w:rPr>
          <w:rFonts w:ascii="Times New Roman" w:eastAsia="Times New Roman" w:hAnsi="Times New Roman" w:cs="Times New Roman"/>
          <w:b/>
          <w:bCs/>
          <w:sz w:val="24"/>
          <w:szCs w:val="24"/>
          <w:lang w:eastAsia="en-IN"/>
        </w:rPr>
        <w:t xml:space="preserve"> DataStage</w:t>
      </w:r>
    </w:p>
    <w:p w14:paraId="10C7B415"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High-performance ETL tool that integrates data across multiple systems.</w:t>
      </w:r>
    </w:p>
    <w:p w14:paraId="585441E6"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Offers extensive transformation capabilities and scalability.</w:t>
      </w:r>
    </w:p>
    <w:p w14:paraId="3370FE34" w14:textId="77777777" w:rsidR="00E911DE" w:rsidRPr="00E911DE" w:rsidRDefault="00E911DE" w:rsidP="00E911D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Microsoft SQL Server Integration Services (SSIS)</w:t>
      </w:r>
    </w:p>
    <w:p w14:paraId="10D4EF14"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Powerful ETL tool integrated with Microsoft SQL Server.</w:t>
      </w:r>
    </w:p>
    <w:p w14:paraId="53E4921B"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Provides a wide range of data connectivity options and transformation tasks.</w:t>
      </w:r>
    </w:p>
    <w:p w14:paraId="02C5E65C" w14:textId="77777777" w:rsidR="00E911DE" w:rsidRPr="00E911DE" w:rsidRDefault="00E911DE" w:rsidP="00E911D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Talend</w:t>
      </w:r>
    </w:p>
    <w:p w14:paraId="7D231502"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Open-source ETL tool with robust data integration features.</w:t>
      </w:r>
    </w:p>
    <w:p w14:paraId="45E9F9C5"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Supports big data and cloud integration, and has a user-friendly interface.</w:t>
      </w:r>
    </w:p>
    <w:p w14:paraId="3C1FD7B4" w14:textId="77777777" w:rsidR="00E911DE" w:rsidRPr="00E911DE" w:rsidRDefault="00E911DE" w:rsidP="00E911DE">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 xml:space="preserve">Apache </w:t>
      </w:r>
      <w:proofErr w:type="spellStart"/>
      <w:r w:rsidRPr="00E911DE">
        <w:rPr>
          <w:rFonts w:ascii="Times New Roman" w:eastAsia="Times New Roman" w:hAnsi="Times New Roman" w:cs="Times New Roman"/>
          <w:b/>
          <w:bCs/>
          <w:sz w:val="24"/>
          <w:szCs w:val="24"/>
          <w:lang w:eastAsia="en-IN"/>
        </w:rPr>
        <w:t>NiFi</w:t>
      </w:r>
      <w:proofErr w:type="spellEnd"/>
    </w:p>
    <w:p w14:paraId="2CA2E5C4"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Open-source data integration tool designed for data flow automation.</w:t>
      </w:r>
    </w:p>
    <w:p w14:paraId="00554DB9" w14:textId="77777777" w:rsidR="00E911DE" w:rsidRPr="00E911DE" w:rsidRDefault="00E911DE" w:rsidP="00E911DE">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Provides an intuitive interface for designing data pipelines.</w:t>
      </w:r>
    </w:p>
    <w:p w14:paraId="63936A8D" w14:textId="77777777" w:rsidR="00E911DE" w:rsidRPr="00E911DE" w:rsidRDefault="00E911DE" w:rsidP="00E91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1DE">
        <w:rPr>
          <w:rFonts w:ascii="Times New Roman" w:eastAsia="Times New Roman" w:hAnsi="Times New Roman" w:cs="Times New Roman"/>
          <w:b/>
          <w:bCs/>
          <w:sz w:val="27"/>
          <w:szCs w:val="27"/>
          <w:lang w:eastAsia="en-IN"/>
        </w:rPr>
        <w:t>Data Storage and Database Management Systems (DBMS)</w:t>
      </w:r>
    </w:p>
    <w:p w14:paraId="296B93D8" w14:textId="77777777" w:rsidR="00E911DE" w:rsidRPr="00E911DE" w:rsidRDefault="00E911DE" w:rsidP="00E911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Amazon Redshift</w:t>
      </w:r>
    </w:p>
    <w:p w14:paraId="1F13878F"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lastRenderedPageBreak/>
        <w:t>Fully managed, scalable data warehouse service in the cloud.</w:t>
      </w:r>
    </w:p>
    <w:p w14:paraId="4B44345E"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Optimized for high-performance querying and analysis.</w:t>
      </w:r>
    </w:p>
    <w:p w14:paraId="1299D590" w14:textId="77777777" w:rsidR="00E911DE" w:rsidRPr="00E911DE" w:rsidRDefault="00E911DE" w:rsidP="00E911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 xml:space="preserve">Google </w:t>
      </w:r>
      <w:proofErr w:type="spellStart"/>
      <w:r w:rsidRPr="00E911DE">
        <w:rPr>
          <w:rFonts w:ascii="Times New Roman" w:eastAsia="Times New Roman" w:hAnsi="Times New Roman" w:cs="Times New Roman"/>
          <w:b/>
          <w:bCs/>
          <w:sz w:val="24"/>
          <w:szCs w:val="24"/>
          <w:lang w:eastAsia="en-IN"/>
        </w:rPr>
        <w:t>BigQuery</w:t>
      </w:r>
      <w:proofErr w:type="spellEnd"/>
    </w:p>
    <w:p w14:paraId="32A2BFDE"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Serverless, highly scalable data warehouse service by Google Cloud.</w:t>
      </w:r>
    </w:p>
    <w:p w14:paraId="28A77739"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Supports real-time analytics and extensive machine learning capabilities.</w:t>
      </w:r>
    </w:p>
    <w:p w14:paraId="3B959BCD" w14:textId="77777777" w:rsidR="00E911DE" w:rsidRPr="00E911DE" w:rsidRDefault="00E911DE" w:rsidP="00E911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Snowflake</w:t>
      </w:r>
    </w:p>
    <w:p w14:paraId="7586D5FF"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Cloud-based data warehousing solution that separates compute and storage.</w:t>
      </w:r>
    </w:p>
    <w:p w14:paraId="50CC7F43"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Offers high scalability, concurrency, and seamless data sharing.</w:t>
      </w:r>
    </w:p>
    <w:p w14:paraId="503B0F45" w14:textId="77777777" w:rsidR="00E911DE" w:rsidRPr="00E911DE" w:rsidRDefault="00E911DE" w:rsidP="00E911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Microsoft Azure Synapse Analytics</w:t>
      </w:r>
    </w:p>
    <w:p w14:paraId="04C5B36B"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Integrated analytics service that combines big data and data warehousing.</w:t>
      </w:r>
    </w:p>
    <w:p w14:paraId="2F80D22F"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Provides unified experience for data integration, big data, and data warehousing.</w:t>
      </w:r>
    </w:p>
    <w:p w14:paraId="7C0C2565" w14:textId="77777777" w:rsidR="00E911DE" w:rsidRPr="00E911DE" w:rsidRDefault="00E911DE" w:rsidP="00E911DE">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Oracle Exadata</w:t>
      </w:r>
    </w:p>
    <w:p w14:paraId="7903891A"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High-performance data warehouse appliance by Oracle.</w:t>
      </w:r>
    </w:p>
    <w:p w14:paraId="17AF9C90" w14:textId="77777777" w:rsidR="00E911DE" w:rsidRPr="00E911DE" w:rsidRDefault="00E911DE" w:rsidP="00E911DE">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Optimized for running Oracle Database and handling large-scale data workloads.</w:t>
      </w:r>
    </w:p>
    <w:p w14:paraId="47160C5D" w14:textId="77777777" w:rsidR="00E911DE" w:rsidRPr="00E911DE" w:rsidRDefault="00E911DE" w:rsidP="00E91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1DE">
        <w:rPr>
          <w:rFonts w:ascii="Times New Roman" w:eastAsia="Times New Roman" w:hAnsi="Times New Roman" w:cs="Times New Roman"/>
          <w:b/>
          <w:bCs/>
          <w:sz w:val="27"/>
          <w:szCs w:val="27"/>
          <w:lang w:eastAsia="en-IN"/>
        </w:rPr>
        <w:t xml:space="preserve">Data </w:t>
      </w:r>
      <w:proofErr w:type="spellStart"/>
      <w:r w:rsidRPr="00E911DE">
        <w:rPr>
          <w:rFonts w:ascii="Times New Roman" w:eastAsia="Times New Roman" w:hAnsi="Times New Roman" w:cs="Times New Roman"/>
          <w:b/>
          <w:bCs/>
          <w:sz w:val="27"/>
          <w:szCs w:val="27"/>
          <w:lang w:eastAsia="en-IN"/>
        </w:rPr>
        <w:t>Modeling</w:t>
      </w:r>
      <w:proofErr w:type="spellEnd"/>
      <w:r w:rsidRPr="00E911DE">
        <w:rPr>
          <w:rFonts w:ascii="Times New Roman" w:eastAsia="Times New Roman" w:hAnsi="Times New Roman" w:cs="Times New Roman"/>
          <w:b/>
          <w:bCs/>
          <w:sz w:val="27"/>
          <w:szCs w:val="27"/>
          <w:lang w:eastAsia="en-IN"/>
        </w:rPr>
        <w:t xml:space="preserve"> Tools</w:t>
      </w:r>
    </w:p>
    <w:p w14:paraId="33E533A3" w14:textId="77777777" w:rsidR="00E911DE" w:rsidRPr="00E911DE" w:rsidRDefault="00E911DE" w:rsidP="00E911D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Erwin Data Modeler</w:t>
      </w:r>
    </w:p>
    <w:p w14:paraId="7AFAC49C"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Comprehensive data </w:t>
      </w:r>
      <w:proofErr w:type="spellStart"/>
      <w:r w:rsidRPr="00E911DE">
        <w:rPr>
          <w:rFonts w:ascii="Times New Roman" w:eastAsia="Times New Roman" w:hAnsi="Times New Roman" w:cs="Times New Roman"/>
          <w:sz w:val="24"/>
          <w:szCs w:val="24"/>
          <w:lang w:eastAsia="en-IN"/>
        </w:rPr>
        <w:t>modeling</w:t>
      </w:r>
      <w:proofErr w:type="spellEnd"/>
      <w:r w:rsidRPr="00E911DE">
        <w:rPr>
          <w:rFonts w:ascii="Times New Roman" w:eastAsia="Times New Roman" w:hAnsi="Times New Roman" w:cs="Times New Roman"/>
          <w:sz w:val="24"/>
          <w:szCs w:val="24"/>
          <w:lang w:eastAsia="en-IN"/>
        </w:rPr>
        <w:t xml:space="preserve"> tool for creating logical, physical, and conceptual models.</w:t>
      </w:r>
    </w:p>
    <w:p w14:paraId="0155910F"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Supports metadata management and collaborative </w:t>
      </w:r>
      <w:proofErr w:type="spellStart"/>
      <w:r w:rsidRPr="00E911DE">
        <w:rPr>
          <w:rFonts w:ascii="Times New Roman" w:eastAsia="Times New Roman" w:hAnsi="Times New Roman" w:cs="Times New Roman"/>
          <w:sz w:val="24"/>
          <w:szCs w:val="24"/>
          <w:lang w:eastAsia="en-IN"/>
        </w:rPr>
        <w:t>modeling</w:t>
      </w:r>
      <w:proofErr w:type="spellEnd"/>
      <w:r w:rsidRPr="00E911DE">
        <w:rPr>
          <w:rFonts w:ascii="Times New Roman" w:eastAsia="Times New Roman" w:hAnsi="Times New Roman" w:cs="Times New Roman"/>
          <w:sz w:val="24"/>
          <w:szCs w:val="24"/>
          <w:lang w:eastAsia="en-IN"/>
        </w:rPr>
        <w:t>.</w:t>
      </w:r>
    </w:p>
    <w:p w14:paraId="4AAA8DA4" w14:textId="77777777" w:rsidR="00E911DE" w:rsidRPr="00E911DE" w:rsidRDefault="00E911DE" w:rsidP="00E911D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 xml:space="preserve">SAP </w:t>
      </w:r>
      <w:proofErr w:type="spellStart"/>
      <w:r w:rsidRPr="00E911DE">
        <w:rPr>
          <w:rFonts w:ascii="Times New Roman" w:eastAsia="Times New Roman" w:hAnsi="Times New Roman" w:cs="Times New Roman"/>
          <w:b/>
          <w:bCs/>
          <w:sz w:val="24"/>
          <w:szCs w:val="24"/>
          <w:lang w:eastAsia="en-IN"/>
        </w:rPr>
        <w:t>PowerDesigner</w:t>
      </w:r>
      <w:proofErr w:type="spellEnd"/>
    </w:p>
    <w:p w14:paraId="0C08B854"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Enterprise </w:t>
      </w:r>
      <w:proofErr w:type="spellStart"/>
      <w:r w:rsidRPr="00E911DE">
        <w:rPr>
          <w:rFonts w:ascii="Times New Roman" w:eastAsia="Times New Roman" w:hAnsi="Times New Roman" w:cs="Times New Roman"/>
          <w:sz w:val="24"/>
          <w:szCs w:val="24"/>
          <w:lang w:eastAsia="en-IN"/>
        </w:rPr>
        <w:t>modeling</w:t>
      </w:r>
      <w:proofErr w:type="spellEnd"/>
      <w:r w:rsidRPr="00E911DE">
        <w:rPr>
          <w:rFonts w:ascii="Times New Roman" w:eastAsia="Times New Roman" w:hAnsi="Times New Roman" w:cs="Times New Roman"/>
          <w:sz w:val="24"/>
          <w:szCs w:val="24"/>
          <w:lang w:eastAsia="en-IN"/>
        </w:rPr>
        <w:t xml:space="preserve"> and architecture tool.</w:t>
      </w:r>
    </w:p>
    <w:p w14:paraId="45943519"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Provides robust data </w:t>
      </w:r>
      <w:proofErr w:type="spellStart"/>
      <w:r w:rsidRPr="00E911DE">
        <w:rPr>
          <w:rFonts w:ascii="Times New Roman" w:eastAsia="Times New Roman" w:hAnsi="Times New Roman" w:cs="Times New Roman"/>
          <w:sz w:val="24"/>
          <w:szCs w:val="24"/>
          <w:lang w:eastAsia="en-IN"/>
        </w:rPr>
        <w:t>modeling</w:t>
      </w:r>
      <w:proofErr w:type="spellEnd"/>
      <w:r w:rsidRPr="00E911DE">
        <w:rPr>
          <w:rFonts w:ascii="Times New Roman" w:eastAsia="Times New Roman" w:hAnsi="Times New Roman" w:cs="Times New Roman"/>
          <w:sz w:val="24"/>
          <w:szCs w:val="24"/>
          <w:lang w:eastAsia="en-IN"/>
        </w:rPr>
        <w:t xml:space="preserve">, business process </w:t>
      </w:r>
      <w:proofErr w:type="spellStart"/>
      <w:r w:rsidRPr="00E911DE">
        <w:rPr>
          <w:rFonts w:ascii="Times New Roman" w:eastAsia="Times New Roman" w:hAnsi="Times New Roman" w:cs="Times New Roman"/>
          <w:sz w:val="24"/>
          <w:szCs w:val="24"/>
          <w:lang w:eastAsia="en-IN"/>
        </w:rPr>
        <w:t>modeling</w:t>
      </w:r>
      <w:proofErr w:type="spellEnd"/>
      <w:r w:rsidRPr="00E911DE">
        <w:rPr>
          <w:rFonts w:ascii="Times New Roman" w:eastAsia="Times New Roman" w:hAnsi="Times New Roman" w:cs="Times New Roman"/>
          <w:sz w:val="24"/>
          <w:szCs w:val="24"/>
          <w:lang w:eastAsia="en-IN"/>
        </w:rPr>
        <w:t>, and metadata management.</w:t>
      </w:r>
    </w:p>
    <w:p w14:paraId="61C5DDF7" w14:textId="77777777" w:rsidR="00E911DE" w:rsidRPr="00E911DE" w:rsidRDefault="00E911DE" w:rsidP="00E911D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 xml:space="preserve">IBM </w:t>
      </w:r>
      <w:proofErr w:type="spellStart"/>
      <w:r w:rsidRPr="00E911DE">
        <w:rPr>
          <w:rFonts w:ascii="Times New Roman" w:eastAsia="Times New Roman" w:hAnsi="Times New Roman" w:cs="Times New Roman"/>
          <w:b/>
          <w:bCs/>
          <w:sz w:val="24"/>
          <w:szCs w:val="24"/>
          <w:lang w:eastAsia="en-IN"/>
        </w:rPr>
        <w:t>InfoSphere</w:t>
      </w:r>
      <w:proofErr w:type="spellEnd"/>
      <w:r w:rsidRPr="00E911DE">
        <w:rPr>
          <w:rFonts w:ascii="Times New Roman" w:eastAsia="Times New Roman" w:hAnsi="Times New Roman" w:cs="Times New Roman"/>
          <w:b/>
          <w:bCs/>
          <w:sz w:val="24"/>
          <w:szCs w:val="24"/>
          <w:lang w:eastAsia="en-IN"/>
        </w:rPr>
        <w:t xml:space="preserve"> Data Architect</w:t>
      </w:r>
    </w:p>
    <w:p w14:paraId="7EE13D6B"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Tool for designing and deploying data models for data warehousing.</w:t>
      </w:r>
    </w:p>
    <w:p w14:paraId="21FE3945"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Integrates with other IBM data management tools for comprehensive data governance.</w:t>
      </w:r>
    </w:p>
    <w:p w14:paraId="30E7C83C" w14:textId="77777777" w:rsidR="00E911DE" w:rsidRPr="00E911DE" w:rsidRDefault="00E911DE" w:rsidP="00E911DE">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Microsoft Visio</w:t>
      </w:r>
    </w:p>
    <w:p w14:paraId="46F97A2B"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General diagramming tool with data </w:t>
      </w:r>
      <w:proofErr w:type="spellStart"/>
      <w:r w:rsidRPr="00E911DE">
        <w:rPr>
          <w:rFonts w:ascii="Times New Roman" w:eastAsia="Times New Roman" w:hAnsi="Times New Roman" w:cs="Times New Roman"/>
          <w:sz w:val="24"/>
          <w:szCs w:val="24"/>
          <w:lang w:eastAsia="en-IN"/>
        </w:rPr>
        <w:t>modeling</w:t>
      </w:r>
      <w:proofErr w:type="spellEnd"/>
      <w:r w:rsidRPr="00E911DE">
        <w:rPr>
          <w:rFonts w:ascii="Times New Roman" w:eastAsia="Times New Roman" w:hAnsi="Times New Roman" w:cs="Times New Roman"/>
          <w:sz w:val="24"/>
          <w:szCs w:val="24"/>
          <w:lang w:eastAsia="en-IN"/>
        </w:rPr>
        <w:t xml:space="preserve"> capabilities.</w:t>
      </w:r>
    </w:p>
    <w:p w14:paraId="6BD08B53" w14:textId="77777777" w:rsidR="00E911DE" w:rsidRPr="00E911DE" w:rsidRDefault="00E911DE" w:rsidP="00E911DE">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Often used for visualizing database schemas and data flow diagrams.</w:t>
      </w:r>
    </w:p>
    <w:p w14:paraId="3A7DE8D6" w14:textId="77777777" w:rsidR="00E911DE" w:rsidRPr="00E911DE" w:rsidRDefault="00E911DE" w:rsidP="00E91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1DE">
        <w:rPr>
          <w:rFonts w:ascii="Times New Roman" w:eastAsia="Times New Roman" w:hAnsi="Times New Roman" w:cs="Times New Roman"/>
          <w:b/>
          <w:bCs/>
          <w:sz w:val="27"/>
          <w:szCs w:val="27"/>
          <w:lang w:eastAsia="en-IN"/>
        </w:rPr>
        <w:t>Data Governance Tools</w:t>
      </w:r>
    </w:p>
    <w:p w14:paraId="0B5A32FC" w14:textId="77777777" w:rsidR="00E911DE" w:rsidRPr="00E911DE" w:rsidRDefault="00E911DE" w:rsidP="00E911D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Collibra</w:t>
      </w:r>
    </w:p>
    <w:p w14:paraId="1E62ADD6" w14:textId="77777777" w:rsidR="00E911DE" w:rsidRPr="00E911DE" w:rsidRDefault="00E911DE" w:rsidP="00E911D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Data governance and </w:t>
      </w:r>
      <w:proofErr w:type="spellStart"/>
      <w:r w:rsidRPr="00E911DE">
        <w:rPr>
          <w:rFonts w:ascii="Times New Roman" w:eastAsia="Times New Roman" w:hAnsi="Times New Roman" w:cs="Times New Roman"/>
          <w:sz w:val="24"/>
          <w:szCs w:val="24"/>
          <w:lang w:eastAsia="en-IN"/>
        </w:rPr>
        <w:t>catalog</w:t>
      </w:r>
      <w:proofErr w:type="spellEnd"/>
      <w:r w:rsidRPr="00E911DE">
        <w:rPr>
          <w:rFonts w:ascii="Times New Roman" w:eastAsia="Times New Roman" w:hAnsi="Times New Roman" w:cs="Times New Roman"/>
          <w:sz w:val="24"/>
          <w:szCs w:val="24"/>
          <w:lang w:eastAsia="en-IN"/>
        </w:rPr>
        <w:t xml:space="preserve"> tool.</w:t>
      </w:r>
    </w:p>
    <w:p w14:paraId="4AB3BEBD" w14:textId="77777777" w:rsidR="00E911DE" w:rsidRPr="00E911DE" w:rsidRDefault="00E911DE" w:rsidP="00E911D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Helps manage data assets, ensure data quality, and enforce data policies.</w:t>
      </w:r>
    </w:p>
    <w:p w14:paraId="6CA923E3" w14:textId="77777777" w:rsidR="00E911DE" w:rsidRPr="00E911DE" w:rsidRDefault="00E911DE" w:rsidP="00E911D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Alation</w:t>
      </w:r>
    </w:p>
    <w:p w14:paraId="2FD2A364" w14:textId="77777777" w:rsidR="00E911DE" w:rsidRPr="00E911DE" w:rsidRDefault="00E911DE" w:rsidP="00E911D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 xml:space="preserve">Data </w:t>
      </w:r>
      <w:proofErr w:type="spellStart"/>
      <w:r w:rsidRPr="00E911DE">
        <w:rPr>
          <w:rFonts w:ascii="Times New Roman" w:eastAsia="Times New Roman" w:hAnsi="Times New Roman" w:cs="Times New Roman"/>
          <w:sz w:val="24"/>
          <w:szCs w:val="24"/>
          <w:lang w:eastAsia="en-IN"/>
        </w:rPr>
        <w:t>catalog</w:t>
      </w:r>
      <w:proofErr w:type="spellEnd"/>
      <w:r w:rsidRPr="00E911DE">
        <w:rPr>
          <w:rFonts w:ascii="Times New Roman" w:eastAsia="Times New Roman" w:hAnsi="Times New Roman" w:cs="Times New Roman"/>
          <w:sz w:val="24"/>
          <w:szCs w:val="24"/>
          <w:lang w:eastAsia="en-IN"/>
        </w:rPr>
        <w:t xml:space="preserve"> and governance platform.</w:t>
      </w:r>
    </w:p>
    <w:p w14:paraId="3ED30AC5" w14:textId="77777777" w:rsidR="00E911DE" w:rsidRPr="00E911DE" w:rsidRDefault="00E911DE" w:rsidP="00E911D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Facilitates data discovery, stewardship, and collaboration.</w:t>
      </w:r>
    </w:p>
    <w:p w14:paraId="4151006E" w14:textId="77777777" w:rsidR="00E911DE" w:rsidRPr="00E911DE" w:rsidRDefault="00E911DE" w:rsidP="00E911DE">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Informatica Axon</w:t>
      </w:r>
    </w:p>
    <w:p w14:paraId="5B8A6622" w14:textId="77777777" w:rsidR="00E911DE" w:rsidRPr="00E911DE" w:rsidRDefault="00E911DE" w:rsidP="00E911D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Data governance tool that integrates with Informatica’s data management suite.</w:t>
      </w:r>
    </w:p>
    <w:p w14:paraId="677D0EF3" w14:textId="77777777" w:rsidR="00E911DE" w:rsidRPr="00E911DE" w:rsidRDefault="00E911DE" w:rsidP="00E911DE">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Provides data lineage, glossary, and policy management.</w:t>
      </w:r>
    </w:p>
    <w:p w14:paraId="43B36FFF" w14:textId="77777777" w:rsidR="00E911DE" w:rsidRPr="00E911DE" w:rsidRDefault="00E911DE" w:rsidP="00E91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1DE">
        <w:rPr>
          <w:rFonts w:ascii="Times New Roman" w:eastAsia="Times New Roman" w:hAnsi="Times New Roman" w:cs="Times New Roman"/>
          <w:b/>
          <w:bCs/>
          <w:sz w:val="27"/>
          <w:szCs w:val="27"/>
          <w:lang w:eastAsia="en-IN"/>
        </w:rPr>
        <w:t>Business Intelligence (BI) Tools</w:t>
      </w:r>
    </w:p>
    <w:p w14:paraId="55DC5CCE" w14:textId="77777777" w:rsidR="00E911DE" w:rsidRPr="00E911DE" w:rsidRDefault="00E911DE" w:rsidP="00E911D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lastRenderedPageBreak/>
        <w:t>Tableau</w:t>
      </w:r>
    </w:p>
    <w:p w14:paraId="01E13C82"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Popular data visualization and business intelligence tool.</w:t>
      </w:r>
    </w:p>
    <w:p w14:paraId="38DAE965"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Allows users to create interactive dashboards and reports.</w:t>
      </w:r>
    </w:p>
    <w:p w14:paraId="41389AF0" w14:textId="77777777" w:rsidR="00E911DE" w:rsidRPr="00E911DE" w:rsidRDefault="00E911DE" w:rsidP="00E911D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Microsoft Power BI</w:t>
      </w:r>
    </w:p>
    <w:p w14:paraId="339CD276"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Comprehensive BI tool that integrates with various data sources.</w:t>
      </w:r>
    </w:p>
    <w:p w14:paraId="2242DA93"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Provides robust data visualization and analytics capabilities.</w:t>
      </w:r>
    </w:p>
    <w:p w14:paraId="79C80DD8" w14:textId="77777777" w:rsidR="00E911DE" w:rsidRPr="00E911DE" w:rsidRDefault="00E911DE" w:rsidP="00E911D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Qlik Sense</w:t>
      </w:r>
    </w:p>
    <w:p w14:paraId="0AC80C83"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Self-service BI and data visualization tool.</w:t>
      </w:r>
    </w:p>
    <w:p w14:paraId="3794A694"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Offers powerful data exploration and interactive dashboard creation.</w:t>
      </w:r>
    </w:p>
    <w:p w14:paraId="5CC73CF4" w14:textId="77777777" w:rsidR="00E911DE" w:rsidRPr="00E911DE" w:rsidRDefault="00E911DE" w:rsidP="00E911D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Looker</w:t>
      </w:r>
    </w:p>
    <w:p w14:paraId="627A3787"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Data analytics and business intelligence platform by Google Cloud.</w:t>
      </w:r>
    </w:p>
    <w:p w14:paraId="05B11C8C"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Provides real-time data analysis and customizable dashboards.</w:t>
      </w:r>
    </w:p>
    <w:p w14:paraId="76A0ECEA" w14:textId="77777777" w:rsidR="00E911DE" w:rsidRPr="00E911DE" w:rsidRDefault="00E911DE" w:rsidP="00E911DE">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SAP BusinessObjects</w:t>
      </w:r>
    </w:p>
    <w:p w14:paraId="16ADC6D8"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Enterprise BI suite that provides reporting, query, and analysis tools.</w:t>
      </w:r>
    </w:p>
    <w:p w14:paraId="23B20D6F" w14:textId="77777777" w:rsidR="00E911DE" w:rsidRPr="00E911DE" w:rsidRDefault="00E911DE" w:rsidP="00E911DE">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Integrates with SAP’s data management and analytics solutions.</w:t>
      </w:r>
    </w:p>
    <w:p w14:paraId="00BA2150" w14:textId="77777777" w:rsidR="00E911DE" w:rsidRPr="00E911DE" w:rsidRDefault="00E911DE" w:rsidP="00E91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11DE">
        <w:rPr>
          <w:rFonts w:ascii="Times New Roman" w:eastAsia="Times New Roman" w:hAnsi="Times New Roman" w:cs="Times New Roman"/>
          <w:b/>
          <w:bCs/>
          <w:sz w:val="27"/>
          <w:szCs w:val="27"/>
          <w:lang w:eastAsia="en-IN"/>
        </w:rPr>
        <w:t>Data Integration and Middleware Tools</w:t>
      </w:r>
    </w:p>
    <w:p w14:paraId="7F9CA033" w14:textId="77777777" w:rsidR="00E911DE" w:rsidRPr="00E911DE" w:rsidRDefault="00E911DE" w:rsidP="00E911D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Apache Kafka</w:t>
      </w:r>
    </w:p>
    <w:p w14:paraId="36BAAFD4" w14:textId="77777777" w:rsidR="00E911DE" w:rsidRPr="00E911DE" w:rsidRDefault="00E911DE" w:rsidP="00E911D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Open-source stream processing platform.</w:t>
      </w:r>
    </w:p>
    <w:p w14:paraId="32F81B3A" w14:textId="77777777" w:rsidR="00E911DE" w:rsidRPr="00E911DE" w:rsidRDefault="00E911DE" w:rsidP="00E911D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Facilitates real-time data integration and event streaming.</w:t>
      </w:r>
    </w:p>
    <w:p w14:paraId="73395749" w14:textId="77777777" w:rsidR="00E911DE" w:rsidRPr="00E911DE" w:rsidRDefault="00E911DE" w:rsidP="00E911D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 xml:space="preserve">MuleSoft </w:t>
      </w:r>
      <w:proofErr w:type="spellStart"/>
      <w:r w:rsidRPr="00E911DE">
        <w:rPr>
          <w:rFonts w:ascii="Times New Roman" w:eastAsia="Times New Roman" w:hAnsi="Times New Roman" w:cs="Times New Roman"/>
          <w:b/>
          <w:bCs/>
          <w:sz w:val="24"/>
          <w:szCs w:val="24"/>
          <w:lang w:eastAsia="en-IN"/>
        </w:rPr>
        <w:t>Anypoint</w:t>
      </w:r>
      <w:proofErr w:type="spellEnd"/>
      <w:r w:rsidRPr="00E911DE">
        <w:rPr>
          <w:rFonts w:ascii="Times New Roman" w:eastAsia="Times New Roman" w:hAnsi="Times New Roman" w:cs="Times New Roman"/>
          <w:b/>
          <w:bCs/>
          <w:sz w:val="24"/>
          <w:szCs w:val="24"/>
          <w:lang w:eastAsia="en-IN"/>
        </w:rPr>
        <w:t xml:space="preserve"> Platform</w:t>
      </w:r>
    </w:p>
    <w:p w14:paraId="79D675D7" w14:textId="77777777" w:rsidR="00E911DE" w:rsidRPr="00E911DE" w:rsidRDefault="00E911DE" w:rsidP="00E911D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Integration platform for connecting applications, data, and devices.</w:t>
      </w:r>
    </w:p>
    <w:p w14:paraId="3373AFB8" w14:textId="77777777" w:rsidR="00E911DE" w:rsidRPr="00E911DE" w:rsidRDefault="00E911DE" w:rsidP="00E911D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Supports API management and data integration.</w:t>
      </w:r>
    </w:p>
    <w:p w14:paraId="7828EDFF" w14:textId="77777777" w:rsidR="00E911DE" w:rsidRPr="00E911DE" w:rsidRDefault="00E911DE" w:rsidP="00E911DE">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b/>
          <w:bCs/>
          <w:sz w:val="24"/>
          <w:szCs w:val="24"/>
          <w:lang w:eastAsia="en-IN"/>
        </w:rPr>
        <w:t>Microsoft Azure Data Factory</w:t>
      </w:r>
    </w:p>
    <w:p w14:paraId="553F4CC4" w14:textId="77777777" w:rsidR="00E911DE" w:rsidRPr="00E911DE" w:rsidRDefault="00E911DE" w:rsidP="00E911DE">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911DE">
        <w:rPr>
          <w:rFonts w:ascii="Times New Roman" w:eastAsia="Times New Roman" w:hAnsi="Times New Roman" w:cs="Times New Roman"/>
          <w:sz w:val="24"/>
          <w:szCs w:val="24"/>
          <w:lang w:eastAsia="en-IN"/>
        </w:rPr>
        <w:t>Cloud-based data integration service.</w:t>
      </w:r>
    </w:p>
    <w:p w14:paraId="7870E23A" w14:textId="77777777" w:rsidR="00E911DE" w:rsidRPr="00E911DE" w:rsidRDefault="00E911DE" w:rsidP="00B43DC9">
      <w:pPr>
        <w:rPr>
          <w:lang w:eastAsia="en-IN"/>
        </w:rPr>
      </w:pPr>
      <w:r w:rsidRPr="00E911DE">
        <w:rPr>
          <w:lang w:eastAsia="en-IN"/>
        </w:rPr>
        <w:t>Orchestrates data movement and transformation across various sources.</w:t>
      </w:r>
    </w:p>
    <w:p w14:paraId="08703591" w14:textId="0EB298E0" w:rsidR="00E911DE" w:rsidRDefault="00E911DE"/>
    <w:p w14:paraId="749F779A" w14:textId="24BC51EC" w:rsidR="00E911DE" w:rsidRDefault="00E911DE"/>
    <w:p w14:paraId="02DECC74" w14:textId="77777777" w:rsidR="00E911DE" w:rsidRDefault="00E911DE" w:rsidP="00E911DE">
      <w:pPr>
        <w:pStyle w:val="ListParagraph"/>
        <w:numPr>
          <w:ilvl w:val="0"/>
          <w:numId w:val="1"/>
        </w:numPr>
        <w:spacing w:line="360" w:lineRule="auto"/>
        <w:rPr>
          <w:rFonts w:ascii="Times New Roman" w:hAnsi="Times New Roman" w:cs="Times New Roman"/>
          <w:sz w:val="28"/>
          <w:szCs w:val="28"/>
          <w:lang w:val="en-US"/>
        </w:rPr>
      </w:pPr>
      <w:r>
        <w:rPr>
          <w:rFonts w:ascii="Times New Roman" w:hAnsi="Times New Roman" w:cs="Times New Roman"/>
          <w:color w:val="202124"/>
          <w:sz w:val="28"/>
          <w:szCs w:val="28"/>
          <w:shd w:val="clear" w:color="auto" w:fill="FFFFFF"/>
        </w:rPr>
        <w:t>What is project planning and management in data warehouse?</w:t>
      </w:r>
    </w:p>
    <w:p w14:paraId="0C152671" w14:textId="77777777" w:rsidR="00E911DE" w:rsidRDefault="00E911DE" w:rsidP="00E911DE">
      <w:pPr>
        <w:pStyle w:val="Heading3"/>
      </w:pPr>
      <w:r>
        <w:t xml:space="preserve">1. </w:t>
      </w:r>
      <w:r>
        <w:rPr>
          <w:rStyle w:val="Strong"/>
          <w:b/>
          <w:bCs/>
        </w:rPr>
        <w:t>Project Planning</w:t>
      </w:r>
    </w:p>
    <w:p w14:paraId="22706B49" w14:textId="77777777" w:rsidR="00E911DE" w:rsidRDefault="00E911DE" w:rsidP="00E911DE">
      <w:pPr>
        <w:pStyle w:val="Heading4"/>
      </w:pPr>
      <w:r>
        <w:rPr>
          <w:rStyle w:val="Strong"/>
          <w:b w:val="0"/>
          <w:bCs w:val="0"/>
        </w:rPr>
        <w:t>1.1 Define Objectives and Scope</w:t>
      </w:r>
    </w:p>
    <w:p w14:paraId="4DD085C4" w14:textId="77777777" w:rsidR="00E911DE" w:rsidRDefault="00E911DE" w:rsidP="00E911DE">
      <w:pPr>
        <w:numPr>
          <w:ilvl w:val="0"/>
          <w:numId w:val="44"/>
        </w:numPr>
        <w:spacing w:before="100" w:beforeAutospacing="1" w:after="100" w:afterAutospacing="1" w:line="240" w:lineRule="auto"/>
      </w:pPr>
      <w:r>
        <w:rPr>
          <w:rStyle w:val="Strong"/>
        </w:rPr>
        <w:t>Objectives</w:t>
      </w:r>
      <w:r>
        <w:t>: Clearly define the goals of the data warehouse project, such as improving decision-making, integrating disparate data sources, or enhancing data analytics capabilities.</w:t>
      </w:r>
    </w:p>
    <w:p w14:paraId="53A89D86" w14:textId="77777777" w:rsidR="00E911DE" w:rsidRDefault="00E911DE" w:rsidP="00E911DE">
      <w:pPr>
        <w:numPr>
          <w:ilvl w:val="0"/>
          <w:numId w:val="44"/>
        </w:numPr>
        <w:spacing w:before="100" w:beforeAutospacing="1" w:after="100" w:afterAutospacing="1" w:line="240" w:lineRule="auto"/>
      </w:pPr>
      <w:r>
        <w:rPr>
          <w:rStyle w:val="Strong"/>
        </w:rPr>
        <w:t>Scope</w:t>
      </w:r>
      <w:r>
        <w:t>: Determine the boundaries of the project, including the data sources to be integrated, the business processes to be supported, and the expected deliverables.</w:t>
      </w:r>
    </w:p>
    <w:p w14:paraId="06AFF80C" w14:textId="77777777" w:rsidR="00E911DE" w:rsidRDefault="00E911DE" w:rsidP="00E911DE">
      <w:pPr>
        <w:pStyle w:val="Heading4"/>
      </w:pPr>
      <w:r>
        <w:rPr>
          <w:rStyle w:val="Strong"/>
          <w:b w:val="0"/>
          <w:bCs w:val="0"/>
        </w:rPr>
        <w:t>1.2 Stakeholder Identification and Requirements Gathering</w:t>
      </w:r>
    </w:p>
    <w:p w14:paraId="27CB9A16" w14:textId="77777777" w:rsidR="00E911DE" w:rsidRDefault="00E911DE" w:rsidP="00E911DE">
      <w:pPr>
        <w:numPr>
          <w:ilvl w:val="0"/>
          <w:numId w:val="45"/>
        </w:numPr>
        <w:spacing w:before="100" w:beforeAutospacing="1" w:after="100" w:afterAutospacing="1" w:line="240" w:lineRule="auto"/>
      </w:pPr>
      <w:r>
        <w:rPr>
          <w:rStyle w:val="Strong"/>
        </w:rPr>
        <w:t>Stakeholders</w:t>
      </w:r>
      <w:r>
        <w:t>: Identify all stakeholders, including business users, IT staff, and external partners.</w:t>
      </w:r>
    </w:p>
    <w:p w14:paraId="48E2FA89" w14:textId="77777777" w:rsidR="00E911DE" w:rsidRDefault="00E911DE" w:rsidP="00E911DE">
      <w:pPr>
        <w:numPr>
          <w:ilvl w:val="0"/>
          <w:numId w:val="45"/>
        </w:numPr>
        <w:spacing w:before="100" w:beforeAutospacing="1" w:after="100" w:afterAutospacing="1" w:line="240" w:lineRule="auto"/>
      </w:pPr>
      <w:r>
        <w:rPr>
          <w:rStyle w:val="Strong"/>
        </w:rPr>
        <w:t>Requirements</w:t>
      </w:r>
      <w:r>
        <w:t>: Conduct interviews, surveys, and workshops to gather detailed requirements from stakeholders. Document these requirements to ensure they align with business goals.</w:t>
      </w:r>
    </w:p>
    <w:p w14:paraId="46B22A9E" w14:textId="77777777" w:rsidR="00E911DE" w:rsidRDefault="00E911DE" w:rsidP="00E911DE">
      <w:pPr>
        <w:pStyle w:val="Heading4"/>
      </w:pPr>
      <w:r>
        <w:rPr>
          <w:rStyle w:val="Strong"/>
          <w:b w:val="0"/>
          <w:bCs w:val="0"/>
        </w:rPr>
        <w:lastRenderedPageBreak/>
        <w:t>1.3 Develop a Project Plan</w:t>
      </w:r>
    </w:p>
    <w:p w14:paraId="3C19C8DD" w14:textId="77777777" w:rsidR="00E911DE" w:rsidRDefault="00E911DE" w:rsidP="00E911DE">
      <w:pPr>
        <w:numPr>
          <w:ilvl w:val="0"/>
          <w:numId w:val="46"/>
        </w:numPr>
        <w:spacing w:before="100" w:beforeAutospacing="1" w:after="100" w:afterAutospacing="1" w:line="240" w:lineRule="auto"/>
      </w:pPr>
      <w:r>
        <w:rPr>
          <w:rStyle w:val="Strong"/>
        </w:rPr>
        <w:t>Tasks and Milestones</w:t>
      </w:r>
      <w:r>
        <w:t>: Break down the project into manageable tasks and define milestones to track progress.</w:t>
      </w:r>
    </w:p>
    <w:p w14:paraId="443B9B7B" w14:textId="77777777" w:rsidR="00E911DE" w:rsidRDefault="00E911DE" w:rsidP="00E911DE">
      <w:pPr>
        <w:numPr>
          <w:ilvl w:val="0"/>
          <w:numId w:val="46"/>
        </w:numPr>
        <w:spacing w:before="100" w:beforeAutospacing="1" w:after="100" w:afterAutospacing="1" w:line="240" w:lineRule="auto"/>
      </w:pPr>
      <w:r>
        <w:rPr>
          <w:rStyle w:val="Strong"/>
        </w:rPr>
        <w:t>Timeline</w:t>
      </w:r>
      <w:r>
        <w:t>: Create a timeline with start and end dates for each task and milestone. Use Gantt charts or similar tools for visualization.</w:t>
      </w:r>
    </w:p>
    <w:p w14:paraId="3DC88551" w14:textId="77777777" w:rsidR="00E911DE" w:rsidRDefault="00E911DE" w:rsidP="00E911DE">
      <w:pPr>
        <w:numPr>
          <w:ilvl w:val="0"/>
          <w:numId w:val="46"/>
        </w:numPr>
        <w:spacing w:before="100" w:beforeAutospacing="1" w:after="100" w:afterAutospacing="1" w:line="240" w:lineRule="auto"/>
      </w:pPr>
      <w:r>
        <w:rPr>
          <w:rStyle w:val="Strong"/>
        </w:rPr>
        <w:t>Resource Allocation</w:t>
      </w:r>
      <w:r>
        <w:t>: Identify and allocate the necessary resources, including personnel, software, hardware, and budget.</w:t>
      </w:r>
    </w:p>
    <w:p w14:paraId="50AF40C7" w14:textId="77777777" w:rsidR="00E911DE" w:rsidRDefault="00E911DE" w:rsidP="00E911DE">
      <w:pPr>
        <w:pStyle w:val="Heading4"/>
      </w:pPr>
      <w:r>
        <w:rPr>
          <w:rStyle w:val="Strong"/>
          <w:b w:val="0"/>
          <w:bCs w:val="0"/>
        </w:rPr>
        <w:t>1.4 Risk Management</w:t>
      </w:r>
    </w:p>
    <w:p w14:paraId="6E54EFA7" w14:textId="77777777" w:rsidR="00E911DE" w:rsidRDefault="00E911DE" w:rsidP="00E911DE">
      <w:pPr>
        <w:numPr>
          <w:ilvl w:val="0"/>
          <w:numId w:val="47"/>
        </w:numPr>
        <w:spacing w:before="100" w:beforeAutospacing="1" w:after="100" w:afterAutospacing="1" w:line="240" w:lineRule="auto"/>
      </w:pPr>
      <w:r>
        <w:rPr>
          <w:rStyle w:val="Strong"/>
        </w:rPr>
        <w:t>Identify Risks</w:t>
      </w:r>
      <w:r>
        <w:t>: List potential risks that could impact the project, such as data quality issues, integration challenges, or scope creep.</w:t>
      </w:r>
    </w:p>
    <w:p w14:paraId="4B7ABFF2" w14:textId="77777777" w:rsidR="00E911DE" w:rsidRDefault="00E911DE" w:rsidP="00E911DE">
      <w:pPr>
        <w:numPr>
          <w:ilvl w:val="0"/>
          <w:numId w:val="47"/>
        </w:numPr>
        <w:spacing w:before="100" w:beforeAutospacing="1" w:after="100" w:afterAutospacing="1" w:line="240" w:lineRule="auto"/>
      </w:pPr>
      <w:r>
        <w:rPr>
          <w:rStyle w:val="Strong"/>
        </w:rPr>
        <w:t>Mitigation Strategies</w:t>
      </w:r>
      <w:r>
        <w:t>: Develop strategies to mitigate identified risks, such as contingency plans, additional training, or buffer time in the schedule.</w:t>
      </w:r>
    </w:p>
    <w:p w14:paraId="3F227E81" w14:textId="77777777" w:rsidR="00E911DE" w:rsidRDefault="00E911DE" w:rsidP="00E911DE">
      <w:pPr>
        <w:pStyle w:val="Heading3"/>
      </w:pPr>
      <w:r>
        <w:t xml:space="preserve">2. </w:t>
      </w:r>
      <w:r>
        <w:rPr>
          <w:rStyle w:val="Strong"/>
          <w:b/>
          <w:bCs/>
        </w:rPr>
        <w:t>Project Management</w:t>
      </w:r>
    </w:p>
    <w:p w14:paraId="295C01AB" w14:textId="77777777" w:rsidR="00E911DE" w:rsidRDefault="00E911DE" w:rsidP="00E911DE">
      <w:pPr>
        <w:pStyle w:val="Heading4"/>
      </w:pPr>
      <w:r>
        <w:rPr>
          <w:rStyle w:val="Strong"/>
          <w:b w:val="0"/>
          <w:bCs w:val="0"/>
        </w:rPr>
        <w:t>2.1 Project Execution</w:t>
      </w:r>
    </w:p>
    <w:p w14:paraId="49B8B8B0" w14:textId="77777777" w:rsidR="00E911DE" w:rsidRDefault="00E911DE" w:rsidP="00E911DE">
      <w:pPr>
        <w:numPr>
          <w:ilvl w:val="0"/>
          <w:numId w:val="48"/>
        </w:numPr>
        <w:spacing w:before="100" w:beforeAutospacing="1" w:after="100" w:afterAutospacing="1" w:line="240" w:lineRule="auto"/>
      </w:pPr>
      <w:r>
        <w:rPr>
          <w:rStyle w:val="Strong"/>
        </w:rPr>
        <w:t>Team Coordination</w:t>
      </w:r>
      <w:r>
        <w:t>: Ensure effective communication and coordination among project team members. Use collaboration tools and regular meetings to keep everyone aligned.</w:t>
      </w:r>
    </w:p>
    <w:p w14:paraId="4E922149" w14:textId="77777777" w:rsidR="00E911DE" w:rsidRDefault="00E911DE" w:rsidP="00E911DE">
      <w:pPr>
        <w:numPr>
          <w:ilvl w:val="0"/>
          <w:numId w:val="48"/>
        </w:numPr>
        <w:spacing w:before="100" w:beforeAutospacing="1" w:after="100" w:afterAutospacing="1" w:line="240" w:lineRule="auto"/>
      </w:pPr>
      <w:r>
        <w:rPr>
          <w:rStyle w:val="Strong"/>
        </w:rPr>
        <w:t>Task Management</w:t>
      </w:r>
      <w:r>
        <w:t>: Assign tasks to team members, monitor their progress, and provide support as needed. Use project management software to track task completion.</w:t>
      </w:r>
    </w:p>
    <w:p w14:paraId="5713D631" w14:textId="77777777" w:rsidR="00E911DE" w:rsidRDefault="00E911DE" w:rsidP="00E911DE">
      <w:pPr>
        <w:pStyle w:val="Heading4"/>
      </w:pPr>
      <w:r>
        <w:rPr>
          <w:rStyle w:val="Strong"/>
          <w:b w:val="0"/>
          <w:bCs w:val="0"/>
        </w:rPr>
        <w:t>2.2 Data Integration and ETL Process</w:t>
      </w:r>
    </w:p>
    <w:p w14:paraId="2F0D0C7D" w14:textId="77777777" w:rsidR="00E911DE" w:rsidRDefault="00E911DE" w:rsidP="00E911DE">
      <w:pPr>
        <w:numPr>
          <w:ilvl w:val="0"/>
          <w:numId w:val="49"/>
        </w:numPr>
        <w:spacing w:before="100" w:beforeAutospacing="1" w:after="100" w:afterAutospacing="1" w:line="240" w:lineRule="auto"/>
      </w:pPr>
      <w:r>
        <w:rPr>
          <w:rStyle w:val="Strong"/>
        </w:rPr>
        <w:t>ETL Development</w:t>
      </w:r>
      <w:r>
        <w:t>: Design and implement the ETL (Extract, Transform, Load) processes to gather data from various sources, transform it into the desired format, and load it into the data warehouse.</w:t>
      </w:r>
    </w:p>
    <w:p w14:paraId="22A4E676" w14:textId="77777777" w:rsidR="00E911DE" w:rsidRDefault="00E911DE" w:rsidP="00E911DE">
      <w:pPr>
        <w:numPr>
          <w:ilvl w:val="0"/>
          <w:numId w:val="49"/>
        </w:numPr>
        <w:spacing w:before="100" w:beforeAutospacing="1" w:after="100" w:afterAutospacing="1" w:line="240" w:lineRule="auto"/>
      </w:pPr>
      <w:r>
        <w:rPr>
          <w:rStyle w:val="Strong"/>
        </w:rPr>
        <w:t>Data Quality</w:t>
      </w:r>
      <w:r>
        <w:t>: Implement data cleansing and validation processes to ensure the accuracy and reliability of the data.</w:t>
      </w:r>
    </w:p>
    <w:p w14:paraId="2B2A088C" w14:textId="77777777" w:rsidR="00E911DE" w:rsidRDefault="00E911DE" w:rsidP="00E911DE">
      <w:pPr>
        <w:pStyle w:val="Heading4"/>
      </w:pPr>
      <w:r>
        <w:rPr>
          <w:rStyle w:val="Strong"/>
          <w:b w:val="0"/>
          <w:bCs w:val="0"/>
        </w:rPr>
        <w:t>2.3 Testing and Validation</w:t>
      </w:r>
    </w:p>
    <w:p w14:paraId="0696A7DF" w14:textId="77777777" w:rsidR="00E911DE" w:rsidRDefault="00E911DE" w:rsidP="00E911DE">
      <w:pPr>
        <w:numPr>
          <w:ilvl w:val="0"/>
          <w:numId w:val="50"/>
        </w:numPr>
        <w:spacing w:before="100" w:beforeAutospacing="1" w:after="100" w:afterAutospacing="1" w:line="240" w:lineRule="auto"/>
      </w:pPr>
      <w:r>
        <w:rPr>
          <w:rStyle w:val="Strong"/>
        </w:rPr>
        <w:t>Unit Testing</w:t>
      </w:r>
      <w:r>
        <w:t>: Test individual components of the data warehouse, such as ETL processes and data models, to ensure they function correctly.</w:t>
      </w:r>
    </w:p>
    <w:p w14:paraId="5CB2D4A6" w14:textId="77777777" w:rsidR="00E911DE" w:rsidRDefault="00E911DE" w:rsidP="00E911DE">
      <w:pPr>
        <w:numPr>
          <w:ilvl w:val="0"/>
          <w:numId w:val="50"/>
        </w:numPr>
        <w:spacing w:before="100" w:beforeAutospacing="1" w:after="100" w:afterAutospacing="1" w:line="240" w:lineRule="auto"/>
      </w:pPr>
      <w:r>
        <w:rPr>
          <w:rStyle w:val="Strong"/>
        </w:rPr>
        <w:t>Integration Testing</w:t>
      </w:r>
      <w:r>
        <w:t>: Test the integration of different components to ensure they work together seamlessly.</w:t>
      </w:r>
    </w:p>
    <w:p w14:paraId="5394DED0" w14:textId="77777777" w:rsidR="00E911DE" w:rsidRDefault="00E911DE" w:rsidP="00E911DE">
      <w:pPr>
        <w:numPr>
          <w:ilvl w:val="0"/>
          <w:numId w:val="50"/>
        </w:numPr>
        <w:spacing w:before="100" w:beforeAutospacing="1" w:after="100" w:afterAutospacing="1" w:line="240" w:lineRule="auto"/>
      </w:pPr>
      <w:r>
        <w:rPr>
          <w:rStyle w:val="Strong"/>
        </w:rPr>
        <w:t>User Acceptance Testing (UAT)</w:t>
      </w:r>
      <w:r>
        <w:t>: Involve end-users in testing to ensure the data warehouse meets their requirements and expectations.</w:t>
      </w:r>
    </w:p>
    <w:p w14:paraId="1134AABB" w14:textId="77777777" w:rsidR="00E911DE" w:rsidRDefault="00E911DE" w:rsidP="00E911DE">
      <w:pPr>
        <w:pStyle w:val="Heading4"/>
      </w:pPr>
      <w:r>
        <w:rPr>
          <w:rStyle w:val="Strong"/>
          <w:b w:val="0"/>
          <w:bCs w:val="0"/>
        </w:rPr>
        <w:t>2.4 Deployment and Maintenance</w:t>
      </w:r>
    </w:p>
    <w:p w14:paraId="2C868141" w14:textId="77777777" w:rsidR="00E911DE" w:rsidRDefault="00E911DE" w:rsidP="00E911DE">
      <w:pPr>
        <w:numPr>
          <w:ilvl w:val="0"/>
          <w:numId w:val="51"/>
        </w:numPr>
        <w:spacing w:before="100" w:beforeAutospacing="1" w:after="100" w:afterAutospacing="1" w:line="240" w:lineRule="auto"/>
      </w:pPr>
      <w:r>
        <w:rPr>
          <w:rStyle w:val="Strong"/>
        </w:rPr>
        <w:t>Deployment</w:t>
      </w:r>
      <w:r>
        <w:t>: Roll out the data warehouse to the production environment. Ensure proper configuration and security measures are in place.</w:t>
      </w:r>
    </w:p>
    <w:p w14:paraId="3F1972BB" w14:textId="77777777" w:rsidR="00E911DE" w:rsidRDefault="00E911DE" w:rsidP="00E911DE">
      <w:pPr>
        <w:numPr>
          <w:ilvl w:val="0"/>
          <w:numId w:val="51"/>
        </w:numPr>
        <w:spacing w:before="100" w:beforeAutospacing="1" w:after="100" w:afterAutospacing="1" w:line="240" w:lineRule="auto"/>
      </w:pPr>
      <w:r>
        <w:rPr>
          <w:rStyle w:val="Strong"/>
        </w:rPr>
        <w:t>Training</w:t>
      </w:r>
      <w:r>
        <w:t>: Provide training to end-users and support staff to ensure they can effectively use and maintain the data warehouse.</w:t>
      </w:r>
    </w:p>
    <w:p w14:paraId="4E533AC9" w14:textId="77777777" w:rsidR="00E911DE" w:rsidRDefault="00E911DE" w:rsidP="00E911DE">
      <w:pPr>
        <w:numPr>
          <w:ilvl w:val="0"/>
          <w:numId w:val="51"/>
        </w:numPr>
        <w:spacing w:before="100" w:beforeAutospacing="1" w:after="100" w:afterAutospacing="1" w:line="240" w:lineRule="auto"/>
      </w:pPr>
      <w:r>
        <w:rPr>
          <w:rStyle w:val="Strong"/>
        </w:rPr>
        <w:t>Maintenance</w:t>
      </w:r>
      <w:r>
        <w:t>: Establish ongoing maintenance processes to handle data updates, performance tuning, and issue resolution.</w:t>
      </w:r>
    </w:p>
    <w:p w14:paraId="6A031C77" w14:textId="77777777" w:rsidR="00E911DE" w:rsidRDefault="00E911DE" w:rsidP="00E911DE">
      <w:pPr>
        <w:pStyle w:val="Heading3"/>
      </w:pPr>
      <w:r>
        <w:lastRenderedPageBreak/>
        <w:t xml:space="preserve">3. </w:t>
      </w:r>
      <w:r>
        <w:rPr>
          <w:rStyle w:val="Strong"/>
          <w:b/>
          <w:bCs/>
        </w:rPr>
        <w:t>Monitoring and Control</w:t>
      </w:r>
    </w:p>
    <w:p w14:paraId="1467ED35" w14:textId="77777777" w:rsidR="00E911DE" w:rsidRDefault="00E911DE" w:rsidP="00E911DE">
      <w:pPr>
        <w:pStyle w:val="Heading4"/>
      </w:pPr>
      <w:r>
        <w:rPr>
          <w:rStyle w:val="Strong"/>
          <w:b w:val="0"/>
          <w:bCs w:val="0"/>
        </w:rPr>
        <w:t>3.1 Progress Tracking</w:t>
      </w:r>
    </w:p>
    <w:p w14:paraId="7203B3E9" w14:textId="77777777" w:rsidR="00E911DE" w:rsidRDefault="00E911DE" w:rsidP="00E911DE">
      <w:pPr>
        <w:numPr>
          <w:ilvl w:val="0"/>
          <w:numId w:val="52"/>
        </w:numPr>
        <w:spacing w:before="100" w:beforeAutospacing="1" w:after="100" w:afterAutospacing="1" w:line="240" w:lineRule="auto"/>
      </w:pPr>
      <w:r>
        <w:rPr>
          <w:rStyle w:val="Strong"/>
        </w:rPr>
        <w:t>Status Reports</w:t>
      </w:r>
      <w:r>
        <w:t>: Regularly generate status reports to track progress against the project plan. Highlight completed tasks, upcoming milestones, and any issues encountered.</w:t>
      </w:r>
    </w:p>
    <w:p w14:paraId="1319F18D" w14:textId="77777777" w:rsidR="00E911DE" w:rsidRDefault="00E911DE" w:rsidP="00E911DE">
      <w:pPr>
        <w:numPr>
          <w:ilvl w:val="0"/>
          <w:numId w:val="52"/>
        </w:numPr>
        <w:spacing w:before="100" w:beforeAutospacing="1" w:after="100" w:afterAutospacing="1" w:line="240" w:lineRule="auto"/>
      </w:pPr>
      <w:r>
        <w:rPr>
          <w:rStyle w:val="Strong"/>
        </w:rPr>
        <w:t>Performance Metrics</w:t>
      </w:r>
      <w:r>
        <w:t>: Define and monitor key performance indicators (KPIs) to measure the project's success. Common KPIs include project completion rate, budget adherence, and data accuracy.</w:t>
      </w:r>
    </w:p>
    <w:p w14:paraId="65546418" w14:textId="77777777" w:rsidR="00E911DE" w:rsidRDefault="00E911DE" w:rsidP="00E911DE">
      <w:pPr>
        <w:pStyle w:val="Heading4"/>
      </w:pPr>
      <w:r>
        <w:rPr>
          <w:rStyle w:val="Strong"/>
          <w:b w:val="0"/>
          <w:bCs w:val="0"/>
        </w:rPr>
        <w:t>3.2 Issue and Change Management</w:t>
      </w:r>
    </w:p>
    <w:p w14:paraId="7190DD8F" w14:textId="77777777" w:rsidR="00E911DE" w:rsidRDefault="00E911DE" w:rsidP="00E911DE">
      <w:pPr>
        <w:numPr>
          <w:ilvl w:val="0"/>
          <w:numId w:val="53"/>
        </w:numPr>
        <w:spacing w:before="100" w:beforeAutospacing="1" w:after="100" w:afterAutospacing="1" w:line="240" w:lineRule="auto"/>
      </w:pPr>
      <w:r>
        <w:rPr>
          <w:rStyle w:val="Strong"/>
        </w:rPr>
        <w:t>Issue Resolution</w:t>
      </w:r>
      <w:r>
        <w:t>: Establish a process for identifying, logging, and resolving issues that arise during the project. Assign responsibility and track resolution progress.</w:t>
      </w:r>
    </w:p>
    <w:p w14:paraId="5D90A5EB" w14:textId="77777777" w:rsidR="00E911DE" w:rsidRDefault="00E911DE" w:rsidP="00E911DE">
      <w:pPr>
        <w:numPr>
          <w:ilvl w:val="0"/>
          <w:numId w:val="53"/>
        </w:numPr>
        <w:spacing w:before="100" w:beforeAutospacing="1" w:after="100" w:afterAutospacing="1" w:line="240" w:lineRule="auto"/>
      </w:pPr>
      <w:r>
        <w:rPr>
          <w:rStyle w:val="Strong"/>
        </w:rPr>
        <w:t>Change Control</w:t>
      </w:r>
      <w:r>
        <w:t>: Implement a change control process to manage changes in project scope, requirements, or timelines. Evaluate the impact of changes and obtain approval before implementation.</w:t>
      </w:r>
    </w:p>
    <w:p w14:paraId="113A02AA" w14:textId="77777777" w:rsidR="00E911DE" w:rsidRDefault="00E911DE" w:rsidP="00E911DE">
      <w:pPr>
        <w:pStyle w:val="Heading4"/>
      </w:pPr>
      <w:r>
        <w:rPr>
          <w:rStyle w:val="Strong"/>
          <w:b w:val="0"/>
          <w:bCs w:val="0"/>
        </w:rPr>
        <w:t>3.3 Quality Assurance</w:t>
      </w:r>
    </w:p>
    <w:p w14:paraId="7984E283" w14:textId="77777777" w:rsidR="00E911DE" w:rsidRDefault="00E911DE" w:rsidP="00E911DE">
      <w:pPr>
        <w:numPr>
          <w:ilvl w:val="0"/>
          <w:numId w:val="54"/>
        </w:numPr>
        <w:spacing w:before="100" w:beforeAutospacing="1" w:after="100" w:afterAutospacing="1" w:line="240" w:lineRule="auto"/>
      </w:pPr>
      <w:r>
        <w:rPr>
          <w:rStyle w:val="Strong"/>
        </w:rPr>
        <w:t>Quality Checks</w:t>
      </w:r>
      <w:r>
        <w:t>: Perform regular quality checks to ensure the data warehouse meets defined standards and requirements.</w:t>
      </w:r>
    </w:p>
    <w:p w14:paraId="79F2A29D" w14:textId="77777777" w:rsidR="00E911DE" w:rsidRDefault="00E911DE" w:rsidP="00E911DE">
      <w:pPr>
        <w:numPr>
          <w:ilvl w:val="0"/>
          <w:numId w:val="54"/>
        </w:numPr>
        <w:spacing w:before="100" w:beforeAutospacing="1" w:after="100" w:afterAutospacing="1" w:line="240" w:lineRule="auto"/>
      </w:pPr>
      <w:r>
        <w:rPr>
          <w:rStyle w:val="Strong"/>
        </w:rPr>
        <w:t>Feedback Loops</w:t>
      </w:r>
      <w:r>
        <w:t>: Establish feedback loops with stakeholders to gather input and make continuous improvements.</w:t>
      </w:r>
    </w:p>
    <w:p w14:paraId="6C5557F2" w14:textId="77777777" w:rsidR="00E911DE" w:rsidRDefault="00E911DE" w:rsidP="00E911DE">
      <w:pPr>
        <w:pStyle w:val="Heading3"/>
      </w:pPr>
      <w:r>
        <w:t xml:space="preserve">4. </w:t>
      </w:r>
      <w:r>
        <w:rPr>
          <w:rStyle w:val="Strong"/>
          <w:b/>
          <w:bCs/>
        </w:rPr>
        <w:t>Project Closure</w:t>
      </w:r>
    </w:p>
    <w:p w14:paraId="211BC2F2" w14:textId="77777777" w:rsidR="00E911DE" w:rsidRDefault="00E911DE" w:rsidP="00E911DE">
      <w:pPr>
        <w:pStyle w:val="Heading4"/>
      </w:pPr>
      <w:r>
        <w:rPr>
          <w:rStyle w:val="Strong"/>
          <w:b w:val="0"/>
          <w:bCs w:val="0"/>
        </w:rPr>
        <w:t>4.1 Final Deliverables</w:t>
      </w:r>
    </w:p>
    <w:p w14:paraId="41128446" w14:textId="77777777" w:rsidR="00E911DE" w:rsidRDefault="00E911DE" w:rsidP="00E911DE">
      <w:pPr>
        <w:numPr>
          <w:ilvl w:val="0"/>
          <w:numId w:val="55"/>
        </w:numPr>
        <w:spacing w:before="100" w:beforeAutospacing="1" w:after="100" w:afterAutospacing="1" w:line="240" w:lineRule="auto"/>
      </w:pPr>
      <w:r>
        <w:rPr>
          <w:rStyle w:val="Strong"/>
        </w:rPr>
        <w:t>Completion</w:t>
      </w:r>
      <w:r>
        <w:t>: Ensure all project deliverables are completed and meet the specified requirements.</w:t>
      </w:r>
    </w:p>
    <w:p w14:paraId="7E693A68" w14:textId="77777777" w:rsidR="00E911DE" w:rsidRDefault="00E911DE" w:rsidP="00E911DE">
      <w:pPr>
        <w:numPr>
          <w:ilvl w:val="0"/>
          <w:numId w:val="55"/>
        </w:numPr>
        <w:spacing w:before="100" w:beforeAutospacing="1" w:after="100" w:afterAutospacing="1" w:line="240" w:lineRule="auto"/>
      </w:pPr>
      <w:r>
        <w:rPr>
          <w:rStyle w:val="Strong"/>
        </w:rPr>
        <w:t>Documentation</w:t>
      </w:r>
      <w:r>
        <w:t>: Create comprehensive documentation, including user guides, technical manuals, and project reports.</w:t>
      </w:r>
    </w:p>
    <w:p w14:paraId="25F2A4D7" w14:textId="77777777" w:rsidR="00E911DE" w:rsidRDefault="00E911DE" w:rsidP="00E911DE">
      <w:pPr>
        <w:pStyle w:val="Heading4"/>
      </w:pPr>
      <w:r>
        <w:rPr>
          <w:rStyle w:val="Strong"/>
          <w:b w:val="0"/>
          <w:bCs w:val="0"/>
        </w:rPr>
        <w:t>4.2 Evaluation</w:t>
      </w:r>
    </w:p>
    <w:p w14:paraId="68AA85B9" w14:textId="77777777" w:rsidR="00E911DE" w:rsidRDefault="00E911DE" w:rsidP="00E911DE">
      <w:pPr>
        <w:numPr>
          <w:ilvl w:val="0"/>
          <w:numId w:val="56"/>
        </w:numPr>
        <w:spacing w:before="100" w:beforeAutospacing="1" w:after="100" w:afterAutospacing="1" w:line="240" w:lineRule="auto"/>
      </w:pPr>
      <w:r>
        <w:rPr>
          <w:rStyle w:val="Strong"/>
        </w:rPr>
        <w:t>Post-Implementation Review</w:t>
      </w:r>
      <w:r>
        <w:t>: Conduct a post-implementation review to evaluate the project's success and identify lessons learned. Gather feedback from stakeholders to improve future projects.</w:t>
      </w:r>
    </w:p>
    <w:p w14:paraId="70D8FE32" w14:textId="77777777" w:rsidR="00E911DE" w:rsidRDefault="00E911DE" w:rsidP="00E911DE">
      <w:pPr>
        <w:numPr>
          <w:ilvl w:val="0"/>
          <w:numId w:val="56"/>
        </w:numPr>
        <w:spacing w:before="100" w:beforeAutospacing="1" w:after="100" w:afterAutospacing="1" w:line="240" w:lineRule="auto"/>
      </w:pPr>
      <w:r>
        <w:rPr>
          <w:rStyle w:val="Strong"/>
        </w:rPr>
        <w:t>Performance Assessment</w:t>
      </w:r>
      <w:r>
        <w:t>: Assess the data warehouse’s performance in terms of data quality, user satisfaction, and impact on business processes.</w:t>
      </w:r>
    </w:p>
    <w:p w14:paraId="679F91B0" w14:textId="77777777" w:rsidR="00E911DE" w:rsidRDefault="00E911DE"/>
    <w:sectPr w:rsidR="00E91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784"/>
    <w:multiLevelType w:val="multilevel"/>
    <w:tmpl w:val="4DA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65057"/>
    <w:multiLevelType w:val="multilevel"/>
    <w:tmpl w:val="AFC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0619"/>
    <w:multiLevelType w:val="multilevel"/>
    <w:tmpl w:val="5CF6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93732"/>
    <w:multiLevelType w:val="multilevel"/>
    <w:tmpl w:val="804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C3D57"/>
    <w:multiLevelType w:val="multilevel"/>
    <w:tmpl w:val="D57A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33926"/>
    <w:multiLevelType w:val="multilevel"/>
    <w:tmpl w:val="705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A3BBF"/>
    <w:multiLevelType w:val="multilevel"/>
    <w:tmpl w:val="B17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80187"/>
    <w:multiLevelType w:val="multilevel"/>
    <w:tmpl w:val="B0A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2342C"/>
    <w:multiLevelType w:val="multilevel"/>
    <w:tmpl w:val="8C52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469F3"/>
    <w:multiLevelType w:val="multilevel"/>
    <w:tmpl w:val="9EE8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20F6"/>
    <w:multiLevelType w:val="multilevel"/>
    <w:tmpl w:val="6AE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356B9"/>
    <w:multiLevelType w:val="multilevel"/>
    <w:tmpl w:val="825E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40715"/>
    <w:multiLevelType w:val="multilevel"/>
    <w:tmpl w:val="B4D27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375975"/>
    <w:multiLevelType w:val="multilevel"/>
    <w:tmpl w:val="6B122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652D47"/>
    <w:multiLevelType w:val="multilevel"/>
    <w:tmpl w:val="5CF6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C1D7D"/>
    <w:multiLevelType w:val="multilevel"/>
    <w:tmpl w:val="0EB2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8741D6"/>
    <w:multiLevelType w:val="multilevel"/>
    <w:tmpl w:val="F58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102DB"/>
    <w:multiLevelType w:val="multilevel"/>
    <w:tmpl w:val="768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15CA2"/>
    <w:multiLevelType w:val="multilevel"/>
    <w:tmpl w:val="1F3A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F7684"/>
    <w:multiLevelType w:val="multilevel"/>
    <w:tmpl w:val="01A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B27BB"/>
    <w:multiLevelType w:val="multilevel"/>
    <w:tmpl w:val="B1F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62510"/>
    <w:multiLevelType w:val="multilevel"/>
    <w:tmpl w:val="0FC8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7447C"/>
    <w:multiLevelType w:val="hybridMultilevel"/>
    <w:tmpl w:val="3C1688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451F03EF"/>
    <w:multiLevelType w:val="multilevel"/>
    <w:tmpl w:val="24927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62426"/>
    <w:multiLevelType w:val="multilevel"/>
    <w:tmpl w:val="EF48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C73DD"/>
    <w:multiLevelType w:val="multilevel"/>
    <w:tmpl w:val="6F6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D624F"/>
    <w:multiLevelType w:val="multilevel"/>
    <w:tmpl w:val="7F8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20034"/>
    <w:multiLevelType w:val="multilevel"/>
    <w:tmpl w:val="E46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DF173F"/>
    <w:multiLevelType w:val="multilevel"/>
    <w:tmpl w:val="21D0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BD1595"/>
    <w:multiLevelType w:val="multilevel"/>
    <w:tmpl w:val="4E4E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0A2717"/>
    <w:multiLevelType w:val="multilevel"/>
    <w:tmpl w:val="CA3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A4AA1"/>
    <w:multiLevelType w:val="multilevel"/>
    <w:tmpl w:val="A8AA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A68A2"/>
    <w:multiLevelType w:val="multilevel"/>
    <w:tmpl w:val="B18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07621"/>
    <w:multiLevelType w:val="multilevel"/>
    <w:tmpl w:val="630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D4EAD"/>
    <w:multiLevelType w:val="multilevel"/>
    <w:tmpl w:val="15AA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CB02DE"/>
    <w:multiLevelType w:val="multilevel"/>
    <w:tmpl w:val="69FE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CC5"/>
    <w:multiLevelType w:val="multilevel"/>
    <w:tmpl w:val="19121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D905D1"/>
    <w:multiLevelType w:val="multilevel"/>
    <w:tmpl w:val="978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51721"/>
    <w:multiLevelType w:val="multilevel"/>
    <w:tmpl w:val="082A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E3B00"/>
    <w:multiLevelType w:val="multilevel"/>
    <w:tmpl w:val="3A402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B0374"/>
    <w:multiLevelType w:val="multilevel"/>
    <w:tmpl w:val="6D56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59448F"/>
    <w:multiLevelType w:val="multilevel"/>
    <w:tmpl w:val="DB7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8A307B"/>
    <w:multiLevelType w:val="multilevel"/>
    <w:tmpl w:val="5D1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260E03"/>
    <w:multiLevelType w:val="multilevel"/>
    <w:tmpl w:val="56B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D4035B"/>
    <w:multiLevelType w:val="multilevel"/>
    <w:tmpl w:val="B476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1F4F4B"/>
    <w:multiLevelType w:val="multilevel"/>
    <w:tmpl w:val="61882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457E02"/>
    <w:multiLevelType w:val="multilevel"/>
    <w:tmpl w:val="CA82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151BF"/>
    <w:multiLevelType w:val="multilevel"/>
    <w:tmpl w:val="C9DA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437F8F"/>
    <w:multiLevelType w:val="multilevel"/>
    <w:tmpl w:val="D43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B05F62"/>
    <w:multiLevelType w:val="multilevel"/>
    <w:tmpl w:val="DEF0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6B5811"/>
    <w:multiLevelType w:val="multilevel"/>
    <w:tmpl w:val="8C8E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797E70"/>
    <w:multiLevelType w:val="multilevel"/>
    <w:tmpl w:val="DC7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AD4ECA"/>
    <w:multiLevelType w:val="multilevel"/>
    <w:tmpl w:val="A48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DF6CC2"/>
    <w:multiLevelType w:val="multilevel"/>
    <w:tmpl w:val="527E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DB02A8"/>
    <w:multiLevelType w:val="multilevel"/>
    <w:tmpl w:val="3D4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5E2089"/>
    <w:multiLevelType w:val="multilevel"/>
    <w:tmpl w:val="D50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10"/>
  </w:num>
  <w:num w:numId="4">
    <w:abstractNumId w:val="2"/>
  </w:num>
  <w:num w:numId="5">
    <w:abstractNumId w:val="14"/>
  </w:num>
  <w:num w:numId="6">
    <w:abstractNumId w:val="51"/>
  </w:num>
  <w:num w:numId="7">
    <w:abstractNumId w:val="34"/>
  </w:num>
  <w:num w:numId="8">
    <w:abstractNumId w:val="25"/>
  </w:num>
  <w:num w:numId="9">
    <w:abstractNumId w:val="20"/>
  </w:num>
  <w:num w:numId="10">
    <w:abstractNumId w:val="30"/>
  </w:num>
  <w:num w:numId="11">
    <w:abstractNumId w:val="24"/>
  </w:num>
  <w:num w:numId="12">
    <w:abstractNumId w:val="11"/>
  </w:num>
  <w:num w:numId="13">
    <w:abstractNumId w:val="4"/>
  </w:num>
  <w:num w:numId="14">
    <w:abstractNumId w:val="52"/>
  </w:num>
  <w:num w:numId="15">
    <w:abstractNumId w:val="19"/>
  </w:num>
  <w:num w:numId="16">
    <w:abstractNumId w:val="50"/>
  </w:num>
  <w:num w:numId="17">
    <w:abstractNumId w:val="18"/>
  </w:num>
  <w:num w:numId="18">
    <w:abstractNumId w:val="38"/>
  </w:num>
  <w:num w:numId="19">
    <w:abstractNumId w:val="42"/>
  </w:num>
  <w:num w:numId="20">
    <w:abstractNumId w:val="49"/>
  </w:num>
  <w:num w:numId="21">
    <w:abstractNumId w:val="16"/>
  </w:num>
  <w:num w:numId="22">
    <w:abstractNumId w:val="7"/>
  </w:num>
  <w:num w:numId="23">
    <w:abstractNumId w:val="33"/>
  </w:num>
  <w:num w:numId="24">
    <w:abstractNumId w:val="21"/>
  </w:num>
  <w:num w:numId="25">
    <w:abstractNumId w:val="27"/>
  </w:num>
  <w:num w:numId="26">
    <w:abstractNumId w:val="46"/>
  </w:num>
  <w:num w:numId="27">
    <w:abstractNumId w:val="8"/>
  </w:num>
  <w:num w:numId="28">
    <w:abstractNumId w:val="5"/>
  </w:num>
  <w:num w:numId="29">
    <w:abstractNumId w:val="32"/>
  </w:num>
  <w:num w:numId="30">
    <w:abstractNumId w:val="1"/>
  </w:num>
  <w:num w:numId="31">
    <w:abstractNumId w:val="47"/>
  </w:num>
  <w:num w:numId="32">
    <w:abstractNumId w:val="48"/>
  </w:num>
  <w:num w:numId="33">
    <w:abstractNumId w:val="15"/>
  </w:num>
  <w:num w:numId="34">
    <w:abstractNumId w:val="44"/>
  </w:num>
  <w:num w:numId="35">
    <w:abstractNumId w:val="6"/>
  </w:num>
  <w:num w:numId="36">
    <w:abstractNumId w:val="9"/>
  </w:num>
  <w:num w:numId="37">
    <w:abstractNumId w:val="40"/>
  </w:num>
  <w:num w:numId="38">
    <w:abstractNumId w:val="45"/>
  </w:num>
  <w:num w:numId="39">
    <w:abstractNumId w:val="36"/>
  </w:num>
  <w:num w:numId="40">
    <w:abstractNumId w:val="39"/>
  </w:num>
  <w:num w:numId="41">
    <w:abstractNumId w:val="23"/>
  </w:num>
  <w:num w:numId="42">
    <w:abstractNumId w:val="13"/>
  </w:num>
  <w:num w:numId="43">
    <w:abstractNumId w:val="12"/>
  </w:num>
  <w:num w:numId="44">
    <w:abstractNumId w:val="43"/>
  </w:num>
  <w:num w:numId="45">
    <w:abstractNumId w:val="55"/>
  </w:num>
  <w:num w:numId="46">
    <w:abstractNumId w:val="0"/>
  </w:num>
  <w:num w:numId="47">
    <w:abstractNumId w:val="28"/>
  </w:num>
  <w:num w:numId="48">
    <w:abstractNumId w:val="29"/>
  </w:num>
  <w:num w:numId="49">
    <w:abstractNumId w:val="37"/>
  </w:num>
  <w:num w:numId="50">
    <w:abstractNumId w:val="41"/>
  </w:num>
  <w:num w:numId="51">
    <w:abstractNumId w:val="3"/>
  </w:num>
  <w:num w:numId="52">
    <w:abstractNumId w:val="17"/>
  </w:num>
  <w:num w:numId="53">
    <w:abstractNumId w:val="53"/>
  </w:num>
  <w:num w:numId="54">
    <w:abstractNumId w:val="54"/>
  </w:num>
  <w:num w:numId="55">
    <w:abstractNumId w:val="31"/>
  </w:num>
  <w:num w:numId="56">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1F"/>
    <w:rsid w:val="002A6C8C"/>
    <w:rsid w:val="003E7831"/>
    <w:rsid w:val="004A0AF4"/>
    <w:rsid w:val="004D4250"/>
    <w:rsid w:val="0082475B"/>
    <w:rsid w:val="00B43DC9"/>
    <w:rsid w:val="00C23B1F"/>
    <w:rsid w:val="00E91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A40D"/>
  <w15:chartTrackingRefBased/>
  <w15:docId w15:val="{514DBA57-5485-4589-AC0B-3301B839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475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A6C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75B"/>
    <w:pPr>
      <w:spacing w:line="256" w:lineRule="auto"/>
      <w:ind w:left="720"/>
      <w:contextualSpacing/>
    </w:pPr>
  </w:style>
  <w:style w:type="character" w:customStyle="1" w:styleId="Heading3Char">
    <w:name w:val="Heading 3 Char"/>
    <w:basedOn w:val="DefaultParagraphFont"/>
    <w:link w:val="Heading3"/>
    <w:uiPriority w:val="9"/>
    <w:rsid w:val="0082475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47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475B"/>
    <w:rPr>
      <w:b/>
      <w:bCs/>
    </w:rPr>
  </w:style>
  <w:style w:type="character" w:customStyle="1" w:styleId="Heading4Char">
    <w:name w:val="Heading 4 Char"/>
    <w:basedOn w:val="DefaultParagraphFont"/>
    <w:link w:val="Heading4"/>
    <w:uiPriority w:val="9"/>
    <w:semiHidden/>
    <w:rsid w:val="002A6C8C"/>
    <w:rPr>
      <w:rFonts w:asciiTheme="majorHAnsi" w:eastAsiaTheme="majorEastAsia" w:hAnsiTheme="majorHAnsi" w:cstheme="majorBidi"/>
      <w:i/>
      <w:iCs/>
      <w:color w:val="2F5496" w:themeColor="accent1" w:themeShade="BF"/>
    </w:rPr>
  </w:style>
  <w:style w:type="paragraph" w:styleId="NoSpacing">
    <w:name w:val="No Spacing"/>
    <w:uiPriority w:val="1"/>
    <w:qFormat/>
    <w:rsid w:val="00B43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2599">
      <w:bodyDiv w:val="1"/>
      <w:marLeft w:val="0"/>
      <w:marRight w:val="0"/>
      <w:marTop w:val="0"/>
      <w:marBottom w:val="0"/>
      <w:divBdr>
        <w:top w:val="none" w:sz="0" w:space="0" w:color="auto"/>
        <w:left w:val="none" w:sz="0" w:space="0" w:color="auto"/>
        <w:bottom w:val="none" w:sz="0" w:space="0" w:color="auto"/>
        <w:right w:val="none" w:sz="0" w:space="0" w:color="auto"/>
      </w:divBdr>
    </w:div>
    <w:div w:id="261762580">
      <w:bodyDiv w:val="1"/>
      <w:marLeft w:val="0"/>
      <w:marRight w:val="0"/>
      <w:marTop w:val="0"/>
      <w:marBottom w:val="0"/>
      <w:divBdr>
        <w:top w:val="none" w:sz="0" w:space="0" w:color="auto"/>
        <w:left w:val="none" w:sz="0" w:space="0" w:color="auto"/>
        <w:bottom w:val="none" w:sz="0" w:space="0" w:color="auto"/>
        <w:right w:val="none" w:sz="0" w:space="0" w:color="auto"/>
      </w:divBdr>
    </w:div>
    <w:div w:id="398528072">
      <w:bodyDiv w:val="1"/>
      <w:marLeft w:val="0"/>
      <w:marRight w:val="0"/>
      <w:marTop w:val="0"/>
      <w:marBottom w:val="0"/>
      <w:divBdr>
        <w:top w:val="none" w:sz="0" w:space="0" w:color="auto"/>
        <w:left w:val="none" w:sz="0" w:space="0" w:color="auto"/>
        <w:bottom w:val="none" w:sz="0" w:space="0" w:color="auto"/>
        <w:right w:val="none" w:sz="0" w:space="0" w:color="auto"/>
      </w:divBdr>
    </w:div>
    <w:div w:id="458304683">
      <w:bodyDiv w:val="1"/>
      <w:marLeft w:val="0"/>
      <w:marRight w:val="0"/>
      <w:marTop w:val="0"/>
      <w:marBottom w:val="0"/>
      <w:divBdr>
        <w:top w:val="none" w:sz="0" w:space="0" w:color="auto"/>
        <w:left w:val="none" w:sz="0" w:space="0" w:color="auto"/>
        <w:bottom w:val="none" w:sz="0" w:space="0" w:color="auto"/>
        <w:right w:val="none" w:sz="0" w:space="0" w:color="auto"/>
      </w:divBdr>
    </w:div>
    <w:div w:id="704403303">
      <w:bodyDiv w:val="1"/>
      <w:marLeft w:val="0"/>
      <w:marRight w:val="0"/>
      <w:marTop w:val="0"/>
      <w:marBottom w:val="0"/>
      <w:divBdr>
        <w:top w:val="none" w:sz="0" w:space="0" w:color="auto"/>
        <w:left w:val="none" w:sz="0" w:space="0" w:color="auto"/>
        <w:bottom w:val="none" w:sz="0" w:space="0" w:color="auto"/>
        <w:right w:val="none" w:sz="0" w:space="0" w:color="auto"/>
      </w:divBdr>
    </w:div>
    <w:div w:id="742605443">
      <w:bodyDiv w:val="1"/>
      <w:marLeft w:val="0"/>
      <w:marRight w:val="0"/>
      <w:marTop w:val="0"/>
      <w:marBottom w:val="0"/>
      <w:divBdr>
        <w:top w:val="none" w:sz="0" w:space="0" w:color="auto"/>
        <w:left w:val="none" w:sz="0" w:space="0" w:color="auto"/>
        <w:bottom w:val="none" w:sz="0" w:space="0" w:color="auto"/>
        <w:right w:val="none" w:sz="0" w:space="0" w:color="auto"/>
      </w:divBdr>
    </w:div>
    <w:div w:id="1122575167">
      <w:bodyDiv w:val="1"/>
      <w:marLeft w:val="0"/>
      <w:marRight w:val="0"/>
      <w:marTop w:val="0"/>
      <w:marBottom w:val="0"/>
      <w:divBdr>
        <w:top w:val="none" w:sz="0" w:space="0" w:color="auto"/>
        <w:left w:val="none" w:sz="0" w:space="0" w:color="auto"/>
        <w:bottom w:val="none" w:sz="0" w:space="0" w:color="auto"/>
        <w:right w:val="none" w:sz="0" w:space="0" w:color="auto"/>
      </w:divBdr>
    </w:div>
    <w:div w:id="1211069348">
      <w:bodyDiv w:val="1"/>
      <w:marLeft w:val="0"/>
      <w:marRight w:val="0"/>
      <w:marTop w:val="0"/>
      <w:marBottom w:val="0"/>
      <w:divBdr>
        <w:top w:val="none" w:sz="0" w:space="0" w:color="auto"/>
        <w:left w:val="none" w:sz="0" w:space="0" w:color="auto"/>
        <w:bottom w:val="none" w:sz="0" w:space="0" w:color="auto"/>
        <w:right w:val="none" w:sz="0" w:space="0" w:color="auto"/>
      </w:divBdr>
    </w:div>
    <w:div w:id="1354380678">
      <w:bodyDiv w:val="1"/>
      <w:marLeft w:val="0"/>
      <w:marRight w:val="0"/>
      <w:marTop w:val="0"/>
      <w:marBottom w:val="0"/>
      <w:divBdr>
        <w:top w:val="none" w:sz="0" w:space="0" w:color="auto"/>
        <w:left w:val="none" w:sz="0" w:space="0" w:color="auto"/>
        <w:bottom w:val="none" w:sz="0" w:space="0" w:color="auto"/>
        <w:right w:val="none" w:sz="0" w:space="0" w:color="auto"/>
      </w:divBdr>
    </w:div>
    <w:div w:id="1357388386">
      <w:bodyDiv w:val="1"/>
      <w:marLeft w:val="0"/>
      <w:marRight w:val="0"/>
      <w:marTop w:val="0"/>
      <w:marBottom w:val="0"/>
      <w:divBdr>
        <w:top w:val="none" w:sz="0" w:space="0" w:color="auto"/>
        <w:left w:val="none" w:sz="0" w:space="0" w:color="auto"/>
        <w:bottom w:val="none" w:sz="0" w:space="0" w:color="auto"/>
        <w:right w:val="none" w:sz="0" w:space="0" w:color="auto"/>
      </w:divBdr>
    </w:div>
    <w:div w:id="18856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2909</Words>
  <Characters>16587</Characters>
  <Application>Microsoft Office Word</Application>
  <DocSecurity>0</DocSecurity>
  <Lines>138</Lines>
  <Paragraphs>38</Paragraphs>
  <ScaleCrop>false</ScaleCrop>
  <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chhagan kumawat</dc:creator>
  <cp:keywords/>
  <dc:description/>
  <cp:lastModifiedBy>chhagan kumawat</cp:lastModifiedBy>
  <cp:revision>17</cp:revision>
  <dcterms:created xsi:type="dcterms:W3CDTF">2024-07-20T15:33:00Z</dcterms:created>
  <dcterms:modified xsi:type="dcterms:W3CDTF">2024-07-20T15:44:00Z</dcterms:modified>
</cp:coreProperties>
</file>