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EAB" w:rsidRDefault="006B7807" w:rsidP="006B7807">
      <w:pPr>
        <w:pStyle w:val="Heading2"/>
      </w:pPr>
      <w:r>
        <w:t>Common Engineering Paradigms</w:t>
      </w:r>
    </w:p>
    <w:p w:rsidR="00594610" w:rsidRDefault="00594610" w:rsidP="00594610">
      <w:pPr>
        <w:pStyle w:val="Heading1"/>
        <w:shd w:val="clear" w:color="auto" w:fill="FFFFFF"/>
        <w:spacing w:before="65"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Coding</w:t>
      </w:r>
    </w:p>
    <w:p w:rsidR="00594610" w:rsidRDefault="00594610" w:rsidP="00594610">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The coding is the process of transforming the design of a system into a computer language format. This coding phase of software development is concerned with software translating design specification into the source code. It is necessary to write source code &amp; internal documentation so that conformance of the code to its specification can be easily verified.</w:t>
      </w:r>
    </w:p>
    <w:p w:rsidR="00594610" w:rsidRDefault="00594610" w:rsidP="00594610">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Coding is done by the coder or programmers who are independent people than the designer. The goal is not to reduce the effort and cost of the coding phase, but to cut to the cost of a later stage. The cost of testing and maintenance can be significantly reduced with efficient coding.</w:t>
      </w:r>
    </w:p>
    <w:p w:rsidR="00594610" w:rsidRDefault="00594610" w:rsidP="00594610">
      <w:pPr>
        <w:pStyle w:val="Heading3"/>
        <w:shd w:val="clear" w:color="auto" w:fill="FFFFFF"/>
        <w:spacing w:before="0" w:line="290" w:lineRule="atLeast"/>
        <w:rPr>
          <w:rFonts w:ascii="Arial" w:hAnsi="Arial" w:cs="Arial"/>
          <w:color w:val="323232"/>
          <w:sz w:val="26"/>
          <w:szCs w:val="26"/>
        </w:rPr>
      </w:pPr>
      <w:r>
        <w:rPr>
          <w:rFonts w:ascii="Arial" w:hAnsi="Arial" w:cs="Arial"/>
          <w:color w:val="323232"/>
          <w:sz w:val="26"/>
          <w:szCs w:val="26"/>
        </w:rPr>
        <w:t>What is a build?</w:t>
      </w:r>
    </w:p>
    <w:p w:rsidR="00594610" w:rsidRDefault="00594610" w:rsidP="00594610">
      <w:pPr>
        <w:pStyle w:val="NormalWeb"/>
        <w:shd w:val="clear" w:color="auto" w:fill="FFFFFF"/>
        <w:spacing w:before="65" w:beforeAutospacing="0" w:after="360" w:afterAutospacing="0" w:line="401" w:lineRule="atLeast"/>
        <w:rPr>
          <w:rFonts w:ascii="Arial" w:hAnsi="Arial" w:cs="Arial"/>
          <w:color w:val="666666"/>
          <w:sz w:val="23"/>
          <w:szCs w:val="23"/>
        </w:rPr>
      </w:pPr>
      <w:r>
        <w:rPr>
          <w:rFonts w:ascii="Arial" w:hAnsi="Arial" w:cs="Arial"/>
          <w:color w:val="666666"/>
          <w:sz w:val="23"/>
          <w:szCs w:val="23"/>
        </w:rPr>
        <w:t>In a programming context, a build is a version of a </w:t>
      </w:r>
      <w:hyperlink r:id="rId5" w:history="1">
        <w:r>
          <w:rPr>
            <w:rStyle w:val="Hyperlink"/>
            <w:rFonts w:ascii="Arial" w:hAnsi="Arial" w:cs="Arial"/>
            <w:color w:val="007CAD"/>
            <w:sz w:val="23"/>
            <w:szCs w:val="23"/>
          </w:rPr>
          <w:t>program</w:t>
        </w:r>
      </w:hyperlink>
      <w:r>
        <w:rPr>
          <w:rFonts w:ascii="Arial" w:hAnsi="Arial" w:cs="Arial"/>
          <w:color w:val="666666"/>
          <w:sz w:val="23"/>
          <w:szCs w:val="23"/>
        </w:rPr>
        <w:t> that, as a rule, is a pre-release version and is identified by a build number rather than by a release number.</w:t>
      </w:r>
    </w:p>
    <w:p w:rsidR="00594610" w:rsidRDefault="00594610" w:rsidP="00594610">
      <w:pPr>
        <w:pStyle w:val="NormalWeb"/>
        <w:shd w:val="clear" w:color="auto" w:fill="FFFFFF"/>
        <w:spacing w:before="360" w:beforeAutospacing="0" w:after="360" w:afterAutospacing="0" w:line="401" w:lineRule="atLeast"/>
        <w:rPr>
          <w:rFonts w:ascii="Arial" w:hAnsi="Arial" w:cs="Arial"/>
          <w:color w:val="666666"/>
          <w:sz w:val="23"/>
          <w:szCs w:val="23"/>
        </w:rPr>
      </w:pPr>
      <w:r>
        <w:rPr>
          <w:rFonts w:ascii="Arial" w:hAnsi="Arial" w:cs="Arial"/>
          <w:color w:val="666666"/>
          <w:sz w:val="23"/>
          <w:szCs w:val="23"/>
        </w:rPr>
        <w:t>Simply put, a software build is a set of </w:t>
      </w:r>
      <w:hyperlink r:id="rId6" w:history="1">
        <w:r>
          <w:rPr>
            <w:rStyle w:val="Hyperlink"/>
            <w:rFonts w:ascii="Arial" w:hAnsi="Arial" w:cs="Arial"/>
            <w:color w:val="007CAD"/>
            <w:sz w:val="23"/>
            <w:szCs w:val="23"/>
          </w:rPr>
          <w:t>executable</w:t>
        </w:r>
      </w:hyperlink>
      <w:r>
        <w:rPr>
          <w:rFonts w:ascii="Arial" w:hAnsi="Arial" w:cs="Arial"/>
          <w:color w:val="666666"/>
          <w:sz w:val="23"/>
          <w:szCs w:val="23"/>
        </w:rPr>
        <w:t> code that is ready for use by customers. The DevOps team compiles the source </w:t>
      </w:r>
      <w:hyperlink r:id="rId7" w:history="1">
        <w:r>
          <w:rPr>
            <w:rStyle w:val="Hyperlink"/>
            <w:rFonts w:ascii="Arial" w:hAnsi="Arial" w:cs="Arial"/>
            <w:color w:val="007CAD"/>
            <w:sz w:val="23"/>
            <w:szCs w:val="23"/>
          </w:rPr>
          <w:t>code</w:t>
        </w:r>
      </w:hyperlink>
      <w:r>
        <w:rPr>
          <w:rFonts w:ascii="Arial" w:hAnsi="Arial" w:cs="Arial"/>
          <w:color w:val="666666"/>
          <w:sz w:val="23"/>
          <w:szCs w:val="23"/>
        </w:rPr>
        <w:t>, such as code in </w:t>
      </w:r>
      <w:hyperlink r:id="rId8" w:history="1">
        <w:r>
          <w:rPr>
            <w:rStyle w:val="Hyperlink"/>
            <w:rFonts w:ascii="Arial" w:hAnsi="Arial" w:cs="Arial"/>
            <w:color w:val="007CAD"/>
            <w:sz w:val="23"/>
            <w:szCs w:val="23"/>
          </w:rPr>
          <w:t>Java</w:t>
        </w:r>
      </w:hyperlink>
      <w:r>
        <w:rPr>
          <w:rFonts w:ascii="Arial" w:hAnsi="Arial" w:cs="Arial"/>
          <w:color w:val="666666"/>
          <w:sz w:val="23"/>
          <w:szCs w:val="23"/>
        </w:rPr>
        <w:t> or </w:t>
      </w:r>
      <w:hyperlink r:id="rId9" w:history="1">
        <w:r>
          <w:rPr>
            <w:rStyle w:val="Hyperlink"/>
            <w:rFonts w:ascii="Arial" w:hAnsi="Arial" w:cs="Arial"/>
            <w:color w:val="007CAD"/>
            <w:sz w:val="23"/>
            <w:szCs w:val="23"/>
          </w:rPr>
          <w:t>C++</w:t>
        </w:r>
      </w:hyperlink>
      <w:r>
        <w:rPr>
          <w:rFonts w:ascii="Arial" w:hAnsi="Arial" w:cs="Arial"/>
          <w:color w:val="666666"/>
          <w:sz w:val="23"/>
          <w:szCs w:val="23"/>
        </w:rPr>
        <w:t>, into binaries to make sure it's functional and test code quality before committing it.</w:t>
      </w:r>
    </w:p>
    <w:p w:rsidR="00594610" w:rsidRDefault="00594610" w:rsidP="00594610">
      <w:pPr>
        <w:pStyle w:val="NormalWeb"/>
        <w:shd w:val="clear" w:color="auto" w:fill="FFFFFF"/>
        <w:spacing w:before="360" w:beforeAutospacing="0" w:after="360" w:afterAutospacing="0" w:line="401" w:lineRule="atLeast"/>
        <w:rPr>
          <w:rFonts w:ascii="Arial" w:hAnsi="Arial" w:cs="Arial"/>
          <w:color w:val="666666"/>
          <w:sz w:val="23"/>
          <w:szCs w:val="23"/>
        </w:rPr>
      </w:pPr>
      <w:r>
        <w:rPr>
          <w:rFonts w:ascii="Arial" w:hAnsi="Arial" w:cs="Arial"/>
          <w:color w:val="666666"/>
          <w:sz w:val="23"/>
          <w:szCs w:val="23"/>
        </w:rPr>
        <w:t>Software is updated regularly until the maker decides to discontinue supporting it. This may entail a series of builds and many software releases to the public.</w:t>
      </w:r>
    </w:p>
    <w:p w:rsidR="00594610" w:rsidRDefault="00594610" w:rsidP="00594610">
      <w:pPr>
        <w:pStyle w:val="NormalWeb"/>
        <w:shd w:val="clear" w:color="auto" w:fill="FFFFFF"/>
        <w:spacing w:before="360" w:beforeAutospacing="0" w:after="360" w:afterAutospacing="0" w:line="401" w:lineRule="atLeast"/>
        <w:rPr>
          <w:rFonts w:ascii="Arial" w:hAnsi="Arial" w:cs="Arial"/>
          <w:color w:val="666666"/>
          <w:sz w:val="23"/>
          <w:szCs w:val="23"/>
        </w:rPr>
      </w:pPr>
      <w:r>
        <w:rPr>
          <w:rFonts w:ascii="Arial" w:hAnsi="Arial" w:cs="Arial"/>
          <w:color w:val="666666"/>
          <w:sz w:val="23"/>
          <w:szCs w:val="23"/>
        </w:rPr>
        <w:t>Iterative (repeated) builds, otherwise known as </w:t>
      </w:r>
      <w:hyperlink r:id="rId10" w:history="1">
        <w:r>
          <w:rPr>
            <w:rStyle w:val="Hyperlink"/>
            <w:rFonts w:ascii="Arial" w:hAnsi="Arial" w:cs="Arial"/>
            <w:color w:val="007CAD"/>
            <w:sz w:val="23"/>
            <w:szCs w:val="23"/>
          </w:rPr>
          <w:t>continuous integration</w:t>
        </w:r>
      </w:hyperlink>
      <w:r>
        <w:rPr>
          <w:rFonts w:ascii="Arial" w:hAnsi="Arial" w:cs="Arial"/>
          <w:color w:val="666666"/>
          <w:sz w:val="23"/>
          <w:szCs w:val="23"/>
        </w:rPr>
        <w:t>, are an essential part of an optimal development process where application components are collected and repeatedly compiled for testing purposes to ensure a reliable final product.</w:t>
      </w:r>
    </w:p>
    <w:p w:rsidR="00594610" w:rsidRDefault="00594610" w:rsidP="00594610">
      <w:pPr>
        <w:pStyle w:val="NormalWeb"/>
        <w:shd w:val="clear" w:color="auto" w:fill="FFFFFF"/>
        <w:spacing w:before="360" w:beforeAutospacing="0" w:after="360" w:afterAutospacing="0" w:line="401" w:lineRule="atLeast"/>
        <w:rPr>
          <w:rFonts w:ascii="Arial" w:hAnsi="Arial" w:cs="Arial"/>
          <w:color w:val="666666"/>
          <w:sz w:val="23"/>
          <w:szCs w:val="23"/>
        </w:rPr>
      </w:pPr>
      <w:r>
        <w:rPr>
          <w:rFonts w:ascii="Arial" w:hAnsi="Arial" w:cs="Arial"/>
          <w:color w:val="666666"/>
          <w:sz w:val="23"/>
          <w:szCs w:val="23"/>
        </w:rPr>
        <w:t>Additionally, build tools enable developers to automate some programming tasks to further streamline the process.</w:t>
      </w:r>
    </w:p>
    <w:p w:rsidR="00594610" w:rsidRDefault="00594610" w:rsidP="00594610">
      <w:pPr>
        <w:pStyle w:val="Heading3"/>
        <w:spacing w:before="0" w:line="290" w:lineRule="atLeast"/>
        <w:rPr>
          <w:rFonts w:ascii="Arial" w:hAnsi="Arial" w:cs="Arial"/>
          <w:sz w:val="26"/>
          <w:szCs w:val="26"/>
        </w:rPr>
      </w:pPr>
      <w:r>
        <w:rPr>
          <w:rFonts w:ascii="Arial" w:hAnsi="Arial" w:cs="Arial"/>
          <w:sz w:val="26"/>
          <w:szCs w:val="26"/>
        </w:rPr>
        <w:t>Types of builds</w:t>
      </w:r>
    </w:p>
    <w:p w:rsidR="00594610" w:rsidRDefault="00594610" w:rsidP="00594610">
      <w:pPr>
        <w:pStyle w:val="NormalWeb"/>
        <w:spacing w:before="65" w:beforeAutospacing="0" w:after="360" w:afterAutospacing="0" w:line="401" w:lineRule="atLeast"/>
        <w:rPr>
          <w:color w:val="666666"/>
          <w:sz w:val="23"/>
          <w:szCs w:val="23"/>
        </w:rPr>
      </w:pPr>
      <w:r>
        <w:rPr>
          <w:color w:val="666666"/>
          <w:sz w:val="23"/>
          <w:szCs w:val="23"/>
        </w:rPr>
        <w:t>There are two types of software builds to be aware of:</w:t>
      </w:r>
    </w:p>
    <w:p w:rsidR="00594610" w:rsidRDefault="00594610" w:rsidP="00594610">
      <w:pPr>
        <w:numPr>
          <w:ilvl w:val="0"/>
          <w:numId w:val="3"/>
        </w:numPr>
        <w:spacing w:before="130" w:after="130" w:line="401" w:lineRule="atLeast"/>
        <w:ind w:left="324"/>
        <w:rPr>
          <w:color w:val="666666"/>
          <w:sz w:val="23"/>
          <w:szCs w:val="23"/>
        </w:rPr>
      </w:pPr>
      <w:r>
        <w:rPr>
          <w:rStyle w:val="Strong"/>
          <w:color w:val="666666"/>
          <w:sz w:val="23"/>
          <w:szCs w:val="23"/>
        </w:rPr>
        <w:t>A full build. </w:t>
      </w:r>
      <w:r>
        <w:rPr>
          <w:color w:val="666666"/>
          <w:sz w:val="23"/>
          <w:szCs w:val="23"/>
        </w:rPr>
        <w:t>This build process is performed from scratch, whereby the source code files are compiled and checked for the first time.</w:t>
      </w:r>
    </w:p>
    <w:p w:rsidR="00594610" w:rsidRDefault="00594610" w:rsidP="00594610">
      <w:pPr>
        <w:numPr>
          <w:ilvl w:val="0"/>
          <w:numId w:val="3"/>
        </w:numPr>
        <w:spacing w:before="130" w:after="130" w:line="401" w:lineRule="atLeast"/>
        <w:ind w:left="324"/>
        <w:rPr>
          <w:color w:val="666666"/>
          <w:sz w:val="23"/>
          <w:szCs w:val="23"/>
        </w:rPr>
      </w:pPr>
      <w:r>
        <w:rPr>
          <w:rStyle w:val="Strong"/>
          <w:color w:val="666666"/>
          <w:sz w:val="23"/>
          <w:szCs w:val="23"/>
        </w:rPr>
        <w:lastRenderedPageBreak/>
        <w:t>An incremental build. </w:t>
      </w:r>
      <w:r>
        <w:rPr>
          <w:color w:val="666666"/>
          <w:sz w:val="23"/>
          <w:szCs w:val="23"/>
        </w:rPr>
        <w:t>As the name suggests, this build process stacks on the previous build. The </w:t>
      </w:r>
      <w:hyperlink r:id="rId11" w:history="1">
        <w:r>
          <w:rPr>
            <w:rStyle w:val="Hyperlink"/>
            <w:color w:val="007CAD"/>
            <w:sz w:val="23"/>
            <w:szCs w:val="23"/>
          </w:rPr>
          <w:t>source codes</w:t>
        </w:r>
      </w:hyperlink>
      <w:r>
        <w:rPr>
          <w:color w:val="666666"/>
          <w:sz w:val="23"/>
          <w:szCs w:val="23"/>
        </w:rPr>
        <w:t> and dependencies are checked based on the changes to the build.</w:t>
      </w:r>
    </w:p>
    <w:p w:rsidR="0006106E" w:rsidRDefault="0006106E" w:rsidP="00594610">
      <w:pPr>
        <w:pStyle w:val="Heading2"/>
        <w:shd w:val="clear" w:color="auto" w:fill="FFFFFF"/>
        <w:spacing w:line="312" w:lineRule="atLeast"/>
        <w:jc w:val="both"/>
        <w:rPr>
          <w:rFonts w:ascii="Helvetica" w:hAnsi="Helvetica" w:cs="Helvetica"/>
          <w:b w:val="0"/>
          <w:bCs w:val="0"/>
          <w:color w:val="610B38"/>
          <w:sz w:val="32"/>
          <w:szCs w:val="32"/>
        </w:rPr>
      </w:pPr>
      <w:r>
        <w:rPr>
          <w:rFonts w:ascii="Helvetica" w:hAnsi="Helvetica" w:cs="Helvetica"/>
          <w:b w:val="0"/>
          <w:bCs w:val="0"/>
          <w:color w:val="610B38"/>
          <w:sz w:val="32"/>
          <w:szCs w:val="32"/>
        </w:rPr>
        <w:t>Release</w:t>
      </w:r>
    </w:p>
    <w:p w:rsidR="0006106E" w:rsidRPr="0006106E" w:rsidRDefault="0006106E" w:rsidP="0006106E">
      <w:r>
        <w:rPr>
          <w:rFonts w:ascii="Arial" w:hAnsi="Arial" w:cs="Arial"/>
          <w:color w:val="202124"/>
          <w:sz w:val="21"/>
          <w:szCs w:val="21"/>
          <w:shd w:val="clear" w:color="auto" w:fill="FFFFFF"/>
        </w:rPr>
        <w:t>A release is called </w:t>
      </w:r>
      <w:r>
        <w:rPr>
          <w:rFonts w:ascii="Arial" w:hAnsi="Arial" w:cs="Arial"/>
          <w:b/>
          <w:bCs/>
          <w:color w:val="202124"/>
          <w:sz w:val="21"/>
          <w:szCs w:val="21"/>
          <w:shd w:val="clear" w:color="auto" w:fill="FFFFFF"/>
        </w:rPr>
        <w:t>code complete when the development team agrees that no entirely new source code will be added to this release</w:t>
      </w:r>
      <w:r>
        <w:rPr>
          <w:rFonts w:ascii="Arial" w:hAnsi="Arial" w:cs="Arial"/>
          <w:color w:val="202124"/>
          <w:sz w:val="21"/>
          <w:szCs w:val="21"/>
          <w:shd w:val="clear" w:color="auto" w:fill="FFFFFF"/>
        </w:rPr>
        <w:t>. There could still be source code changes to fix defects, changes to documentation and data files, and peripheral code for test cases or utilities</w:t>
      </w:r>
    </w:p>
    <w:p w:rsidR="0006106E" w:rsidRDefault="0006106E" w:rsidP="00594610">
      <w:pPr>
        <w:pStyle w:val="Heading2"/>
        <w:shd w:val="clear" w:color="auto" w:fill="FFFFFF"/>
        <w:spacing w:line="312" w:lineRule="atLeast"/>
        <w:jc w:val="both"/>
        <w:rPr>
          <w:rFonts w:ascii="Helvetica" w:hAnsi="Helvetica" w:cs="Helvetica"/>
          <w:b w:val="0"/>
          <w:bCs w:val="0"/>
          <w:color w:val="610B38"/>
          <w:sz w:val="32"/>
          <w:szCs w:val="32"/>
        </w:rPr>
      </w:pPr>
    </w:p>
    <w:sectPr w:rsidR="0006106E" w:rsidSect="00BE1E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6869"/>
    <w:multiLevelType w:val="multilevel"/>
    <w:tmpl w:val="80887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9456E4"/>
    <w:multiLevelType w:val="multilevel"/>
    <w:tmpl w:val="6C7E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36794"/>
    <w:multiLevelType w:val="multilevel"/>
    <w:tmpl w:val="C18A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C6FF0"/>
    <w:multiLevelType w:val="multilevel"/>
    <w:tmpl w:val="2F56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A924F8"/>
    <w:multiLevelType w:val="multilevel"/>
    <w:tmpl w:val="E60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724808"/>
    <w:multiLevelType w:val="multilevel"/>
    <w:tmpl w:val="2B2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B14C41"/>
    <w:multiLevelType w:val="multilevel"/>
    <w:tmpl w:val="51FC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0B4994"/>
    <w:multiLevelType w:val="multilevel"/>
    <w:tmpl w:val="E038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B07094"/>
    <w:multiLevelType w:val="multilevel"/>
    <w:tmpl w:val="80D0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B15CA2"/>
    <w:multiLevelType w:val="multilevel"/>
    <w:tmpl w:val="EFD0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9663C1"/>
    <w:multiLevelType w:val="multilevel"/>
    <w:tmpl w:val="66DA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862C34"/>
    <w:multiLevelType w:val="multilevel"/>
    <w:tmpl w:val="DE6A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7"/>
  </w:num>
  <w:num w:numId="4">
    <w:abstractNumId w:val="6"/>
  </w:num>
  <w:num w:numId="5">
    <w:abstractNumId w:val="8"/>
  </w:num>
  <w:num w:numId="6">
    <w:abstractNumId w:val="9"/>
  </w:num>
  <w:num w:numId="7">
    <w:abstractNumId w:val="3"/>
  </w:num>
  <w:num w:numId="8">
    <w:abstractNumId w:val="5"/>
  </w:num>
  <w:num w:numId="9">
    <w:abstractNumId w:val="2"/>
  </w:num>
  <w:num w:numId="10">
    <w:abstractNumId w:val="4"/>
  </w:num>
  <w:num w:numId="11">
    <w:abstractNumId w:val="1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283382"/>
    <w:rsid w:val="0006106E"/>
    <w:rsid w:val="00283382"/>
    <w:rsid w:val="004461CE"/>
    <w:rsid w:val="00594610"/>
    <w:rsid w:val="005B62FB"/>
    <w:rsid w:val="006B7807"/>
    <w:rsid w:val="00BE1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EAB"/>
  </w:style>
  <w:style w:type="paragraph" w:styleId="Heading1">
    <w:name w:val="heading 1"/>
    <w:basedOn w:val="Normal"/>
    <w:next w:val="Normal"/>
    <w:link w:val="Heading1Char"/>
    <w:uiPriority w:val="9"/>
    <w:qFormat/>
    <w:rsid w:val="005946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78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946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46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9461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80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9461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946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4610"/>
    <w:rPr>
      <w:b/>
      <w:bCs/>
    </w:rPr>
  </w:style>
  <w:style w:type="paragraph" w:customStyle="1" w:styleId="pq">
    <w:name w:val="pq"/>
    <w:basedOn w:val="Normal"/>
    <w:rsid w:val="005946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4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610"/>
    <w:rPr>
      <w:rFonts w:ascii="Tahoma" w:hAnsi="Tahoma" w:cs="Tahoma"/>
      <w:sz w:val="16"/>
      <w:szCs w:val="16"/>
    </w:rPr>
  </w:style>
  <w:style w:type="character" w:customStyle="1" w:styleId="Heading3Char">
    <w:name w:val="Heading 3 Char"/>
    <w:basedOn w:val="DefaultParagraphFont"/>
    <w:link w:val="Heading3"/>
    <w:uiPriority w:val="9"/>
    <w:semiHidden/>
    <w:rsid w:val="0059461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94610"/>
    <w:rPr>
      <w:color w:val="0000FF"/>
      <w:u w:val="single"/>
    </w:rPr>
  </w:style>
  <w:style w:type="character" w:customStyle="1" w:styleId="Heading4Char">
    <w:name w:val="Heading 4 Char"/>
    <w:basedOn w:val="DefaultParagraphFont"/>
    <w:link w:val="Heading4"/>
    <w:uiPriority w:val="9"/>
    <w:semiHidden/>
    <w:rsid w:val="005946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94610"/>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594610"/>
    <w:rPr>
      <w:i/>
      <w:iCs/>
    </w:rPr>
  </w:style>
</w:styles>
</file>

<file path=word/webSettings.xml><?xml version="1.0" encoding="utf-8"?>
<w:webSettings xmlns:r="http://schemas.openxmlformats.org/officeDocument/2006/relationships" xmlns:w="http://schemas.openxmlformats.org/wordprocessingml/2006/main">
  <w:divs>
    <w:div w:id="653292898">
      <w:bodyDiv w:val="1"/>
      <w:marLeft w:val="0"/>
      <w:marRight w:val="0"/>
      <w:marTop w:val="0"/>
      <w:marBottom w:val="0"/>
      <w:divBdr>
        <w:top w:val="none" w:sz="0" w:space="0" w:color="auto"/>
        <w:left w:val="none" w:sz="0" w:space="0" w:color="auto"/>
        <w:bottom w:val="none" w:sz="0" w:space="0" w:color="auto"/>
        <w:right w:val="none" w:sz="0" w:space="0" w:color="auto"/>
      </w:divBdr>
      <w:divsChild>
        <w:div w:id="243417319">
          <w:marLeft w:val="0"/>
          <w:marRight w:val="0"/>
          <w:marTop w:val="0"/>
          <w:marBottom w:val="0"/>
          <w:divBdr>
            <w:top w:val="none" w:sz="0" w:space="0" w:color="auto"/>
            <w:left w:val="none" w:sz="0" w:space="0" w:color="auto"/>
            <w:bottom w:val="none" w:sz="0" w:space="0" w:color="auto"/>
            <w:right w:val="none" w:sz="0" w:space="0" w:color="auto"/>
          </w:divBdr>
          <w:divsChild>
            <w:div w:id="1897398428">
              <w:marLeft w:val="0"/>
              <w:marRight w:val="0"/>
              <w:marTop w:val="0"/>
              <w:marBottom w:val="0"/>
              <w:divBdr>
                <w:top w:val="single" w:sz="4" w:space="3" w:color="E3E3E3"/>
                <w:left w:val="none" w:sz="0" w:space="0" w:color="auto"/>
                <w:bottom w:val="none" w:sz="0" w:space="0" w:color="auto"/>
                <w:right w:val="none" w:sz="0" w:space="0" w:color="auto"/>
              </w:divBdr>
            </w:div>
            <w:div w:id="391924739">
              <w:marLeft w:val="0"/>
              <w:marRight w:val="0"/>
              <w:marTop w:val="0"/>
              <w:marBottom w:val="0"/>
              <w:divBdr>
                <w:top w:val="none" w:sz="0" w:space="0" w:color="auto"/>
                <w:left w:val="none" w:sz="0" w:space="0" w:color="auto"/>
                <w:bottom w:val="none" w:sz="0" w:space="0" w:color="auto"/>
                <w:right w:val="none" w:sz="0" w:space="0" w:color="auto"/>
              </w:divBdr>
            </w:div>
            <w:div w:id="625159937">
              <w:marLeft w:val="0"/>
              <w:marRight w:val="0"/>
              <w:marTop w:val="0"/>
              <w:marBottom w:val="0"/>
              <w:divBdr>
                <w:top w:val="none" w:sz="0" w:space="0" w:color="auto"/>
                <w:left w:val="none" w:sz="0" w:space="0" w:color="auto"/>
                <w:bottom w:val="none" w:sz="0" w:space="0" w:color="auto"/>
                <w:right w:val="none" w:sz="0" w:space="0" w:color="auto"/>
              </w:divBdr>
              <w:divsChild>
                <w:div w:id="1113330737">
                  <w:marLeft w:val="0"/>
                  <w:marRight w:val="130"/>
                  <w:marTop w:val="0"/>
                  <w:marBottom w:val="0"/>
                  <w:divBdr>
                    <w:top w:val="none" w:sz="0" w:space="0" w:color="auto"/>
                    <w:left w:val="none" w:sz="0" w:space="0" w:color="auto"/>
                    <w:bottom w:val="none" w:sz="0" w:space="0" w:color="auto"/>
                    <w:right w:val="none" w:sz="0" w:space="0" w:color="auto"/>
                  </w:divBdr>
                </w:div>
              </w:divsChild>
            </w:div>
            <w:div w:id="414859009">
              <w:marLeft w:val="0"/>
              <w:marRight w:val="0"/>
              <w:marTop w:val="0"/>
              <w:marBottom w:val="0"/>
              <w:divBdr>
                <w:top w:val="none" w:sz="0" w:space="0" w:color="auto"/>
                <w:left w:val="none" w:sz="0" w:space="0" w:color="auto"/>
                <w:bottom w:val="none" w:sz="0" w:space="0" w:color="auto"/>
                <w:right w:val="none" w:sz="0" w:space="0" w:color="auto"/>
              </w:divBdr>
              <w:divsChild>
                <w:div w:id="1359816347">
                  <w:marLeft w:val="0"/>
                  <w:marRight w:val="130"/>
                  <w:marTop w:val="0"/>
                  <w:marBottom w:val="0"/>
                  <w:divBdr>
                    <w:top w:val="none" w:sz="0" w:space="0" w:color="auto"/>
                    <w:left w:val="none" w:sz="0" w:space="0" w:color="auto"/>
                    <w:bottom w:val="none" w:sz="0" w:space="0" w:color="auto"/>
                    <w:right w:val="none" w:sz="0" w:space="0" w:color="auto"/>
                  </w:divBdr>
                </w:div>
              </w:divsChild>
            </w:div>
            <w:div w:id="614365899">
              <w:marLeft w:val="0"/>
              <w:marRight w:val="0"/>
              <w:marTop w:val="0"/>
              <w:marBottom w:val="0"/>
              <w:divBdr>
                <w:top w:val="none" w:sz="0" w:space="0" w:color="auto"/>
                <w:left w:val="none" w:sz="0" w:space="0" w:color="auto"/>
                <w:bottom w:val="none" w:sz="0" w:space="0" w:color="auto"/>
                <w:right w:val="none" w:sz="0" w:space="0" w:color="auto"/>
              </w:divBdr>
              <w:divsChild>
                <w:div w:id="588389699">
                  <w:marLeft w:val="0"/>
                  <w:marRight w:val="130"/>
                  <w:marTop w:val="0"/>
                  <w:marBottom w:val="0"/>
                  <w:divBdr>
                    <w:top w:val="none" w:sz="0" w:space="0" w:color="auto"/>
                    <w:left w:val="none" w:sz="0" w:space="0" w:color="auto"/>
                    <w:bottom w:val="none" w:sz="0" w:space="0" w:color="auto"/>
                    <w:right w:val="none" w:sz="0" w:space="0" w:color="auto"/>
                  </w:divBdr>
                </w:div>
              </w:divsChild>
            </w:div>
            <w:div w:id="1611430998">
              <w:marLeft w:val="0"/>
              <w:marRight w:val="0"/>
              <w:marTop w:val="0"/>
              <w:marBottom w:val="0"/>
              <w:divBdr>
                <w:top w:val="none" w:sz="0" w:space="0" w:color="auto"/>
                <w:left w:val="none" w:sz="0" w:space="0" w:color="auto"/>
                <w:bottom w:val="none" w:sz="0" w:space="0" w:color="auto"/>
                <w:right w:val="none" w:sz="0" w:space="0" w:color="auto"/>
              </w:divBdr>
              <w:divsChild>
                <w:div w:id="2093309934">
                  <w:marLeft w:val="0"/>
                  <w:marRight w:val="130"/>
                  <w:marTop w:val="0"/>
                  <w:marBottom w:val="0"/>
                  <w:divBdr>
                    <w:top w:val="none" w:sz="0" w:space="0" w:color="auto"/>
                    <w:left w:val="none" w:sz="0" w:space="0" w:color="auto"/>
                    <w:bottom w:val="none" w:sz="0" w:space="0" w:color="auto"/>
                    <w:right w:val="none" w:sz="0" w:space="0" w:color="auto"/>
                  </w:divBdr>
                </w:div>
              </w:divsChild>
            </w:div>
          </w:divsChild>
        </w:div>
        <w:div w:id="448739766">
          <w:marLeft w:val="10638"/>
          <w:marRight w:val="0"/>
          <w:marTop w:val="3062"/>
          <w:marBottom w:val="0"/>
          <w:divBdr>
            <w:top w:val="none" w:sz="0" w:space="0" w:color="auto"/>
            <w:left w:val="none" w:sz="0" w:space="0" w:color="auto"/>
            <w:bottom w:val="none" w:sz="0" w:space="0" w:color="auto"/>
            <w:right w:val="none" w:sz="0" w:space="0" w:color="auto"/>
          </w:divBdr>
          <w:divsChild>
            <w:div w:id="2084985969">
              <w:marLeft w:val="0"/>
              <w:marRight w:val="0"/>
              <w:marTop w:val="0"/>
              <w:marBottom w:val="0"/>
              <w:divBdr>
                <w:top w:val="none" w:sz="0" w:space="0" w:color="auto"/>
                <w:left w:val="none" w:sz="0" w:space="0" w:color="auto"/>
                <w:bottom w:val="single" w:sz="4" w:space="10" w:color="E3E3E3"/>
                <w:right w:val="none" w:sz="0" w:space="0" w:color="auto"/>
              </w:divBdr>
            </w:div>
            <w:div w:id="1811751939">
              <w:marLeft w:val="0"/>
              <w:marRight w:val="0"/>
              <w:marTop w:val="0"/>
              <w:marBottom w:val="0"/>
              <w:divBdr>
                <w:top w:val="none" w:sz="0" w:space="0" w:color="auto"/>
                <w:left w:val="none" w:sz="0" w:space="0" w:color="auto"/>
                <w:bottom w:val="single" w:sz="4" w:space="10" w:color="E3E3E3"/>
                <w:right w:val="none" w:sz="0" w:space="0" w:color="auto"/>
              </w:divBdr>
            </w:div>
          </w:divsChild>
        </w:div>
      </w:divsChild>
    </w:div>
    <w:div w:id="895776279">
      <w:bodyDiv w:val="1"/>
      <w:marLeft w:val="0"/>
      <w:marRight w:val="0"/>
      <w:marTop w:val="0"/>
      <w:marBottom w:val="0"/>
      <w:divBdr>
        <w:top w:val="none" w:sz="0" w:space="0" w:color="auto"/>
        <w:left w:val="none" w:sz="0" w:space="0" w:color="auto"/>
        <w:bottom w:val="none" w:sz="0" w:space="0" w:color="auto"/>
        <w:right w:val="none" w:sz="0" w:space="0" w:color="auto"/>
      </w:divBdr>
      <w:divsChild>
        <w:div w:id="993413350">
          <w:marLeft w:val="0"/>
          <w:marRight w:val="0"/>
          <w:marTop w:val="0"/>
          <w:marBottom w:val="0"/>
          <w:divBdr>
            <w:top w:val="none" w:sz="0" w:space="0" w:color="auto"/>
            <w:left w:val="none" w:sz="0" w:space="0" w:color="auto"/>
            <w:bottom w:val="none" w:sz="0" w:space="0" w:color="auto"/>
            <w:right w:val="none" w:sz="0" w:space="0" w:color="auto"/>
          </w:divBdr>
        </w:div>
        <w:div w:id="772433985">
          <w:marLeft w:val="0"/>
          <w:marRight w:val="0"/>
          <w:marTop w:val="0"/>
          <w:marBottom w:val="0"/>
          <w:divBdr>
            <w:top w:val="none" w:sz="0" w:space="0" w:color="auto"/>
            <w:left w:val="none" w:sz="0" w:space="0" w:color="auto"/>
            <w:bottom w:val="none" w:sz="0" w:space="0" w:color="auto"/>
            <w:right w:val="none" w:sz="0" w:space="0" w:color="auto"/>
          </w:divBdr>
          <w:divsChild>
            <w:div w:id="1010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1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serverside.com/definitio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whatis/definition/c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ecurity/definition/executable" TargetMode="External"/><Relationship Id="rId11" Type="http://schemas.openxmlformats.org/officeDocument/2006/relationships/hyperlink" Target="https://www.techtarget.com/searchapparchitecture/definition/source-code" TargetMode="External"/><Relationship Id="rId5" Type="http://schemas.openxmlformats.org/officeDocument/2006/relationships/hyperlink" Target="https://searchsoftwarequality.techtarget.com/definition/program" TargetMode="External"/><Relationship Id="rId10" Type="http://schemas.openxmlformats.org/officeDocument/2006/relationships/hyperlink" Target="https://searchsoftwarequality.techtarget.com/definition/continuous-integration" TargetMode="External"/><Relationship Id="rId4" Type="http://schemas.openxmlformats.org/officeDocument/2006/relationships/webSettings" Target="webSettings.xml"/><Relationship Id="rId9" Type="http://schemas.openxmlformats.org/officeDocument/2006/relationships/hyperlink" Target="https://searchsqlserver.techtarget.com/definitio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Chaya Nikam</dc:creator>
  <cp:lastModifiedBy>Chaya Nikam</cp:lastModifiedBy>
  <cp:revision>4</cp:revision>
  <dcterms:created xsi:type="dcterms:W3CDTF">2022-09-06T03:53:00Z</dcterms:created>
  <dcterms:modified xsi:type="dcterms:W3CDTF">2022-09-06T04:29:00Z</dcterms:modified>
</cp:coreProperties>
</file>