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x77u91q4dj8" w:id="0"/>
      <w:bookmarkEnd w:id="0"/>
      <w:r w:rsidDel="00000000" w:rsidR="00000000" w:rsidRPr="00000000">
        <w:rPr>
          <w:rtl w:val="0"/>
        </w:rPr>
        <w:t xml:space="preserve">Microservices Security Best Practices: Production-Grade Study Note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dfahjparhg6" w:id="1"/>
      <w:bookmarkEnd w:id="1"/>
      <w:r w:rsidDel="00000000" w:rsidR="00000000" w:rsidRPr="00000000">
        <w:rPr>
          <w:rtl w:val="0"/>
        </w:rPr>
        <w:t xml:space="preserve">1. Foundations of Microservices Security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In a traditional monolithic architecture, security is often treated as a "hard shell" surrounding a "soft interior." Microservices dismantle this perimeter. Because the architecture is modular and distributed, the attack surface expands exponentially; every service—from billing to data access—becomes a potential entry point.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ke8mknl6glt" w:id="2"/>
      <w:bookmarkEnd w:id="2"/>
      <w:r w:rsidDel="00000000" w:rsidR="00000000" w:rsidRPr="00000000">
        <w:rPr>
          <w:rtl w:val="0"/>
        </w:rPr>
        <w:t xml:space="preserve">The Zero Trust Mandate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The shift to microservices necessitates a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 philosophy. We no longer assume that traffic is safe simply because it originates from within a private network. We must treat internal service-to-service communication with the same suspicion as public internet traffic. By enforcing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, we ensure that if a single service is compromised, the "blast radius" is, preventing an attacker from traversing the entire infrastructure.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4ioisumpt0n" w:id="3"/>
      <w:bookmarkEnd w:id="3"/>
      <w:r w:rsidDel="00000000" w:rsidR="00000000" w:rsidRPr="00000000">
        <w:rPr>
          <w:rtl w:val="0"/>
        </w:rPr>
        <w:t xml:space="preserve">The Shared-Nothing Security Model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Microservices often follow a "Shared-Nothing" architecture. From a security perspective, this requires decentralized but coordinated measures. Each service must maintain its own identity and access boundaries, ensuring that security is a first-class citizen of the service itself rather than a centralized afterthought.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tnybcadkcau" w:id="4"/>
      <w:bookmarkEnd w:id="4"/>
      <w:r w:rsidDel="00000000" w:rsidR="00000000" w:rsidRPr="00000000">
        <w:rPr>
          <w:rtl w:val="0"/>
        </w:rPr>
        <w:t xml:space="preserve">2. Perimeter Defense and API Gateways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Consolidating entry points is the first step in managing a distributed attack surface.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fjsq6derz3c" w:id="5"/>
      <w:bookmarkEnd w:id="5"/>
      <w:r w:rsidDel="00000000" w:rsidR="00000000" w:rsidRPr="00000000">
        <w:rPr>
          <w:rtl w:val="0"/>
        </w:rPr>
        <w:t xml:space="preserve">The Gateway Analogy: Airport Security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Think of the API Gateway (e.g., Amazon API Gateway) as airport security: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Authentication (ID Check):</w:t>
      </w:r>
      <w:r w:rsidDel="00000000" w:rsidR="00000000" w:rsidRPr="00000000">
        <w:rPr>
          <w:rtl w:val="0"/>
        </w:rPr>
        <w:t xml:space="preserve">  It verifies the identity of the requester.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Authorization (VIP Access):</w:t>
      </w:r>
      <w:r w:rsidDel="00000000" w:rsidR="00000000" w:rsidRPr="00000000">
        <w:rPr>
          <w:rtl w:val="0"/>
        </w:rPr>
        <w:t xml:space="preserve">  It determines if the requester is permitted in specific zones.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Scrubbing:</w:t>
      </w:r>
      <w:r w:rsidDel="00000000" w:rsidR="00000000" w:rsidRPr="00000000">
        <w:rPr>
          <w:rtl w:val="0"/>
        </w:rPr>
        <w:t xml:space="preserve">  It prevents "troublemakers" (malicious payloads) from entering the system.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ly437u2t00c" w:id="6"/>
      <w:bookmarkEnd w:id="6"/>
      <w:r w:rsidDel="00000000" w:rsidR="00000000" w:rsidRPr="00000000">
        <w:rPr>
          <w:rtl w:val="0"/>
        </w:rPr>
        <w:t xml:space="preserve">Payload Integrity and Single-Print Constraints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To ensure data isn't tampered with between the client and the gateway, we implement </w:t>
      </w:r>
      <w:r w:rsidDel="00000000" w:rsidR="00000000" w:rsidRPr="00000000">
        <w:rPr>
          <w:b w:val="1"/>
          <w:bCs w:val="1"/>
          <w:rtl w:val="0"/>
        </w:rPr>
        <w:t xml:space="preserve">HMAC-SHA256 Payload Signatures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Architect’s Detail:</w:t>
      </w:r>
      <w:r w:rsidDel="00000000" w:rsidR="00000000" w:rsidRPr="00000000">
        <w:rPr>
          <w:rtl w:val="0"/>
        </w:rPr>
        <w:t xml:space="preserve"> We must enforce </w:t>
      </w:r>
      <w:r w:rsidDel="00000000" w:rsidR="00000000" w:rsidRPr="00000000">
        <w:rPr>
          <w:b w:val="1"/>
          <w:bCs w:val="1"/>
          <w:rtl w:val="0"/>
        </w:rPr>
        <w:t xml:space="preserve">Single-Print Constraints</w:t>
      </w:r>
      <w:r w:rsidDel="00000000" w:rsidR="00000000" w:rsidRPr="00000000">
        <w:rPr>
          <w:rtl w:val="0"/>
        </w:rPr>
        <w:t xml:space="preserve">. This involves binding the HMAC signature to a unique request fingerprint—specifically a combination of the request timestamp, URI, and a nonce or payload hash. This prevents </w:t>
      </w:r>
      <w:r w:rsidDel="00000000" w:rsidR="00000000" w:rsidRPr="00000000">
        <w:rPr>
          <w:b w:val="1"/>
          <w:bCs w:val="1"/>
          <w:rtl w:val="0"/>
        </w:rPr>
        <w:t xml:space="preserve">replay attacks</w:t>
      </w:r>
      <w:r w:rsidDel="00000000" w:rsidR="00000000" w:rsidRPr="00000000">
        <w:rPr>
          <w:rtl w:val="0"/>
        </w:rPr>
        <w:t xml:space="preserve">, where an attacker intercepts a valid request and attempts to re-send it.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l8t2d44mf9k" w:id="7"/>
      <w:bookmarkEnd w:id="7"/>
      <w:r w:rsidDel="00000000" w:rsidR="00000000" w:rsidRPr="00000000">
        <w:rPr>
          <w:rtl w:val="0"/>
        </w:rPr>
        <w:t xml:space="preserve">Rate Limiting and DDoS Protection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Public nodes must be resilient against traffic spikes. We utilize Web Application Firewalls (WAF) to block common patterns and implement IP-based and API Key-based rate limiting. This ensures that a single malicious actor or a "noisy neighbor" cannot exhaust the system's global resources.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xkjjpc7l07z" w:id="8"/>
      <w:bookmarkEnd w:id="8"/>
      <w:r w:rsidDel="00000000" w:rsidR="00000000" w:rsidRPr="00000000">
        <w:rPr>
          <w:rtl w:val="0"/>
        </w:rPr>
        <w:t xml:space="preserve">3. Distributed Identity and Access Management (IAM)​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In microservices, the distinction between </w:t>
      </w:r>
      <w:r w:rsidDel="00000000" w:rsidR="00000000" w:rsidRPr="00000000">
        <w:rPr>
          <w:b w:val="1"/>
          <w:bCs w:val="1"/>
          <w:rtl w:val="0"/>
        </w:rPr>
        <w:t xml:space="preserve">Authentication (AuthN)</w:t>
      </w:r>
      <w:r w:rsidDel="00000000" w:rsidR="00000000" w:rsidRPr="00000000">
        <w:rPr>
          <w:rtl w:val="0"/>
        </w:rPr>
        <w:t xml:space="preserve">—"Who are you?"—and </w:t>
      </w:r>
      <w:r w:rsidDel="00000000" w:rsidR="00000000" w:rsidRPr="00000000">
        <w:rPr>
          <w:b w:val="1"/>
          <w:bCs w:val="1"/>
          <w:rtl w:val="0"/>
        </w:rPr>
        <w:t xml:space="preserve">Authorization (AuthZ)</w:t>
      </w:r>
      <w:r w:rsidDel="00000000" w:rsidR="00000000" w:rsidRPr="00000000">
        <w:rPr>
          <w:rtl w:val="0"/>
        </w:rPr>
        <w:t xml:space="preserve">—"What are you allowed to do?"—is critical.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fqb4ef2fus8" w:id="9"/>
      <w:bookmarkEnd w:id="9"/>
      <w:r w:rsidDel="00000000" w:rsidR="00000000" w:rsidRPr="00000000">
        <w:rPr>
          <w:rtl w:val="0"/>
        </w:rPr>
        <w:t xml:space="preserve">Authorization Models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Production-grade systems rarely rely on a single model. Most require a hybrid approach:</w:t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5000"/>
        <w:tblGridChange w:id="0">
          <w:tblGrid>
            <w:gridCol w:w="2000"/>
            <w:gridCol w:w="24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Basis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Basic permissions (e.g., "Editor" vs. "Viewer").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Attributes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Dynamic access based on time, location, or 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Enforcing high-level corporate or regulatory rules.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Managing ownership (e.g., "User can edit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their</w:t>
            </w:r>
            <w:r w:rsidDel="00000000" w:rsidR="00000000" w:rsidRPr="00000000">
              <w:rPr>
                <w:rtl w:val="0"/>
              </w:rPr>
              <w:t xml:space="preserve"> folder").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2pdg03gucnr" w:id="10"/>
      <w:bookmarkEnd w:id="10"/>
      <w:r w:rsidDel="00000000" w:rsidR="00000000" w:rsidRPr="00000000">
        <w:rPr>
          <w:rtl w:val="0"/>
        </w:rPr>
        <w:t xml:space="preserve">Scalable Auth with OAuth 2.0 and JWT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To avoid a "bottleneck" at a central authorization service, we use JSON Web Tokens (JWT).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Scalable Auth with OAuth 2.0 and JWT</w:t>
      </w:r>
      <w:r w:rsidDel="00000000" w:rsidR="00000000" w:rsidRPr="00000000">
        <w:rPr>
          <w:rtl w:val="0"/>
        </w:rPr>
        <w:t xml:space="preserve">  To avoid a "bottleneck" at a central authorization service, we use JSON Web Tokens (JWT).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 The client fetches a JWT from a token service once. This token carries the authorization data.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 Services verify the JWT using  </w:t>
      </w:r>
      <w:r w:rsidDel="00000000" w:rsidR="00000000" w:rsidRPr="00000000">
        <w:rPr>
          <w:b w:val="1"/>
          <w:bCs w:val="1"/>
          <w:rtl w:val="0"/>
        </w:rPr>
        <w:t xml:space="preserve">JSON Web Key Sets (JWKS)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 We utilize the  </w:t>
      </w:r>
      <w:r w:rsidDel="00000000" w:rsidR="00000000" w:rsidRPr="00000000">
        <w:rPr>
          <w:b w:val="1"/>
          <w:bCs w:val="1"/>
          <w:rtl w:val="0"/>
        </w:rPr>
        <w:t xml:space="preserve">Spring Security OAuth2 Resource Server</w:t>
      </w:r>
      <w:r w:rsidDel="00000000" w:rsidR="00000000" w:rsidRPr="00000000">
        <w:rPr>
          <w:rtl w:val="0"/>
        </w:rPr>
        <w:t xml:space="preserve">  to automate this. It provides a production-grade advantage by automatically polling the JWKS endpoint to handle public key rotation without service restarts.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Architect’s Warning:</w:t>
      </w:r>
      <w:r w:rsidDel="00000000" w:rsidR="00000000" w:rsidRPr="00000000">
        <w:rPr>
          <w:rtl w:val="0"/>
        </w:rPr>
        <w:t xml:space="preserve">  Token revocation is the Achilles' heel of stateless AuthN. Because JWTs are self-contained, they remain valid until they expire. In a production environment, you must keep TTLs (Time-to-Live) short or implement a "blacklist" in a fast store like Redis for immediate emergency revocations.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jrjny1pixl4" w:id="11"/>
      <w:bookmarkEnd w:id="11"/>
      <w:r w:rsidDel="00000000" w:rsidR="00000000" w:rsidRPr="00000000">
        <w:rPr>
          <w:rtl w:val="0"/>
        </w:rPr>
        <w:t xml:space="preserve">4. Secure Network Communications and Service Mesh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Standard TLS is insufficient for microservices. We implement </w:t>
      </w:r>
      <w:r w:rsidDel="00000000" w:rsidR="00000000" w:rsidRPr="00000000">
        <w:rPr>
          <w:b w:val="1"/>
          <w:bCs w:val="1"/>
          <w:rtl w:val="0"/>
        </w:rPr>
        <w:t xml:space="preserve">mTLS (Mutual TLS)</w:t>
      </w:r>
      <w:r w:rsidDel="00000000" w:rsidR="00000000" w:rsidRPr="00000000">
        <w:rPr>
          <w:rtl w:val="0"/>
        </w:rPr>
        <w:t xml:space="preserve">, where both the client and the server must present certificates to verify their identities. This eliminates the risk of Man-in-the-Middle (MITM) attacks within our own VPC.</w:t>
      </w:r>
    </w:p>
    <w:p w:rsidR="00000000" w:rsidDel="00000000" w:rsidP="00000000" w:rsidRDefault="00000000" w:rsidRPr="00000000" w14:paraId="00000030">
      <w:pPr>
        <w:pStyle w:val="Heading3"/>
        <w:rPr>
          <w:b w:val="1"/>
          <w:bCs w:val="1"/>
        </w:rPr>
      </w:pPr>
      <w:bookmarkStart w:colFirst="0" w:colLast="0" w:name="_v9hawge99x7v" w:id="12"/>
      <w:bookmarkEnd w:id="12"/>
      <w:r w:rsidDel="00000000" w:rsidR="00000000" w:rsidRPr="00000000">
        <w:rPr>
          <w:rtl w:val="0"/>
        </w:rPr>
        <w:t xml:space="preserve">Service Mesh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A service mesh (e.g., Istio, Linkerd) uses sidecar proxies to handle this mTLS handshake, removing the certificate logic from the application code.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Plane Analysis:</w:t>
      </w:r>
      <w:r w:rsidDel="00000000" w:rsidR="00000000" w:rsidRPr="00000000">
        <w:rPr>
          <w:rtl w:val="0"/>
        </w:rPr>
        <w:t xml:space="preserve">  The mesh provides a bird's-eye view of traffic. It can perform dynamic security testing, flagging discrepancies in traffic patterns that might indicate a compromised node or an internal scanning attempt.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kwxqe4t5vy6v" w:id="13"/>
      <w:bookmarkEnd w:id="13"/>
      <w:r w:rsidDel="00000000" w:rsidR="00000000" w:rsidRPr="00000000">
        <w:rPr>
          <w:rtl w:val="0"/>
        </w:rPr>
        <w:t xml:space="preserve">5. Data Integrity and State Management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Network unreliability in distributed systems causes packet loss, leading to client retries. Without protection, these retries can cause data corruption or duplicate financial transactions.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l4ucw9c40ko1" w:id="14"/>
      <w:bookmarkEnd w:id="14"/>
      <w:r w:rsidDel="00000000" w:rsidR="00000000" w:rsidRPr="00000000">
        <w:rPr>
          <w:rtl w:val="0"/>
        </w:rPr>
        <w:t xml:space="preserve">Idempotency and Distributed Locking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To ensure a system reaches the same final state regardless of how many times a request is processed, we implement a check-then-act flow: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Idempotency Key:</w:t>
      </w:r>
      <w:r w:rsidDel="00000000" w:rsidR="00000000" w:rsidRPr="00000000">
        <w:rPr>
          <w:rtl w:val="0"/>
        </w:rPr>
        <w:t xml:space="preserve">  The client sends a unique X-Idempotency-Key.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Key:</w:t>
      </w:r>
      <w:r w:rsidDel="00000000" w:rsidR="00000000" w:rsidRPr="00000000">
        <w:rPr>
          <w:rtl w:val="0"/>
        </w:rPr>
        <w:t xml:space="preserve">  The server checks a fast store (Redis) for the key.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Acquire Lock:</w:t>
      </w:r>
      <w:r w:rsidDel="00000000" w:rsidR="00000000" w:rsidRPr="00000000">
        <w:rPr>
          <w:rtl w:val="0"/>
        </w:rPr>
        <w:t xml:space="preserve">  To prevent race conditions from concurrent retries, the server must acquire a  </w:t>
      </w:r>
      <w:r w:rsidDel="00000000" w:rsidR="00000000" w:rsidRPr="00000000">
        <w:rPr>
          <w:b w:val="1"/>
          <w:bCs w:val="1"/>
          <w:rtl w:val="0"/>
        </w:rPr>
        <w:t xml:space="preserve">Distributed Lock</w:t>
      </w:r>
      <w:r w:rsidDel="00000000" w:rsidR="00000000" w:rsidRPr="00000000">
        <w:rPr>
          <w:rtl w:val="0"/>
        </w:rPr>
        <w:t xml:space="preserve">  or use a  </w:t>
      </w:r>
      <w:r w:rsidDel="00000000" w:rsidR="00000000" w:rsidRPr="00000000">
        <w:rPr>
          <w:b w:val="1"/>
          <w:bCs w:val="1"/>
          <w:rtl w:val="0"/>
        </w:rPr>
        <w:t xml:space="preserve">Monotonic Fencing Token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 and Save:</w:t>
      </w:r>
      <w:r w:rsidDel="00000000" w:rsidR="00000000" w:rsidRPr="00000000">
        <w:rPr>
          <w:rtl w:val="0"/>
        </w:rPr>
        <w:t xml:space="preserve">  The server processes the logic, saves the result, and releases the lock.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Replay:</w:t>
      </w:r>
      <w:r w:rsidDel="00000000" w:rsidR="00000000" w:rsidRPr="00000000">
        <w:rPr>
          <w:rtl w:val="0"/>
        </w:rPr>
        <w:t xml:space="preserve">  Subsequent requests with the same key receive the cached response without re-executing logic.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r3jcjj7vf6eb" w:id="15"/>
      <w:bookmarkEnd w:id="15"/>
      <w:r w:rsidDel="00000000" w:rsidR="00000000" w:rsidRPr="00000000">
        <w:rPr>
          <w:rtl w:val="0"/>
        </w:rPr>
        <w:t xml:space="preserve">Secure File and Secrets Handling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Pre-Signed URLs:</w:t>
      </w:r>
      <w:r w:rsidDel="00000000" w:rsidR="00000000" w:rsidRPr="00000000">
        <w:rPr>
          <w:rtl w:val="0"/>
        </w:rPr>
        <w:t xml:space="preserve">  We provide clients with temporary, scoped URLs (S3/Blob) to upload data directly. This ensures service-level credentials never touch the client-side.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Secrets Management:</w:t>
      </w:r>
      <w:r w:rsidDel="00000000" w:rsidR="00000000" w:rsidRPr="00000000">
        <w:rPr>
          <w:rtl w:val="0"/>
        </w:rPr>
        <w:t xml:space="preserve">  Hard-coding is forbidden. We use  </w:t>
      </w:r>
      <w:r w:rsidDel="00000000" w:rsidR="00000000" w:rsidRPr="00000000">
        <w:rPr>
          <w:b w:val="1"/>
          <w:bCs w:val="1"/>
          <w:rtl w:val="0"/>
        </w:rPr>
        <w:t xml:space="preserve">HashiCorp Vault</w:t>
      </w:r>
      <w:r w:rsidDel="00000000" w:rsidR="00000000" w:rsidRPr="00000000">
        <w:rPr>
          <w:rtl w:val="0"/>
        </w:rPr>
        <w:t xml:space="preserve">  or 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 with mandatory frequent key rotation. Secrets must be scoped so the "Billing" service cannot access the "Auth" service's keys.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d16ilmjfde8q" w:id="16"/>
      <w:bookmarkEnd w:id="16"/>
      <w:r w:rsidDel="00000000" w:rsidR="00000000" w:rsidRPr="00000000">
        <w:rPr>
          <w:rtl w:val="0"/>
        </w:rPr>
        <w:t xml:space="preserve">6. Infrastructure Hardening and Container Security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Containerization (Docker/Kubernetes) is the standard, but it introduces specific vulnerabilities.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17eibzp6g6n" w:id="17"/>
      <w:bookmarkEnd w:id="17"/>
      <w:r w:rsidDel="00000000" w:rsidR="00000000" w:rsidRPr="00000000">
        <w:rPr>
          <w:rtl w:val="0"/>
        </w:rPr>
        <w:t xml:space="preserve">Container Hardening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Non-Root Execution:</w:t>
      </w:r>
      <w:r w:rsidDel="00000000" w:rsidR="00000000" w:rsidRPr="00000000">
        <w:rPr>
          <w:rtl w:val="0"/>
        </w:rPr>
        <w:t xml:space="preserve">  We explicitly forbid the root user within Dockerfiles. Services must use a USER directive to limit the impact of an exploit to the container process rather than the host kernel.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Images:</w:t>
      </w:r>
      <w:r w:rsidDel="00000000" w:rsidR="00000000" w:rsidRPr="00000000">
        <w:rPr>
          <w:rtl w:val="0"/>
        </w:rPr>
        <w:t xml:space="preserve">  Only vetted, scanned, and minimal (distroless) base images are permitted.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tm2yvfcebnit" w:id="18"/>
      <w:bookmarkEnd w:id="18"/>
      <w:r w:rsidDel="00000000" w:rsidR="00000000" w:rsidRPr="00000000">
        <w:rPr>
          <w:rtl w:val="0"/>
        </w:rPr>
        <w:t xml:space="preserve">Database Security at Scale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We must distinguish between the two primary ways to scale the data tier: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Replication (Master/Slave):</w:t>
      </w:r>
      <w:r w:rsidDel="00000000" w:rsidR="00000000" w:rsidRPr="00000000">
        <w:rPr>
          <w:rtl w:val="0"/>
        </w:rPr>
        <w:t xml:space="preserve">  Primarily used for  </w:t>
      </w:r>
      <w:r w:rsidDel="00000000" w:rsidR="00000000" w:rsidRPr="00000000">
        <w:rPr>
          <w:b w:val="1"/>
          <w:bCs w:val="1"/>
          <w:rtl w:val="0"/>
        </w:rPr>
        <w:t xml:space="preserve">Read-Scalability and High Availability</w:t>
      </w:r>
      <w:r w:rsidDel="00000000" w:rsidR="00000000" w:rsidRPr="00000000">
        <w:rPr>
          <w:rtl w:val="0"/>
        </w:rPr>
        <w:t xml:space="preserve"> . Writes go to the Master; reads are distributed among Slaves.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Sharding (Horizontal Partitioning):</w:t>
      </w:r>
      <w:r w:rsidDel="00000000" w:rsidR="00000000" w:rsidRPr="00000000">
        <w:rPr>
          <w:rtl w:val="0"/>
        </w:rPr>
        <w:t xml:space="preserve">  Used when  </w:t>
      </w:r>
      <w:r w:rsidDel="00000000" w:rsidR="00000000" w:rsidRPr="00000000">
        <w:rPr>
          <w:b w:val="1"/>
          <w:bCs w:val="1"/>
          <w:rtl w:val="0"/>
        </w:rPr>
        <w:t xml:space="preserve">Dataset Size exceeds physical disk limits</w:t>
      </w:r>
      <w:r w:rsidDel="00000000" w:rsidR="00000000" w:rsidRPr="00000000">
        <w:rPr>
          <w:rtl w:val="0"/>
        </w:rPr>
        <w:t xml:space="preserve">  of a single node. Data is split across independent instances using a Sharding Key.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Architect's Note:</w:t>
      </w:r>
      <w:r w:rsidDel="00000000" w:rsidR="00000000" w:rsidRPr="00000000">
        <w:rPr>
          <w:rtl w:val="0"/>
        </w:rPr>
        <w:t xml:space="preserve">  Beware of the "Celebrity/Hotspot" problem in sharding, where one key (a high-profile user) attracts disproportionate traffic, potentially overwhelming a single shard.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clq27n8jd6n" w:id="19"/>
      <w:bookmarkEnd w:id="19"/>
      <w:r w:rsidDel="00000000" w:rsidR="00000000" w:rsidRPr="00000000">
        <w:rPr>
          <w:rtl w:val="0"/>
        </w:rPr>
        <w:t xml:space="preserve">7. Observability, Logging, and Tracing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In a distributed system, debugging a security event requires high-cardinality telemetry.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yvgr1kz2yek" w:id="20"/>
      <w:bookmarkEnd w:id="20"/>
      <w:r w:rsidDel="00000000" w:rsidR="00000000" w:rsidRPr="00000000">
        <w:rPr>
          <w:rtl w:val="0"/>
        </w:rPr>
        <w:t xml:space="preserve">OpenTelemetry Tracing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A single transaction can touch dozens of services. We use </w:t>
      </w:r>
      <w:r w:rsidDel="00000000" w:rsidR="00000000" w:rsidRPr="00000000">
        <w:rPr>
          <w:b w:val="1"/>
          <w:bCs w:val="1"/>
          <w:rtl w:val="0"/>
        </w:rPr>
        <w:t xml:space="preserve">Trace IDs</w:t>
      </w:r>
      <w:r w:rsidDel="00000000" w:rsidR="00000000" w:rsidRPr="00000000">
        <w:rPr>
          <w:rtl w:val="0"/>
        </w:rPr>
        <w:t xml:space="preserve"> to identify the overall transaction and </w:t>
      </w:r>
      <w:r w:rsidDel="00000000" w:rsidR="00000000" w:rsidRPr="00000000">
        <w:rPr>
          <w:b w:val="1"/>
          <w:bCs w:val="1"/>
          <w:rtl w:val="0"/>
        </w:rPr>
        <w:t xml:space="preserve">Span IDs</w:t>
      </w:r>
      <w:r w:rsidDel="00000000" w:rsidR="00000000" w:rsidRPr="00000000">
        <w:rPr>
          <w:rtl w:val="0"/>
        </w:rPr>
        <w:t xml:space="preserve"> to identify work done within an individual service.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Propagation:</w:t>
      </w:r>
      <w:r w:rsidDel="00000000" w:rsidR="00000000" w:rsidRPr="00000000">
        <w:rPr>
          <w:rtl w:val="0"/>
        </w:rPr>
        <w:t xml:space="preserve">  The Request ID (Trace ID) must percolate through every service call to provide a "Child-Parent" hierarchy, allowing architects to reconstruct an attack's path across the network.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g53raqv8dtob" w:id="21"/>
      <w:bookmarkEnd w:id="21"/>
      <w:r w:rsidDel="00000000" w:rsidR="00000000" w:rsidRPr="00000000">
        <w:rPr>
          <w:rtl w:val="0"/>
        </w:rPr>
        <w:t xml:space="preserve">The Production Stack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 Prometheus (Performance thresholds).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 ELK/Splunk (Historical audit trails).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tl w:val="0"/>
        </w:rPr>
        <w:t xml:space="preserve">  Jaeger/HyperDX (Distributed request visualization).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x0i4yjm0euej" w:id="22"/>
      <w:bookmarkEnd w:id="22"/>
      <w:r w:rsidDel="00000000" w:rsidR="00000000" w:rsidRPr="00000000">
        <w:rPr>
          <w:rtl w:val="0"/>
        </w:rPr>
        <w:t xml:space="preserve">8. Reliability through Production-Parity Testing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Mocks and in-memory databases are dangerous; they don't replicate production constraints like network latency, specific SQL versions, or race conditions.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kxn99ku8ckm7" w:id="23"/>
      <w:bookmarkEnd w:id="23"/>
      <w:r w:rsidDel="00000000" w:rsidR="00000000" w:rsidRPr="00000000">
        <w:rPr>
          <w:rtl w:val="0"/>
        </w:rPr>
        <w:t xml:space="preserve">Testcontainers Workflow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  <w:t xml:space="preserve">We use the </w:t>
      </w:r>
      <w:r w:rsidDel="00000000" w:rsidR="00000000" w:rsidRPr="00000000">
        <w:rPr>
          <w:b w:val="1"/>
          <w:bCs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 library to bootstrap real instances of PostgreSQL, Kafka, and Redis in Docker during integration tests.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Provision:</w:t>
      </w:r>
      <w:r w:rsidDel="00000000" w:rsidR="00000000" w:rsidRPr="00000000">
        <w:rPr>
          <w:rtl w:val="0"/>
        </w:rPr>
        <w:t xml:space="preserve">  Spin up real containers before the test suite runs.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Clean up (Ryuk):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Ryuk</w:t>
      </w:r>
      <w:r w:rsidDel="00000000" w:rsidR="00000000" w:rsidRPr="00000000">
        <w:rPr>
          <w:rtl w:val="0"/>
        </w:rPr>
        <w:t xml:space="preserve">  sidecar container is mandatory. It ensures that containers, networks, and volumes are automatically destroyed even if the test process crashes.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Value:</w:t>
      </w:r>
      <w:r w:rsidDel="00000000" w:rsidR="00000000" w:rsidRPr="00000000">
        <w:rPr>
          <w:rtl w:val="0"/>
        </w:rPr>
        <w:t xml:space="preserve">  Ryuk prevents "resource leaks" and "zombie containers" that could otherwise lead to side-channel vulnerabilities or the exhaustion of CI/CD runner resources.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ufddwn8btd7r" w:id="24"/>
      <w:bookmarkEnd w:id="24"/>
      <w:r w:rsidDel="00000000" w:rsidR="00000000" w:rsidRPr="00000000">
        <w:rPr>
          <w:rtl w:val="0"/>
        </w:rPr>
        <w:t xml:space="preserve">9. Summary Check-List for Production Readiness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Verify Non-Root Execution:</w:t>
      </w:r>
      <w:r w:rsidDel="00000000" w:rsidR="00000000" w:rsidRPr="00000000">
        <w:rPr>
          <w:rtl w:val="0"/>
        </w:rPr>
        <w:t xml:space="preserve">  Ensure the USER directive is used in all Dockerfiles to prevent host-wide exploits.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Audit Perimeter Defense:</w:t>
      </w:r>
      <w:r w:rsidDel="00000000" w:rsidR="00000000" w:rsidRPr="00000000">
        <w:rPr>
          <w:rtl w:val="0"/>
        </w:rPr>
        <w:t xml:space="preserve">  Confirm WAF is active and API Gateway enforces Single-Print Constraints (Timestamp + URI + HMAC).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Validate mTLS:</w:t>
      </w:r>
      <w:r w:rsidDel="00000000" w:rsidR="00000000" w:rsidRPr="00000000">
        <w:rPr>
          <w:rtl w:val="0"/>
        </w:rPr>
        <w:t xml:space="preserve">  Verify mTLS is enforced via Service Mesh sidecars (Istio/Linkerd) to eliminate application-level certificate handling.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Review Auth Logic:</w:t>
      </w:r>
      <w:r w:rsidDel="00000000" w:rsidR="00000000" w:rsidRPr="00000000">
        <w:rPr>
          <w:rtl w:val="0"/>
        </w:rPr>
        <w:t xml:space="preserve">  Ensure JWTs are validated via JWKS and that Spring Security Resource Server is polling for key rotation.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Test Idempotency:</w:t>
      </w:r>
      <w:r w:rsidDel="00000000" w:rsidR="00000000" w:rsidRPr="00000000">
        <w:rPr>
          <w:rtl w:val="0"/>
        </w:rPr>
        <w:t xml:space="preserve">  Confirm state-changing operations use the "Check -&gt; Lock -&gt; Process" flow with unique deduplication IDs.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Inspect Secrets:</w:t>
      </w:r>
      <w:r w:rsidDel="00000000" w:rsidR="00000000" w:rsidRPr="00000000">
        <w:rPr>
          <w:rtl w:val="0"/>
        </w:rPr>
        <w:t xml:space="preserve">  Ensure no credentials exist in environment variables; use a management system (Vault/AWS) with &lt;30 day rotation.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Verify Tracing:</w:t>
      </w:r>
      <w:r w:rsidDel="00000000" w:rsidR="00000000" w:rsidRPr="00000000">
        <w:rPr>
          <w:rtl w:val="0"/>
        </w:rPr>
        <w:t xml:space="preserve">  Confirm Trace IDs and Span IDs are successfully percolating through all service boundaries via OpenTelemetry.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Enforce Production Parity:</w:t>
      </w:r>
      <w:r w:rsidDel="00000000" w:rsidR="00000000" w:rsidRPr="00000000">
        <w:rPr>
          <w:rtl w:val="0"/>
        </w:rPr>
        <w:t xml:space="preserve">  Replace all mocks in the integration test suite with real services via Testcontainers.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Check DB Architecture:</w:t>
      </w:r>
      <w:r w:rsidDel="00000000" w:rsidR="00000000" w:rsidRPr="00000000">
        <w:rPr>
          <w:rtl w:val="0"/>
        </w:rPr>
        <w:t xml:space="preserve">  Confirm that Replication is used for Read HA and Sharding is only applied when volume exceeds single-node disk capacity.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jcaumv5yozdf" w:id="25"/>
      <w:bookmarkEnd w:id="25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ការអនុវត្តល្អបំផុតផ្នែកសន្តិសុខ Microservices៖ កំណត់ចំណាំសិក្សាកម្រិតផលិតកម្ម</w:t>
        <w:tab/>
        <w:tab/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4ibmgo16twmf" w:id="26"/>
      <w:bookmarkEnd w:id="26"/>
      <w:r w:rsidDel="00000000" w:rsidR="00000000" w:rsidRPr="00000000">
        <w:rPr>
          <w:rFonts w:ascii="Battambang" w:cs="Battambang" w:eastAsia="Battambang" w:hAnsi="Battambang"/>
          <w:rtl w:val="0"/>
        </w:rPr>
        <w:t xml:space="preserve">1. មូលដ្ឋានគ្រឹះនៃសន្តិសុខ Microservices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នៅក្នុងស្ថាបត្យកម្ម monolithic បែបបុរាណ សន្តិសុខត្រូវបានចាត់ទុកជាញឹកញាប់ថាជា "សំបកខាងក្រៅរឹង" ព័ទ្ធជុំវិញ "ផ្នែកខាងក្នុងទន់"។ Microservices រំលាយបរិវេណនេះ។ ដោយសារស្ថាបត្យកម្មនេះមានលក្ខណៈម៉ូឌុល និងចែកចាយ ផ្ទៃនៃការវាយប្រហារពង្រីកយ៉ាងលឿន។ សេវាគ្រប់ប្រភេទ—ចាប់ពីការចេញវិក្កយបត្រដល់ការចូលប្រើទិន្នន័យ—ក្លាយជាចំណុចចូលដែលអាចកើតមាន។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f8mqvt247jfw" w:id="27"/>
      <w:bookmarkEnd w:id="27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បេសកកម្ម "ទំនុកចិត្តសូន្យ" (Zero Trust Mandate)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ការផ្លាស់ប្តូរទៅ microservices ទាមទារទស្សនវិជ្ជា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ទំនុកចិត្តសូន្យ (Zero Trust)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 យើងលែងសន្មត់ថាចរាចរណ៍មានសុវត្ថិភាពដោយគ្រាន់តែវាមានប្រភពចេញពីបណ្តាញឯកជន។ យើងត្រូវតែចាត់ទុកការទំនាក់ទំនងសេវាកម្មទៅសេវាកម្មផ្ទៃក្នុងដោយមានការសង្ស័យដូចគ្នាទៅនឹងចរាចរណ៍អ៊ីនធឺណិតសាធារណៈ។ តាមរយៈការអនុវត្ត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សិទ្ធិអប្បបរមា (Least Privilege)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យើងធានាថា ប្រសិនបើសេវាកម្មណាមួយត្រូវបានលួចចូល "កាំនៃការបំផ្លាញ" ត្រូវបានទប់ស្កាត់ ការពារអ្នកវាយប្រហារមិនឱ្យធ្វើដំណើរឆ្លងកាត់ហេដ្ឋារចនាសម្ព័ន្ធទាំងមូល។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kbxo0swvjftc" w:id="28"/>
      <w:bookmarkEnd w:id="28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គំរូសន្តិសុខ "មិនចែករំលែកអ្វីទាំងអស់" (Shared-Nothing Security Model)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Microservices តែងតែអនុវត្តតាមស្ថាបត្យកម្ម "មិនចែករំលែកអ្វីទាំងអស់"។ ពីទស្សនៈសន្តិសុខ នេះទាមទារវិធានការណ៍វិមជ្ឈការ ប៉ុន្តែសម្របសម្រួលគ្នា។ សេវាត្រូវតែរក្សាអត្តសញ្ញាណ និងព្រំដែនចូលប្រើរបស់ខ្លួន ដោយធានាថាសន្តិសុខជាពលរដ្ឋលំដាប់ទីមួយនៃសេវាកម្មខ្លួនឯង ជំនួសឱ្យការគិតគូរក្រោយការតាំងពីដំបូងដែលមានលក្ខណៈកណ្តាល។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tu1qomyzbm1" w:id="29"/>
      <w:bookmarkEnd w:id="29"/>
      <w:r w:rsidDel="00000000" w:rsidR="00000000" w:rsidRPr="00000000">
        <w:rPr>
          <w:rFonts w:ascii="Battambang" w:cs="Battambang" w:eastAsia="Battambang" w:hAnsi="Battambang"/>
          <w:rtl w:val="0"/>
        </w:rPr>
        <w:t xml:space="preserve">2. ការការពារបរិវេណ និងច្រកទ្វារ API (API Gateways)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ការបង្រួបបង្រួមចំណុចចូលគឺជាជំហានដំបូងក្នុងការគ្រប់គ្រងផ្ទៃនៃការវាយប្រហារដែលបានចែកចាយ។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y2h4h9ymoa67" w:id="30"/>
      <w:bookmarkEnd w:id="30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ភាពស្រដៀងគ្នានៃច្រកទ្វារ៖ សន្តិសុខអាកាសយានដ្ឋាន</w:t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សូមគិតពីច្រកទ្វារ API Gateway (ឧទាហរណ៍ Amazon API Gateway) ជាសន្តិសុខអាកាសយានដ្ឋាន៖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ការផ្ទៀងផ្ទាត់ភាពត្រឹមត្រូវ (Authentication - ពិនិត្យអត្តសញ្ញាណ):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វាផ្ទៀងផ្ទាត់អត្តសញ្ញាណរបស់អ្នកស្នើសុំ។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ការអនុញ្ញាត (Authorization - ការចូលប្រើ VIP):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វាកំណត់ថាអ្នកស្នើសុំត្រូវបានអនុញ្ញាតឱ្យចូលក្នុងតំបន់ជាក់លាក់ដែរឬទេ។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ការសម្អាតចរាចរណ៍ (Traffic Scrubbing):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វាការពារ "អ្នកបង្កបញ្ហា" (Malicious payloads) មិនឱ្យចូលក្នុងប្រព័ន្ធ។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1x63o7dmkpi" w:id="31"/>
      <w:bookmarkEnd w:id="31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ភាពត្រឹមត្រូវនៃ Payload និងការរឹតបន្តឹង Single-Print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ដើម្បីធានាថាទិន្នន័យមិនត្រូវបានផ្លាស់ប្តូររវាងម៉ាស៊ីនភ្ញៀវ និងច្រកទ្វារ យើងអនុវត្ត </w:t>
      </w:r>
      <w:r w:rsidDel="00000000" w:rsidR="00000000" w:rsidRPr="00000000">
        <w:rPr>
          <w:b w:val="1"/>
          <w:bCs w:val="1"/>
          <w:rtl w:val="0"/>
        </w:rPr>
        <w:t xml:space="preserve">HMAC-SHA256 Payload Signatures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ព័ត៌មានលម្អិតរបស់ស្ថាបត្យករ: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យើងត្រូវតែអនុវត្ត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ការរឹតបន្តឹង Single-Print Constraints</w:t>
      </w:r>
      <w:r w:rsidDel="00000000" w:rsidR="00000000" w:rsidRPr="00000000">
        <w:rPr>
          <w:rtl w:val="0"/>
        </w:rPr>
        <w:t xml:space="preserve">。 នេះពាក់ព័ន្ធនឹងការភ្ជាប់ហត្ថលេខា HMAC ទៅនឹងស្នាមម្រាមដៃសំណើតែមួយគត់—ជាពិសេសការរួមបញ្ចូលគ្នារវាងពេលវេលាសំណើ (timestamp) ឯកសារយោងធនធាន (URI) និង nonce ឬ payload hash។ នេះការពារ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ការវាយប្រហារដដែលៗ (replay attacks)</w:t>
      </w:r>
      <w:r w:rsidDel="00000000" w:rsidR="00000000" w:rsidRPr="00000000">
        <w:rPr>
          <w:rtl w:val="0"/>
        </w:rPr>
        <w:t xml:space="preserve"> ដែលអ្នកវាយប្រហារស្ទាក់ចាប់សំណើដែលមានសុពលភាព ហើយព្យាយាមផ្ញើវាឡើងវិញ。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s321o99a009f" w:id="32"/>
      <w:bookmarkEnd w:id="32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ការកំណត់អត្រា (Rate Limiting) និងការការពារ DDoS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Nodes សាធារណៈត្រូវតែមានភាពធន់ទ្រាំប្រឆាំងនឹងការកើនឡើងចរាចរណ៍។ យើងប្រើប្រាស់ Web Application Firewalls (WAF) ដើម្បីទប់ស្កាត់គំរូប៉ុនប៉ងទូទៅ និងអនុវត្តការកំណត់អត្រាផ្អែកលើ IP និងផ្អែកលើ API Key ។ នេះធានាថាអ្នកបង្កបញ្ហាម្នាក់ ឬ "អ្នកជិតខាងដែលគ្មានសីលធម៌" មិនអាចបំផ្លាញធនធានសកលរបស់ប្រព័ន្ធបានទេ។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b7g5hv3hp6kv" w:id="33"/>
      <w:bookmarkEnd w:id="33"/>
      <w:r w:rsidDel="00000000" w:rsidR="00000000" w:rsidRPr="00000000">
        <w:rPr>
          <w:rFonts w:ascii="Battambang" w:cs="Battambang" w:eastAsia="Battambang" w:hAnsi="Battambang"/>
          <w:rtl w:val="0"/>
        </w:rPr>
        <w:t xml:space="preserve">3. អត្តសញ្ញាណ និងការគ្រប់គ្រងការចូលប្រើដែលបានចែកចាយ (IAM)</w:t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នៅក្នុង microservices ភាពខុសគ្នារវាង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ការផ្ទៀងផ្ទាត់ភាពត្រឹមត្រូវ (Authentication - AuthN)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—“តើអ្នកជានរណា?”—និង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ការអនុញ្ញាត (Authorization - AuthZ)</w:t>
      </w:r>
      <w:r w:rsidDel="00000000" w:rsidR="00000000" w:rsidRPr="00000000">
        <w:rPr>
          <w:rtl w:val="0"/>
        </w:rPr>
        <w:t xml:space="preserve">—“តើអ្នកត្រូវបានអនុញ្ញាតឱ្យធ្វើអ្វី?”—មានសារៈសំខាន់ណាស់。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wiymtz5bx7pj" w:id="34"/>
      <w:bookmarkEnd w:id="34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គំរូការអនុញ្ញាត (Authorization Models)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ប្រព័ន្ធកម្រិតផលិតកម្មកម្រពឹងផ្អែកលើគំរូតែមួយណាស់។ ភាគច្រើនទាមទារវិធីសាស្រ្តកូនកាត់៖</w:t>
      </w:r>
    </w:p>
    <w:tbl>
      <w:tblPr>
        <w:tblStyle w:val="Table2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5000"/>
        <w:tblGridChange w:id="0">
          <w:tblGrid>
            <w:gridCol w:w="2000"/>
            <w:gridCol w:w="24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b w:val="1"/>
                <w:bCs w:val="1"/>
                <w:rtl w:val="0"/>
              </w:rPr>
              <w:t xml:space="preserve">គំរូ (Model)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b w:val="1"/>
                <w:bCs w:val="1"/>
                <w:rtl w:val="0"/>
              </w:rPr>
              <w:t xml:space="preserve">មូលដ្ឋានតក្កវិជ្ជា (Logic Basis)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b w:val="1"/>
                <w:bCs w:val="1"/>
                <w:rtl w:val="0"/>
              </w:rPr>
              <w:t xml:space="preserve">កម្មវិធីផលិតកម្ម (Production Application)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rtl w:val="0"/>
              </w:rPr>
              <w:t xml:space="preserve">តួនាទី (Roles)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សិទ្ធិជាមូលដ្ឋាន (ឧទាហរណ៍ "អ្នកកែសម្រួល" ទល់នឹង "អ្នកមើល")。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rtl w:val="0"/>
              </w:rPr>
              <w:t xml:space="preserve">គុណលក្ខណៈ (Attributes)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ការចូលប្រើប្រាស់ថាមវន្តដោយផ្អែកលើពេលវេលា ទីតាំង ឬ IP 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rtl w:val="0"/>
              </w:rPr>
              <w:t xml:space="preserve">គោលនយោបាយ (Policies)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ការអនុវត្តច្បាប់សាជីវកម្ម ឬច្បាប់បទប្បញ្ញត្តិនៅកម្រិតខ្ពស់。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rtl w:val="0"/>
              </w:rPr>
              <w:t xml:space="preserve">ទំនាក់ទំនង (Relationships)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Battambang" w:cs="Battambang" w:eastAsia="Battambang" w:hAnsi="Battambang"/>
                <w:rtl w:val="0"/>
              </w:rPr>
              <w:t xml:space="preserve">ការគ្រប់គ្រងភាពជាម្ចាស់ (ឧទាហរណ៍ "អ្នកប្រើប្រាស់អាចកែសម្រួលថតឯកសារ</w:t>
            </w:r>
            <w:r w:rsidDel="00000000" w:rsidR="00000000" w:rsidRPr="00000000">
              <w:rPr>
                <w:rFonts w:ascii="Battambang" w:cs="Battambang" w:eastAsia="Battambang" w:hAnsi="Battambang"/>
                <w:i w:val="1"/>
                <w:iCs w:val="1"/>
                <w:rtl w:val="0"/>
              </w:rPr>
              <w:t xml:space="preserve">របស់ពួកគេ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")。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q72nihmz6by1" w:id="35"/>
      <w:bookmarkEnd w:id="35"/>
      <w:r w:rsidDel="00000000" w:rsidR="00000000" w:rsidRPr="00000000">
        <w:rPr>
          <w:rFonts w:ascii="Battambang" w:cs="Battambang" w:eastAsia="Battambang" w:hAnsi="Battambang"/>
          <w:rtl w:val="0"/>
        </w:rPr>
        <w:t xml:space="preserve">Auth ដែលអាចធ្វើមាត្រដ្ឋានបានជាមួយ OAuth 2.0 និង JWT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ដើម្បីជៀសវាង "ការកកស្ទះ" នៅសេវាការអនុញ្ញាតកណ្តាល យើងប្រើ JSON Web Tokens (JWT)。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លំហូរការងារ (Workflow):</w:t>
      </w:r>
      <w:r w:rsidDel="00000000" w:rsidR="00000000" w:rsidRPr="00000000">
        <w:rPr>
          <w:rtl w:val="0"/>
        </w:rPr>
        <w:t xml:space="preserve">  ម៉ាស៊ីនភ្ញៀវយក JWT ពីសេវា Token តែម្ដង។ Token នេះផ្ទុកទិន្នន័យអនុញ្ញាត。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ការផ្ទៀងផ្ទាត់: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សេវាផ្ទៀងផ្ទាត់ JWT ដោយប្រើ </w:t>
      </w:r>
      <w:r w:rsidDel="00000000" w:rsidR="00000000" w:rsidRPr="00000000">
        <w:rPr>
          <w:b w:val="1"/>
          <w:bCs w:val="1"/>
          <w:rtl w:val="0"/>
        </w:rPr>
        <w:t xml:space="preserve">JSON Web Key Sets (JWKS)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ការអនុវត្ត: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យើងប្រើ </w:t>
      </w:r>
      <w:r w:rsidDel="00000000" w:rsidR="00000000" w:rsidRPr="00000000">
        <w:rPr>
          <w:b w:val="1"/>
          <w:bCs w:val="1"/>
          <w:rtl w:val="0"/>
        </w:rPr>
        <w:t xml:space="preserve">Spring Security OAuth2 Resource Server</w:t>
      </w:r>
      <w:r w:rsidDel="00000000" w:rsidR="00000000" w:rsidRPr="00000000">
        <w:rPr>
          <w:rtl w:val="0"/>
        </w:rPr>
        <w:t xml:space="preserve">  ដើម្បីដំណើរការនេះដោយស្វ័យប្រវត្តិ។ វាផ្តល់អត្ថប្រយោជន៍កម្រិតផលិតកម្មដោយការទាញយកព័ត៌មានពី JWKS endpoint ដោយស្វ័យប្រវត្តិដើម្បីគ្រប់គ្រងការបង្វិលសោសាធារណៈដោយមិនចាំបាច់ចាប់ផ្តើមសេវាឡើងវិញ。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ការព្រមានរបស់ស្ថាបត្យករ:</w:t>
      </w:r>
      <w:r w:rsidDel="00000000" w:rsidR="00000000" w:rsidRPr="00000000">
        <w:rPr>
          <w:rtl w:val="0"/>
        </w:rPr>
        <w:t xml:space="preserve">  ការដកហូត Token គឺជាចំណុចខ្សោយរបស់ AuthN គ្មានស្ថានភាព (Stateless)។ ដោយសារ JWTs មានលក្ខណៈដោយខ្លួនឯង ពួកវានៅតែមានសុពលភាពរហូតដល់ផុតកំណត់។ នៅក្នុងបរិយាកាសផលិតកម្ម អ្នកត្រូវតែកំណត់ TTL (Time-to-Live) ឱ្យខ្លី ឬអនុវត្ត "បញ្ជីខ្មៅ" នៅក្នុង Store លឿនដូចជា Redis សម្រាប់ការដកហូតអាសន្នភ្លាមៗ。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j7gp3epwivwp" w:id="36"/>
      <w:bookmarkEnd w:id="36"/>
      <w:r w:rsidDel="00000000" w:rsidR="00000000" w:rsidRPr="00000000">
        <w:rPr>
          <w:rFonts w:ascii="Battambang" w:cs="Battambang" w:eastAsia="Battambang" w:hAnsi="Battambang"/>
          <w:rtl w:val="0"/>
        </w:rPr>
        <w:t xml:space="preserve">4. ការទំនាក់ទំនងបណ្តាញសុវត្ថិភាព និង Service Mesh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TLS ស្តង់ដារមិនគ្រប់គ្រាន់សម្រាប់ microservices ទេ។ យើងអនុវត្ត </w:t>
      </w:r>
      <w:r w:rsidDel="00000000" w:rsidR="00000000" w:rsidRPr="00000000">
        <w:rPr>
          <w:b w:val="1"/>
          <w:bCs w:val="1"/>
          <w:rtl w:val="0"/>
        </w:rPr>
        <w:t xml:space="preserve">mTLS (Mutual TLS)</w:t>
      </w:r>
      <w:r w:rsidDel="00000000" w:rsidR="00000000" w:rsidRPr="00000000">
        <w:rPr>
          <w:rtl w:val="0"/>
        </w:rPr>
        <w:t xml:space="preserve"> ដែលទាំងម៉ាស៊ីនភ្ញៀវ និងម៉ាស៊ីនមេត្រូវតែបង្ហាញវិញ្ញាបនបត្រដើម្បីផ្ទៀងផ្ទាត់អត្តសញ្ញាណរបស់ពួកគេ។ នេះលុបបំបាត់ហានិភ័យនៃការវាយប្រហារ Man-in-the-Middle (MITM) នៅក្នុង VPC របស់យើងផ្ទាល់。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r9bzb4k7a3wc" w:id="37"/>
      <w:bookmarkEnd w:id="37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ការសង្កេត Service Mesh (Service Mesh Observability)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  <w:t xml:space="preserve">Service Mesh (ឧទាហរណ៍ Istio, Linkerd) ប្រើ Sidecar proxies ដើម្បីគ្រប់គ្រងការចាប់ដៃ mTLS នេះ ដោយដកតក្កវិជ្ជាវិញ្ញាបនបត្រចេញពីកូដកម្មវិធី。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ការវិភាគ Control Plane:</w:t>
      </w:r>
      <w:r w:rsidDel="00000000" w:rsidR="00000000" w:rsidRPr="00000000">
        <w:rPr>
          <w:rtl w:val="0"/>
        </w:rPr>
        <w:t xml:space="preserve">  Mesh ផ្តល់ទិដ្ឋភាពទូទៅនៃចរាចរណ៍។ វាអាចធ្វើតេស្តសន្តិសុខថាមវន្ត ដោយសម្គាល់ភាពខុសគ្នានៃគំរូចរាចរណ៍ដែលអាចបង្ហាញពី Node ដែលត្រូវបានលួចចូល ឬការប៉ុនប៉ងស្កេនផ្ទៃក្នុង。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4iecip4vgb28" w:id="38"/>
      <w:bookmarkEnd w:id="38"/>
      <w:r w:rsidDel="00000000" w:rsidR="00000000" w:rsidRPr="00000000">
        <w:rPr>
          <w:rFonts w:ascii="Battambang" w:cs="Battambang" w:eastAsia="Battambang" w:hAnsi="Battambang"/>
          <w:rtl w:val="0"/>
        </w:rPr>
        <w:t xml:space="preserve">5. ភាពត្រឹមត្រូវនៃទិន្នន័យ និងការគ្រប់គ្រងស្ថានភាព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  <w:t xml:space="preserve">ភាពមិនគួរឱ្យទុកចិត្តនៃបណ្តាញនៅក្នុងប្រព័ន្ធចែកចាយបណ្តាលឱ្យបាត់បង់កញ្ចប់ទិន្នន័យ (packet loss) ដែលនាំឱ្យម៉ាស៊ីនភ្ញៀវព្យាយាមម្តងទៀត។ ដោយគ្មានការការពារ ការប៉ុនប៉ងម្តងទៀតទាំងនេះអាចបណ្តាលឱ្យខូចទិន្នន័យ ឬការចម្លងប្រតិបត្តិការហិរញ្ញវត្ថុ。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dikwy74su99" w:id="39"/>
      <w:bookmarkEnd w:id="39"/>
      <w:r w:rsidDel="00000000" w:rsidR="00000000" w:rsidRPr="00000000">
        <w:rPr>
          <w:rFonts w:ascii="Battambang" w:cs="Battambang" w:eastAsia="Battambang" w:hAnsi="Battambang"/>
          <w:rtl w:val="0"/>
        </w:rPr>
        <w:t xml:space="preserve">Idempotency និង Distributed Locking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ដើម្បីធានាថាប្រព័ន្ធឈានដល់ស្ថានភាពចុងក្រោយដូចគ្នា ដោយមិនគិតពីចំនួនដងដែលសំណើត្រូវបានដំណើរការទេ យើងអនុវត្តលំហូរ "ពិនិត្យ-បន្ទាប់មក-ធ្វើ" (check-then-act flow)៖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 Key:</w:t>
      </w:r>
      <w:r w:rsidDel="00000000" w:rsidR="00000000" w:rsidRPr="00000000">
        <w:rPr>
          <w:rtl w:val="0"/>
        </w:rPr>
        <w:t xml:space="preserve">  ម៉ាស៊ីនភ្ញៀវផ្ញើ X-Idempotency-Key តែមួយគត់。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ពិនិត្យ Key:</w:t>
      </w:r>
      <w:r w:rsidDel="00000000" w:rsidR="00000000" w:rsidRPr="00000000">
        <w:rPr>
          <w:rtl w:val="0"/>
        </w:rPr>
        <w:t xml:space="preserve">  ម៉ាស៊ីនមេពិនិត្យ Store លឿន (Redis) សម្រាប់ Key នេះ。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ទទួលបាន Lock: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ដើម្បីការពារ Race Conditions ពីការប៉ុនប៉ងម្តងទៀតក្នុងពេលដំណាលគ្នា ម៉ាស៊ីនមេត្រូវតែទទួលបាន </w:t>
      </w:r>
      <w:r w:rsidDel="00000000" w:rsidR="00000000" w:rsidRPr="00000000">
        <w:rPr>
          <w:b w:val="1"/>
          <w:bCs w:val="1"/>
          <w:rtl w:val="0"/>
        </w:rPr>
        <w:t xml:space="preserve">Distributed Lock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ឬប្រើ </w:t>
      </w:r>
      <w:r w:rsidDel="00000000" w:rsidR="00000000" w:rsidRPr="00000000">
        <w:rPr>
          <w:b w:val="1"/>
          <w:bCs w:val="1"/>
          <w:rtl w:val="0"/>
        </w:rPr>
        <w:t xml:space="preserve">Monotonic Fencing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ដំណើរការ និងរក្សាទុក:</w:t>
      </w:r>
      <w:r w:rsidDel="00000000" w:rsidR="00000000" w:rsidRPr="00000000">
        <w:rPr>
          <w:rtl w:val="0"/>
        </w:rPr>
        <w:t xml:space="preserve">  ម៉ាស៊ីនមេដំណើរការតក្កវិជ្ជា រក្សាទុកលទ្ធផល និងបញ្ចេញ Lock 。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Replay:</w:t>
      </w:r>
      <w:r w:rsidDel="00000000" w:rsidR="00000000" w:rsidRPr="00000000">
        <w:rPr>
          <w:rtl w:val="0"/>
        </w:rPr>
        <w:t xml:space="preserve">  សំណើជាបន្តបន្ទាប់ដែលមាន Key ដូចគ្នាទទួលបានការឆ្លើយតបដែលបានដាក់ក្នុងឃ្លាំងសម្ងាត់ (cached response) ដោយមិនចាំបាច់ដំណើរការតក្កវិជ្ជាឡើងវិញ。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ibhvmnkdjn45" w:id="40"/>
      <w:bookmarkEnd w:id="40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ការគ្រប់គ្រងឯកសារ និងសម្ងាត់ដោយសុវត្ថិភាព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Pre-Signed URLs:</w:t>
      </w:r>
      <w:r w:rsidDel="00000000" w:rsidR="00000000" w:rsidRPr="00000000">
        <w:rPr>
          <w:rtl w:val="0"/>
        </w:rPr>
        <w:t xml:space="preserve">  យើងផ្តល់ឱ្យម៉ាស៊ីនភ្ញៀវនូវ URL បណ្តោះអាសន្នដែលមានវិសាលភាព (S3/Blob) ដើម្បីផ្ទុកទិន្នន័យដោយផ្ទាល់។ នេះធានាថាលិខិតសម្គាល់កម្រិតសេវាកម្មមិនប៉ះនឹងផ្នែកម៉ាស៊ីនភ្ញៀវឡើយ。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Management: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ការ Hard-coding ត្រូវបានហាមឃាត់។ យើងប្រើ </w:t>
      </w:r>
      <w:r w:rsidDel="00000000" w:rsidR="00000000" w:rsidRPr="00000000">
        <w:rPr>
          <w:b w:val="1"/>
          <w:bCs w:val="1"/>
          <w:rtl w:val="0"/>
        </w:rPr>
        <w:t xml:space="preserve">HashiCorp Vault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ឬ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ជាមួយនឹងការបង្វិល Key ជាកំហិត និងញឹកញាប់។ Secrets ត្រូវតែកំណត់វិសាលភាព ដូច្នេះសេវាកម្ម "Billing" មិនអាចចូលប្រើ Key របស់សេវាកម្ម "Auth" បានទេ។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mrzftzun9663" w:id="41"/>
      <w:bookmarkEnd w:id="41"/>
      <w:r w:rsidDel="00000000" w:rsidR="00000000" w:rsidRPr="00000000">
        <w:rPr>
          <w:rFonts w:ascii="Battambang" w:cs="Battambang" w:eastAsia="Battambang" w:hAnsi="Battambang"/>
          <w:rtl w:val="0"/>
        </w:rPr>
        <w:t xml:space="preserve">6. ការពង្រឹងហេដ្ឋារចនាសម្ព័ន្ធ និងសន្តិសុខ Container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  <w:t xml:space="preserve">Containerization (Docker/Kubernetes) គឺជាស្តង់ដារ ប៉ុន្តែវាបាននាំមកនូវភាពងាយរងគ្រោះជាក់លាក់。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nff1jlow5t6r" w:id="42"/>
      <w:bookmarkEnd w:id="42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ការពង្រឹង Container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Non-Root Execution:</w:t>
      </w:r>
      <w:r w:rsidDel="00000000" w:rsidR="00000000" w:rsidRPr="00000000">
        <w:rPr>
          <w:rtl w:val="0"/>
        </w:rPr>
        <w:t xml:space="preserve">  យើងហាមឃាត់អ្នកប្រើប្រាស់ Root យ៉ាងច្បាស់នៅក្នុង Dockerfiles។ សេវាត្រូវតែប្រើ USER directive ដើម្បីកំណត់ផលប៉ះពាល់នៃការលួចចូលទៅកាន់ដំណើរការ Container ជំនួសឱ្យ Host Kernel 。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Images:</w:t>
      </w:r>
      <w:r w:rsidDel="00000000" w:rsidR="00000000" w:rsidRPr="00000000">
        <w:rPr>
          <w:rtl w:val="0"/>
        </w:rPr>
        <w:t xml:space="preserve">  អនុញ្ញាតតែ Base Images ដែលបានពិនិត្យ ស្កេន និងមានលក្ខណៈអប្បបរមា (distroless) ប៉ុណ្ណោះ。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oov0lggwp5pu" w:id="43"/>
      <w:bookmarkEnd w:id="43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សន្តិសុខ Database ក្នុងទ្រង់ទ្រាយធំ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យើងត្រូវតែបែងចែករវាងវិធីពីរយ៉ាងសំខាន់ដើម្បីធ្វើមាត្រដ្ឋានទិន្នន័យ៖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Replication (Master/Slave):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ត្រូវបានប្រើប្រាស់ជាចម្បងសម្រាប់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Read-Scalability និង High Availability</w:t>
      </w:r>
      <w:r w:rsidDel="00000000" w:rsidR="00000000" w:rsidRPr="00000000">
        <w:rPr>
          <w:rtl w:val="0"/>
        </w:rPr>
        <w:t xml:space="preserve">。 ការ Writes ទៅកាន់ Master; ការ Reads ត្រូវបានចែកចាយក្នុងចំណោម Slaves 。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 (Horizontal Partitioning):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ប្រើនៅពេលដែល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ទំហំ Dataset លើសពីដែនកំណត់ថាស Physical</w:t>
      </w:r>
      <w:r w:rsidDel="00000000" w:rsidR="00000000" w:rsidRPr="00000000">
        <w:rPr>
          <w:rtl w:val="0"/>
        </w:rPr>
        <w:t xml:space="preserve">  នៃ Node តែមួយ។ ទិន្នន័យត្រូវបានបំបែកទៅជា Instance ឯករាជ្យដោយប្រើ Sharding Key 。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កំណត់ចំណាំរបស់ស្ថាបត្យករ:</w:t>
      </w:r>
      <w:r w:rsidDel="00000000" w:rsidR="00000000" w:rsidRPr="00000000">
        <w:rPr>
          <w:rtl w:val="0"/>
        </w:rPr>
        <w:t xml:space="preserve">  ប្រយ័ត្នបញ្ហា "Celebrity/Hotspot" នៅក្នុង Sharding ដែល Key មួយ (អ្នកប្រើប្រាស់ល្បី) ទាក់ទាញចរាចរណ៍មិនសមាមាត្រដែលអាចបណ្តាលឱ្យ Shard តែមួយលើសកម្លាំង。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vnx0rd6isxwk" w:id="44"/>
      <w:bookmarkEnd w:id="44"/>
      <w:r w:rsidDel="00000000" w:rsidR="00000000" w:rsidRPr="00000000">
        <w:rPr>
          <w:rFonts w:ascii="Battambang" w:cs="Battambang" w:eastAsia="Battambang" w:hAnsi="Battambang"/>
          <w:rtl w:val="0"/>
        </w:rPr>
        <w:t xml:space="preserve">7. Observability, Logging, និង Tracing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  <w:t xml:space="preserve">នៅក្នុងប្រព័ន្ធចែកចាយ ការដោះស្រាយបញ្ហាសន្តិសុខទាមទារ Telemetry ដែលមានកម្រិតខ្ពស់。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xeapdj2m46h1" w:id="45"/>
      <w:bookmarkEnd w:id="45"/>
      <w:r w:rsidDel="00000000" w:rsidR="00000000" w:rsidRPr="00000000">
        <w:rPr>
          <w:rtl w:val="0"/>
        </w:rPr>
        <w:t xml:space="preserve">OpenTelemetry Tracing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ប្រតិបត្តិការតែមួយអាចប៉ះពាល់ដល់សេវារាប់សិប។ យើងប្រើ </w:t>
      </w:r>
      <w:r w:rsidDel="00000000" w:rsidR="00000000" w:rsidRPr="00000000">
        <w:rPr>
          <w:b w:val="1"/>
          <w:bCs w:val="1"/>
          <w:rtl w:val="0"/>
        </w:rPr>
        <w:t xml:space="preserve">Trace IDs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ដើម្បីកំណត់អត្តសញ្ញាណប្រតិបត្តិការទាំងមូល និង </w:t>
      </w:r>
      <w:r w:rsidDel="00000000" w:rsidR="00000000" w:rsidRPr="00000000">
        <w:rPr>
          <w:b w:val="1"/>
          <w:bCs w:val="1"/>
          <w:rtl w:val="0"/>
        </w:rPr>
        <w:t xml:space="preserve">Span IDs</w:t>
      </w:r>
      <w:r w:rsidDel="00000000" w:rsidR="00000000" w:rsidRPr="00000000">
        <w:rPr>
          <w:rtl w:val="0"/>
        </w:rPr>
        <w:t xml:space="preserve"> ដើម្បីកំណត់ការងារដែលបានធ្វើនៅក្នុងសេវាកម្មនីមួយៗ。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Propagation:</w:t>
      </w:r>
      <w:r w:rsidDel="00000000" w:rsidR="00000000" w:rsidRPr="00000000">
        <w:rPr>
          <w:rtl w:val="0"/>
        </w:rPr>
        <w:t xml:space="preserve">  Request ID (Trace ID) ត្រូវតែជ្រាបចូលតាមរយៈការហៅសេវាកម្មនីមួយៗ ដើម្បីផ្តល់ឋានានុក្រម "កូន-មេ" (Child-Parent) ដែលអនុញ្ញាតឱ្យស្ថាបត្យករបង្កើតផ្លូវវាយប្រហារឡើងវិញឆ្លងកាត់បណ្តាញ。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xkrrcbss5mq" w:id="46"/>
      <w:bookmarkEnd w:id="46"/>
      <w:r w:rsidDel="00000000" w:rsidR="00000000" w:rsidRPr="00000000">
        <w:rPr>
          <w:rtl w:val="0"/>
        </w:rPr>
        <w:t xml:space="preserve">Production Stack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 Prometheus (កម្រិតចាប់ផ្ដើមនៃការអនុវត្ត - Performance thresholds)。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ELK/Splunk (Historical audit trails)。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Jaeger/HyperDX (Distributed request visualization)。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cajdiltbrql9" w:id="47"/>
      <w:bookmarkEnd w:id="47"/>
      <w:r w:rsidDel="00000000" w:rsidR="00000000" w:rsidRPr="00000000">
        <w:rPr>
          <w:rFonts w:ascii="Battambang" w:cs="Battambang" w:eastAsia="Battambang" w:hAnsi="Battambang"/>
          <w:rtl w:val="0"/>
        </w:rPr>
        <w:t xml:space="preserve">8. ភាពជឿទុកចិត្តតាមរយៈការធ្វើតេស្តសមមូលកម្រិតផលិតកម្ម (Production-Parity Testing)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  <w:t xml:space="preserve">Mocks និង Databases ក្នុង Memory មានគ្រោះថ្នាក់។ ពួកគេមិនចម្លងការរឹតបន្តឹងកម្រិតផលិតកម្មដូចជា Network latency ជំនាន់ SQL ជាក់លាក់ ឬ Race conditions ទេ。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srltxtjf5qas" w:id="48"/>
      <w:bookmarkEnd w:id="48"/>
      <w:r w:rsidDel="00000000" w:rsidR="00000000" w:rsidRPr="00000000">
        <w:rPr>
          <w:rFonts w:ascii="Battambang" w:cs="Battambang" w:eastAsia="Battambang" w:hAnsi="Battambang"/>
          <w:rtl w:val="0"/>
        </w:rPr>
        <w:t xml:space="preserve">លំហូរការងារ Testcontainers</w:t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យើងប្រើ Library </w:t>
      </w:r>
      <w:r w:rsidDel="00000000" w:rsidR="00000000" w:rsidRPr="00000000">
        <w:rPr>
          <w:b w:val="1"/>
          <w:bCs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 ដើម្បី Bootstrap Instance ពិតប្រាកដនៃ PostgreSQL, Kafka, និង Redis នៅក្នុង Docker ក្នុងអំឡុងពេលតេស្ត Integration。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Provision:</w:t>
      </w:r>
      <w:r w:rsidDel="00000000" w:rsidR="00000000" w:rsidRPr="00000000">
        <w:rPr>
          <w:rtl w:val="0"/>
        </w:rPr>
        <w:t xml:space="preserve">  បង្កើត Container ពិតប្រាកដមុនពេល Test Suite ដំណើរការ。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up (Ryuk):</w:t>
      </w:r>
      <w:r w:rsidDel="00000000" w:rsidR="00000000" w:rsidRPr="00000000">
        <w:rPr>
          <w:rtl w:val="0"/>
        </w:rPr>
        <w:t xml:space="preserve">  Ryuk Sidecar Container គឺចាំបាច់។ វាធានាថា Containers, Networks, និង Volumes ត្រូវបានបំផ្លាញដោយស្វ័យប្រវត្តិ ទោះបីជាដំណើរការតេស្តគាំងក៏ដោយ。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តម្លៃសន្តិសុខ:</w:t>
      </w:r>
      <w:r w:rsidDel="00000000" w:rsidR="00000000" w:rsidRPr="00000000">
        <w:rPr>
          <w:rtl w:val="0"/>
        </w:rPr>
        <w:t xml:space="preserve">  Ryuk ការពារ "Resource leaks" និង "Zombie containers" ដែលអាចនាំឱ្យមានភាពងាយរងគ្រោះ Side-channel ឬការអស់ធនធាន CI/CD Runner 。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g5nvt03xcxh3" w:id="49"/>
      <w:bookmarkEnd w:id="49"/>
      <w:r w:rsidDel="00000000" w:rsidR="00000000" w:rsidRPr="00000000">
        <w:rPr>
          <w:rFonts w:ascii="Battambang" w:cs="Battambang" w:eastAsia="Battambang" w:hAnsi="Battambang"/>
          <w:rtl w:val="0"/>
        </w:rPr>
        <w:t xml:space="preserve">9. បញ្ជីត្រួតពិនិត្យសង្ខេបសម្រាប់ការត្រៀមខ្លួនសម្រាប់ផលិតកម្ម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ផ្ទៀងផ្ទាត់ Non-Root Execution:</w:t>
      </w:r>
      <w:r w:rsidDel="00000000" w:rsidR="00000000" w:rsidRPr="00000000">
        <w:rPr>
          <w:rtl w:val="0"/>
        </w:rPr>
        <w:t xml:space="preserve">  ធានាថា USER directive ត្រូវបានប្រើនៅក្នុង Dockerfiles ទាំងអស់ ដើម្បីការពារការលួចចូល Host-wide 。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សវនកម្មការពារបរិវេណ:</w:t>
      </w:r>
      <w:r w:rsidDel="00000000" w:rsidR="00000000" w:rsidRPr="00000000">
        <w:rPr>
          <w:rtl w:val="0"/>
        </w:rPr>
        <w:t xml:space="preserve">  បញ្ជាក់ថា WAF ដំណើរការ ហើយ API Gateway អនុវត្ត Single-Print Constraints (Timestamp + URI + HMAC)。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ផ្ទៀងផ្ទាត់ mTLS:</w:t>
      </w:r>
      <w:r w:rsidDel="00000000" w:rsidR="00000000" w:rsidRPr="00000000">
        <w:rPr>
          <w:rtl w:val="0"/>
        </w:rPr>
        <w:t xml:space="preserve">  ផ្ទៀងផ្ទាត់ថា mTLS ត្រូវបានអនុវត្តតាមរយៈ Service Mesh Sidecars (Istio/Linkerd) ដើម្បីលុបបំបាត់ការគ្រប់គ្រងវិញ្ញាបនបត្រកម្រិតកម្មវិធី。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ពិនិត្យតក្កវិជ្ជា Auth:</w:t>
      </w:r>
      <w:r w:rsidDel="00000000" w:rsidR="00000000" w:rsidRPr="00000000">
        <w:rPr>
          <w:rtl w:val="0"/>
        </w:rPr>
        <w:t xml:space="preserve">  ធានាថា JWTs ត្រូវបានផ្ទៀងផ្ទាត់តាមរយៈ JWKS ហើយថា Spring Security Resource Server កំពុងទាញយកព័ត៌មានសម្រាប់ការបង្វិល Key 。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តេស្ត Idempotency:</w:t>
      </w:r>
      <w:r w:rsidDel="00000000" w:rsidR="00000000" w:rsidRPr="00000000">
        <w:rPr>
          <w:rtl w:val="0"/>
        </w:rPr>
        <w:t xml:space="preserve">  បញ្ជាក់ថាប្រតិបត្តិការផ្លាស់ប្តូរស្ថានភាពប្រើលំហូរ "ពិនិត្យ -&gt; Lock -&gt; ដំណើរការ" ជាមួយនឹង ID Deduplication តែមួយគត់。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ត្រួតពិនិត្យ Secrets:</w:t>
      </w:r>
      <w:r w:rsidDel="00000000" w:rsidR="00000000" w:rsidRPr="00000000">
        <w:rPr>
          <w:rtl w:val="0"/>
        </w:rPr>
        <w:t xml:space="preserve">  ធានាថាមិនមានលិខិតសម្គាល់នៅក្នុង Environment variables; ប្រើប្រព័ន្ធគ្រប់គ្រង (Vault/AWS) ជាមួយនឹងការបង្វិល &lt;30 ថ្ងៃ。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ផ្ទៀងផ្ទាត់ Tracing:</w:t>
      </w:r>
      <w:r w:rsidDel="00000000" w:rsidR="00000000" w:rsidRPr="00000000">
        <w:rPr>
          <w:rtl w:val="0"/>
        </w:rPr>
        <w:t xml:space="preserve">  បញ្ជាក់ថា Trace IDs និង Span IDs កំពុងជ្រាបចូលដោយជោគជ័យតាមរយៈព្រំដែនសេវាទាំងអស់តាមរយៈ OpenTelemetry 。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អនុវត្ត Production Parity:</w:t>
      </w:r>
      <w:r w:rsidDel="00000000" w:rsidR="00000000" w:rsidRPr="00000000">
        <w:rPr>
          <w:rtl w:val="0"/>
        </w:rPr>
        <w:t xml:space="preserve">  ជំនួស Mocks ទាំងអស់នៅក្នុង Test Suite របស់ Integration ជាមួយនឹងសេវាពិតប្រាកដតាមរយៈ Testcontainers 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ពិនិត្យស្ថាបត្យកម្ម DB:</w:t>
      </w:r>
      <w:r w:rsidDel="00000000" w:rsidR="00000000" w:rsidRPr="00000000">
        <w:rPr>
          <w:rtl w:val="0"/>
        </w:rPr>
        <w:t xml:space="preserve">  បញ្ជាក់ថា Replication ត្រូវបានប្រើសម្រាប់ Read HA ហើយ Sharding ត្រូវបានអនុវត្តលុះត្រាតែបរិមាណលើសពីសមត្ថភាពថាស Node តែមួយ。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36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36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36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36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36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