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7B" w:rsidRDefault="00452CEC" w:rsidP="00452CEC">
      <w:pPr>
        <w:pStyle w:val="Titre"/>
      </w:pPr>
      <w:r>
        <w:t>DIFFÉRENTS HANDICATEURS</w:t>
      </w:r>
    </w:p>
    <w:p w:rsidR="00624366" w:rsidRDefault="00624366" w:rsidP="00624366"/>
    <w:p w:rsidR="00624366" w:rsidRDefault="00624366" w:rsidP="00624366">
      <w:r>
        <w:t>J’ai réalisé une requête afin de voir le nombre d’</w:t>
      </w:r>
      <w:proofErr w:type="spellStart"/>
      <w:r>
        <w:t>Handicateur</w:t>
      </w:r>
      <w:proofErr w:type="spellEnd"/>
      <w:r>
        <w:t xml:space="preserve"> pour chaque critère :</w:t>
      </w:r>
    </w:p>
    <w:p w:rsidR="00624366" w:rsidRDefault="00624366" w:rsidP="00624366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r:id="rId5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`id_critere`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`handicateur_moteur`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`handicateur_auditif`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`handicateur_visuel`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`handicateur_cognitif`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6" w:tgtFrame="mysql_doc" w:history="1">
        <w:r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SUM</w:t>
        </w:r>
      </w:hyperlink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`handicateur_moteur`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7" w:tgtFrame="mysql_doc" w:history="1">
        <w:r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`handicateur_auditif`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8" w:tgtFrame="mysql_doc" w:history="1">
        <w:r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`handicateur_visuel`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9" w:tgtFrame="mysql_doc" w:history="1">
        <w:r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>
        <w:rPr>
          <w:rStyle w:val="syntaxquote"/>
          <w:rFonts w:ascii="Arial" w:hAnsi="Arial" w:cs="Arial"/>
          <w:color w:val="008000"/>
          <w:shd w:val="clear" w:color="auto" w:fill="E5E5E5"/>
        </w:rPr>
        <w:t>`handicateur_cognitif`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Total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gevu_criteres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bookmarkStart w:id="0" w:name="_GoBack"/>
      <w:bookmarkEnd w:id="0"/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id_critere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</w:p>
    <w:tbl>
      <w:tblPr>
        <w:tblW w:w="92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882"/>
        <w:gridCol w:w="1798"/>
        <w:gridCol w:w="1777"/>
        <w:gridCol w:w="2005"/>
        <w:gridCol w:w="821"/>
      </w:tblGrid>
      <w:tr w:rsidR="00624366" w:rsidRPr="00624366" w:rsidTr="0062436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-21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10" w:tooltip="" w:history="1">
              <w:proofErr w:type="spellStart"/>
              <w:r w:rsidRPr="00624366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id_critere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1" w:tooltip="" w:history="1">
              <w:proofErr w:type="spellStart"/>
              <w:r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handicateur_moteur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2" w:tooltip="" w:history="1">
              <w:proofErr w:type="spellStart"/>
              <w:r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handicateur_auditif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3" w:tooltip="" w:history="1">
              <w:proofErr w:type="spellStart"/>
              <w:r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handicateur_visuel</w:t>
              </w:r>
              <w:proofErr w:type="spellEnd"/>
            </w:hyperlink>
          </w:p>
        </w:tc>
        <w:tc>
          <w:tcPr>
            <w:tcW w:w="2005" w:type="dxa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4" w:tooltip="" w:history="1">
              <w:proofErr w:type="spellStart"/>
              <w:r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handicateur_cognitif</w:t>
              </w:r>
              <w:proofErr w:type="spellEnd"/>
            </w:hyperlink>
          </w:p>
        </w:tc>
        <w:tc>
          <w:tcPr>
            <w:tcW w:w="850" w:type="dxa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before="24" w:after="24" w:line="240" w:lineRule="auto"/>
              <w:ind w:left="24" w:right="-554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hyperlink r:id="rId15" w:tooltip="" w:history="1">
              <w:r w:rsidRPr="00624366">
                <w:rPr>
                  <w:rFonts w:ascii="Arial" w:eastAsia="Times New Roman" w:hAnsi="Arial" w:cs="Arial"/>
                  <w:b/>
                  <w:bCs/>
                  <w:color w:val="235A81"/>
                  <w:lang w:eastAsia="fr-FR"/>
                </w:rPr>
                <w:t>Total</w:t>
              </w:r>
            </w:hyperlink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fr-FR"/>
              </w:rPr>
              <w:t>1065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B6C6D7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000000"/>
                <w:lang w:eastAsia="fr-FR"/>
              </w:rPr>
              <w:t>4</w:t>
            </w:r>
          </w:p>
        </w:tc>
      </w:tr>
    </w:tbl>
    <w:p w:rsidR="00624366" w:rsidRPr="00624366" w:rsidRDefault="00624366" w:rsidP="00624366"/>
    <w:sectPr w:rsidR="00624366" w:rsidRPr="00624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09577B"/>
    <w:rsid w:val="00452CEC"/>
    <w:rsid w:val="00624366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2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yntaxalpha">
    <w:name w:val="syntax_alpha"/>
    <w:basedOn w:val="Policepardfaut"/>
    <w:rsid w:val="00624366"/>
  </w:style>
  <w:style w:type="character" w:customStyle="1" w:styleId="apple-converted-space">
    <w:name w:val="apple-converted-space"/>
    <w:basedOn w:val="Policepardfaut"/>
    <w:rsid w:val="00624366"/>
  </w:style>
  <w:style w:type="character" w:customStyle="1" w:styleId="syntaxquote">
    <w:name w:val="syntax_quote"/>
    <w:basedOn w:val="Policepardfaut"/>
    <w:rsid w:val="00624366"/>
  </w:style>
  <w:style w:type="character" w:customStyle="1" w:styleId="syntaxpunct">
    <w:name w:val="syntax_punct"/>
    <w:basedOn w:val="Policepardfaut"/>
    <w:rsid w:val="00624366"/>
  </w:style>
  <w:style w:type="character" w:styleId="Lienhypertexte">
    <w:name w:val="Hyperlink"/>
    <w:basedOn w:val="Policepardfaut"/>
    <w:uiPriority w:val="99"/>
    <w:semiHidden/>
    <w:unhideWhenUsed/>
    <w:rsid w:val="0062436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436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2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yntaxalpha">
    <w:name w:val="syntax_alpha"/>
    <w:basedOn w:val="Policepardfaut"/>
    <w:rsid w:val="00624366"/>
  </w:style>
  <w:style w:type="character" w:customStyle="1" w:styleId="apple-converted-space">
    <w:name w:val="apple-converted-space"/>
    <w:basedOn w:val="Policepardfaut"/>
    <w:rsid w:val="00624366"/>
  </w:style>
  <w:style w:type="character" w:customStyle="1" w:styleId="syntaxquote">
    <w:name w:val="syntax_quote"/>
    <w:basedOn w:val="Policepardfaut"/>
    <w:rsid w:val="00624366"/>
  </w:style>
  <w:style w:type="character" w:customStyle="1" w:styleId="syntaxpunct">
    <w:name w:val="syntax_punct"/>
    <w:basedOn w:val="Policepardfaut"/>
    <w:rsid w:val="00624366"/>
  </w:style>
  <w:style w:type="character" w:styleId="Lienhypertexte">
    <w:name w:val="Hyperlink"/>
    <w:basedOn w:val="Policepardfaut"/>
    <w:uiPriority w:val="99"/>
    <w:semiHidden/>
    <w:unhideWhenUsed/>
    <w:rsid w:val="0062436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43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13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visuel%60+ASC&amp;session_max_rows=5000&amp;token=17c0c29db3fddfa9e0db008e93dc9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12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auditif%60+ASC&amp;session_max_rows=5000&amp;token=17c0c29db3fddfa9e0db008e93dc942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sum&amp;token=17c0c29db3fddfa9e0db008e93dc9426" TargetMode="External"/><Relationship Id="rId11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moteur%60+ASC&amp;session_max_rows=5000&amp;token=17c0c29db3fddfa9e0db008e93dc9426" TargetMode="Externa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5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Total%60+ASC&amp;session_max_rows=5000&amp;token=17c0c29db3fddfa9e0db008e93dc9426" TargetMode="External"/><Relationship Id="rId10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id_critere%60+ASC&amp;session_max_rows=5000&amp;token=17c0c29db3fddfa9e0db008e93dc94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14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cognitif%60+ASC&amp;session_max_rows=5000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3057</Words>
  <Characters>16815</Characters>
  <Application>Microsoft Office Word</Application>
  <DocSecurity>0</DocSecurity>
  <Lines>140</Lines>
  <Paragraphs>39</Paragraphs>
  <ScaleCrop>false</ScaleCrop>
  <Company/>
  <LinksUpToDate>false</LinksUpToDate>
  <CharactersWithSpaces>19833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3</cp:revision>
  <dcterms:created xsi:type="dcterms:W3CDTF">2013-04-24T11:28:00Z</dcterms:created>
  <dcterms:modified xsi:type="dcterms:W3CDTF">2013-04-24T11:36:00Z</dcterms:modified>
</cp:coreProperties>
</file>