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416DE0" w14:paraId="188B8CA3" w14:textId="77777777" w:rsidTr="005B3CB9">
        <w:trPr>
          <w:trHeight w:val="1849"/>
        </w:trPr>
        <w:tc>
          <w:tcPr>
            <w:tcW w:w="9224" w:type="dxa"/>
          </w:tcPr>
          <w:p w14:paraId="26B709FA" w14:textId="77777777" w:rsidR="00416DE0" w:rsidRPr="00F12B10" w:rsidRDefault="00416DE0" w:rsidP="00F12B10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2430EA" wp14:editId="2F75560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0</wp:posOffset>
                      </wp:positionV>
                      <wp:extent cx="5848350" cy="45719"/>
                      <wp:effectExtent l="0" t="0" r="0" b="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8350" cy="4571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50000">
                                    <a:srgbClr val="9CB86E"/>
                                  </a:gs>
                                  <a:gs pos="100000">
                                    <a:srgbClr val="156B13"/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3ECB4" id="직사각형 1" o:spid="_x0000_s1026" style="position:absolute;left:0;text-align:left;margin-left:-6pt;margin-top:0;width:460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" fillcolor="white [3212]" stroked="f" strokeweight="2pt">
                      <v:fill color2="#156b13" rotate="t" focusposition="1,1" focussize="" colors="0 white;.5 #9cb86e;1 #156b13" focus="100%" type="gradientRadial"/>
                    </v:rect>
                  </w:pict>
                </mc:Fallback>
              </mc:AlternateContent>
            </w:r>
          </w:p>
          <w:p w14:paraId="570685D9" w14:textId="77777777" w:rsidR="00416DE0" w:rsidRDefault="00416DE0" w:rsidP="00416DE0">
            <w:pPr>
              <w:pStyle w:val="a4"/>
              <w:wordWrap/>
              <w:spacing w:line="276" w:lineRule="auto"/>
              <w:jc w:val="center"/>
            </w:pP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>제</w:t>
            </w:r>
            <w:r>
              <w:rPr>
                <w:rFonts w:ascii="맑은 고딕" w:eastAsia="맑은 고딕" w:hAnsi="맑은 고딕" w:hint="eastAsia"/>
                <w:b/>
                <w:bCs/>
                <w:sz w:val="44"/>
                <w:szCs w:val="44"/>
                <w:shd w:val="clear" w:color="auto" w:fill="FFFFFF"/>
              </w:rPr>
              <w:t>19</w:t>
            </w: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>회</w:t>
            </w: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 xml:space="preserve"> </w:t>
            </w: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>임베디드</w:t>
            </w:r>
            <w:r>
              <w:rPr>
                <w:rFonts w:ascii="맑은 고딕" w:eastAsia="맑은 고딕" w:hAnsi="맑은 고딕" w:hint="eastAsia"/>
                <w:b/>
                <w:bCs/>
                <w:sz w:val="44"/>
                <w:szCs w:val="44"/>
                <w:shd w:val="clear" w:color="auto" w:fill="FFFFFF"/>
              </w:rPr>
              <w:t>SW</w:t>
            </w: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>경진대회</w:t>
            </w: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 xml:space="preserve"> </w:t>
            </w:r>
            <w:r>
              <w:rPr>
                <w:rFonts w:eastAsia="맑은 고딕"/>
                <w:b/>
                <w:bCs/>
                <w:sz w:val="44"/>
                <w:szCs w:val="44"/>
                <w:shd w:val="clear" w:color="auto" w:fill="FFFFFF"/>
              </w:rPr>
              <w:t>작품소개서</w:t>
            </w:r>
          </w:p>
          <w:p w14:paraId="3049C15B" w14:textId="43C40F25" w:rsidR="00416DE0" w:rsidRPr="00F12B10" w:rsidRDefault="00416DE0" w:rsidP="002C4686">
            <w:pPr>
              <w:pStyle w:val="a4"/>
              <w:spacing w:line="276" w:lineRule="auto"/>
              <w:jc w:val="center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437310C8" wp14:editId="30579D4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416560</wp:posOffset>
                      </wp:positionV>
                      <wp:extent cx="5848350" cy="45085"/>
                      <wp:effectExtent l="0" t="0" r="0" b="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48350" cy="4508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50000">
                                    <a:srgbClr val="9CB86E"/>
                                  </a:gs>
                                  <a:gs pos="100000">
                                    <a:srgbClr val="156B13"/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EA940" id="직사각형 3" o:spid="_x0000_s1026" style="position:absolute;left:0;text-align:left;margin-left:-5.25pt;margin-top:32.8pt;width:460.5pt;height:3.55pt;rotation:180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" fillcolor="window" stroked="f" strokeweight="2pt">
                      <v:fill color2="#156b13" rotate="t" focusposition="1,1" focussize="" colors="0 window;.5 #9cb86e;1 #156b13" focus="100%" type="gradientRadial"/>
                    </v:rect>
                  </w:pict>
                </mc:Fallback>
              </mc:AlternateContent>
            </w:r>
            <w:r>
              <w:rPr>
                <w:rFonts w:ascii="맑은 고딕" w:eastAsia="맑은 고딕" w:hAnsi="맑은 고딕" w:hint="eastAsia"/>
                <w:b/>
                <w:bCs/>
                <w:spacing w:val="-10"/>
                <w:sz w:val="30"/>
                <w:szCs w:val="30"/>
                <w:shd w:val="clear" w:color="auto" w:fill="FFFFFF"/>
              </w:rPr>
              <w:t>[</w:t>
            </w:r>
            <w:r w:rsidR="00263F4A">
              <w:rPr>
                <w:rFonts w:ascii="맑은 고딕" w:eastAsia="맑은 고딕" w:hAnsi="맑은 고딕" w:hint="eastAsia"/>
                <w:b/>
                <w:bCs/>
                <w:spacing w:val="-10"/>
                <w:sz w:val="30"/>
                <w:szCs w:val="30"/>
                <w:shd w:val="clear" w:color="auto" w:fill="FFFFFF"/>
              </w:rPr>
              <w:t>w</w:t>
            </w:r>
            <w:r w:rsidR="00263F4A">
              <w:rPr>
                <w:rFonts w:ascii="맑은 고딕" w:eastAsia="맑은 고딕" w:hAnsi="맑은 고딕"/>
                <w:b/>
                <w:bCs/>
                <w:spacing w:val="-10"/>
                <w:sz w:val="30"/>
                <w:szCs w:val="30"/>
                <w:shd w:val="clear" w:color="auto" w:fill="FFFFFF"/>
              </w:rPr>
              <w:t>ebOS</w:t>
            </w:r>
            <w:r w:rsidR="00F6402F">
              <w:rPr>
                <w:rFonts w:ascii="맑은 고딕" w:eastAsia="맑은 고딕" w:hAnsi="맑은 고딕"/>
                <w:b/>
                <w:bCs/>
                <w:spacing w:val="-10"/>
                <w:sz w:val="30"/>
                <w:szCs w:val="30"/>
                <w:shd w:val="clear" w:color="auto" w:fill="FFFFFF"/>
              </w:rPr>
              <w:t xml:space="preserve"> </w:t>
            </w:r>
            <w:r w:rsidR="00F6402F">
              <w:rPr>
                <w:rFonts w:ascii="맑은 고딕" w:eastAsia="맑은 고딕" w:hAnsi="맑은 고딕" w:hint="eastAsia"/>
                <w:b/>
                <w:bCs/>
                <w:spacing w:val="-10"/>
                <w:sz w:val="30"/>
                <w:szCs w:val="30"/>
                <w:shd w:val="clear" w:color="auto" w:fill="FFFFFF"/>
              </w:rPr>
              <w:t>부문</w:t>
            </w:r>
            <w:r>
              <w:rPr>
                <w:rFonts w:ascii="맑은 고딕" w:eastAsia="맑은 고딕" w:hAnsi="맑은 고딕" w:hint="eastAsia"/>
                <w:b/>
                <w:bCs/>
                <w:spacing w:val="-10"/>
                <w:sz w:val="30"/>
                <w:szCs w:val="30"/>
                <w:shd w:val="clear" w:color="auto" w:fill="FFFFFF"/>
              </w:rPr>
              <w:t>]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5"/>
        <w:gridCol w:w="426"/>
        <w:gridCol w:w="475"/>
        <w:gridCol w:w="1275"/>
        <w:gridCol w:w="1701"/>
        <w:gridCol w:w="2330"/>
      </w:tblGrid>
      <w:tr w:rsidR="00263F4A" w:rsidRPr="00E23D67" w14:paraId="39F17934" w14:textId="77777777" w:rsidTr="000548E4">
        <w:trPr>
          <w:trHeight w:val="443"/>
        </w:trPr>
        <w:tc>
          <w:tcPr>
            <w:tcW w:w="3035" w:type="dxa"/>
            <w:tcBorders>
              <w:bottom w:val="nil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9F151E" w14:textId="77777777" w:rsidR="00805294" w:rsidRPr="003505F7" w:rsidRDefault="00805294" w:rsidP="00104B7B">
            <w:pPr>
              <w:jc w:val="center"/>
              <w:rPr>
                <w:b/>
                <w:sz w:val="22"/>
              </w:rPr>
            </w:pPr>
            <w:r w:rsidRPr="003505F7">
              <w:rPr>
                <w:rFonts w:hint="eastAsia"/>
                <w:b/>
                <w:sz w:val="22"/>
              </w:rPr>
              <w:t>팀 명</w:t>
            </w:r>
          </w:p>
        </w:tc>
        <w:tc>
          <w:tcPr>
            <w:tcW w:w="6207" w:type="dxa"/>
            <w:gridSpan w:val="5"/>
            <w:tcBorders>
              <w:left w:val="double" w:sz="4" w:space="0" w:color="auto"/>
            </w:tcBorders>
            <w:vAlign w:val="center"/>
          </w:tcPr>
          <w:p w14:paraId="3DF9F9D0" w14:textId="12CF7D41" w:rsidR="00805294" w:rsidRPr="00104B7B" w:rsidRDefault="00263F4A" w:rsidP="00104B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삼아아</w:t>
            </w:r>
            <w:proofErr w:type="spellEnd"/>
          </w:p>
        </w:tc>
      </w:tr>
      <w:tr w:rsidR="00E32DB3" w:rsidRPr="00E23D67" w14:paraId="055EFA0A" w14:textId="77777777" w:rsidTr="00E32DB3">
        <w:tc>
          <w:tcPr>
            <w:tcW w:w="3035" w:type="dxa"/>
            <w:vMerge w:val="restart"/>
            <w:tcBorders>
              <w:bottom w:val="nil"/>
              <w:right w:val="double" w:sz="4" w:space="0" w:color="auto"/>
            </w:tcBorders>
            <w:vAlign w:val="center"/>
          </w:tcPr>
          <w:p w14:paraId="7FC39528" w14:textId="728C412B" w:rsidR="00263F4A" w:rsidRPr="00104B7B" w:rsidRDefault="00263F4A" w:rsidP="00104B7B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9C96E5" wp14:editId="32EA4EFE">
                  <wp:extent cx="1790881" cy="1115878"/>
                  <wp:effectExtent l="0" t="0" r="0" b="8255"/>
                  <wp:docPr id="4" name="그림 4" descr="클로이 홈봇_빈버드 – LiVE LG – LG전자 소셜 매거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클로이 홈봇_빈버드 – LiVE LG – LG전자 소셜 매거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435" cy="1154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gridSpan w:val="2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3E147F" w14:textId="77777777" w:rsidR="00E23D67" w:rsidRPr="003505F7" w:rsidRDefault="00E23D67" w:rsidP="00104B7B">
            <w:pPr>
              <w:jc w:val="center"/>
              <w:rPr>
                <w:b/>
                <w:sz w:val="22"/>
              </w:rPr>
            </w:pPr>
            <w:r w:rsidRPr="003505F7"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1A51472" w14:textId="77777777" w:rsidR="00E23D67" w:rsidRPr="003505F7" w:rsidRDefault="00E23D67" w:rsidP="00104B7B">
            <w:pPr>
              <w:jc w:val="center"/>
              <w:rPr>
                <w:b/>
                <w:sz w:val="22"/>
              </w:rPr>
            </w:pPr>
            <w:r w:rsidRPr="003505F7">
              <w:rPr>
                <w:rFonts w:hint="eastAsia"/>
                <w:b/>
                <w:sz w:val="22"/>
              </w:rPr>
              <w:t>성 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50E17C1" w14:textId="77777777" w:rsidR="00E23D67" w:rsidRPr="003505F7" w:rsidRDefault="00E23D67" w:rsidP="00104B7B">
            <w:pPr>
              <w:jc w:val="center"/>
              <w:rPr>
                <w:b/>
                <w:sz w:val="22"/>
              </w:rPr>
            </w:pPr>
            <w:r w:rsidRPr="003505F7">
              <w:rPr>
                <w:rFonts w:hint="eastAsia"/>
                <w:b/>
                <w:sz w:val="22"/>
              </w:rPr>
              <w:t>소 속</w:t>
            </w:r>
          </w:p>
        </w:tc>
        <w:tc>
          <w:tcPr>
            <w:tcW w:w="2330" w:type="dxa"/>
            <w:shd w:val="clear" w:color="auto" w:fill="D9D9D9" w:themeFill="background1" w:themeFillShade="D9"/>
            <w:vAlign w:val="center"/>
          </w:tcPr>
          <w:p w14:paraId="18B225C0" w14:textId="77777777" w:rsidR="00E23D67" w:rsidRPr="003505F7" w:rsidRDefault="00E23D67" w:rsidP="00104B7B">
            <w:pPr>
              <w:jc w:val="center"/>
              <w:rPr>
                <w:b/>
                <w:sz w:val="22"/>
              </w:rPr>
            </w:pPr>
            <w:r w:rsidRPr="003505F7">
              <w:rPr>
                <w:rFonts w:hint="eastAsia"/>
                <w:b/>
                <w:sz w:val="22"/>
              </w:rPr>
              <w:t>업무분장</w:t>
            </w:r>
          </w:p>
        </w:tc>
      </w:tr>
      <w:tr w:rsidR="00E32DB3" w:rsidRPr="00E23D67" w14:paraId="2AA36894" w14:textId="77777777" w:rsidTr="00E32DB3">
        <w:trPr>
          <w:trHeight w:val="515"/>
        </w:trPr>
        <w:tc>
          <w:tcPr>
            <w:tcW w:w="3035" w:type="dxa"/>
            <w:vMerge/>
            <w:tcBorders>
              <w:bottom w:val="nil"/>
              <w:right w:val="double" w:sz="4" w:space="0" w:color="auto"/>
            </w:tcBorders>
            <w:vAlign w:val="center"/>
          </w:tcPr>
          <w:p w14:paraId="27AB0975" w14:textId="77777777" w:rsidR="00E23D67" w:rsidRPr="00104B7B" w:rsidRDefault="00E23D67" w:rsidP="00104B7B">
            <w:pPr>
              <w:jc w:val="center"/>
              <w:rPr>
                <w:sz w:val="22"/>
              </w:rPr>
            </w:pPr>
          </w:p>
        </w:tc>
        <w:tc>
          <w:tcPr>
            <w:tcW w:w="901" w:type="dxa"/>
            <w:gridSpan w:val="2"/>
            <w:tcBorders>
              <w:left w:val="double" w:sz="4" w:space="0" w:color="auto"/>
            </w:tcBorders>
            <w:vAlign w:val="center"/>
          </w:tcPr>
          <w:p w14:paraId="67968D57" w14:textId="77777777" w:rsidR="00E23D67" w:rsidRPr="00F6402F" w:rsidRDefault="00E23D67" w:rsidP="00104B7B">
            <w:pPr>
              <w:jc w:val="center"/>
              <w:rPr>
                <w:sz w:val="22"/>
              </w:rPr>
            </w:pPr>
            <w:r w:rsidRPr="00F6402F">
              <w:rPr>
                <w:rFonts w:hint="eastAsia"/>
                <w:sz w:val="22"/>
              </w:rPr>
              <w:t>팀장</w:t>
            </w:r>
          </w:p>
        </w:tc>
        <w:tc>
          <w:tcPr>
            <w:tcW w:w="1275" w:type="dxa"/>
            <w:vAlign w:val="center"/>
          </w:tcPr>
          <w:p w14:paraId="15B93985" w14:textId="4A8449C9" w:rsidR="00E23D67" w:rsidRPr="00104B7B" w:rsidRDefault="00263F4A" w:rsidP="00104B7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최현식</w:t>
            </w:r>
          </w:p>
        </w:tc>
        <w:tc>
          <w:tcPr>
            <w:tcW w:w="1701" w:type="dxa"/>
            <w:vAlign w:val="center"/>
          </w:tcPr>
          <w:p w14:paraId="7DE060E7" w14:textId="5BD41980" w:rsidR="00E23D67" w:rsidRPr="00104B7B" w:rsidRDefault="00263F4A" w:rsidP="00104B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인하대학교</w:t>
            </w:r>
          </w:p>
        </w:tc>
        <w:tc>
          <w:tcPr>
            <w:tcW w:w="2330" w:type="dxa"/>
            <w:vAlign w:val="center"/>
          </w:tcPr>
          <w:p w14:paraId="23F289F6" w14:textId="599AE7E7" w:rsidR="00E23D67" w:rsidRPr="00104B7B" w:rsidRDefault="008A3C80" w:rsidP="00104B7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 개발</w:t>
            </w:r>
          </w:p>
        </w:tc>
      </w:tr>
      <w:tr w:rsidR="00E32DB3" w:rsidRPr="00E23D67" w14:paraId="770190F3" w14:textId="77777777" w:rsidTr="00E32DB3">
        <w:trPr>
          <w:trHeight w:val="551"/>
        </w:trPr>
        <w:tc>
          <w:tcPr>
            <w:tcW w:w="3035" w:type="dxa"/>
            <w:vMerge/>
            <w:tcBorders>
              <w:bottom w:val="nil"/>
              <w:right w:val="double" w:sz="4" w:space="0" w:color="auto"/>
            </w:tcBorders>
            <w:vAlign w:val="center"/>
          </w:tcPr>
          <w:p w14:paraId="59EFB0CF" w14:textId="77777777" w:rsidR="00E23D67" w:rsidRPr="00104B7B" w:rsidRDefault="00E23D67" w:rsidP="00104B7B">
            <w:pPr>
              <w:jc w:val="center"/>
              <w:rPr>
                <w:sz w:val="22"/>
              </w:rPr>
            </w:pPr>
          </w:p>
        </w:tc>
        <w:tc>
          <w:tcPr>
            <w:tcW w:w="901" w:type="dxa"/>
            <w:gridSpan w:val="2"/>
            <w:tcBorders>
              <w:left w:val="double" w:sz="4" w:space="0" w:color="auto"/>
            </w:tcBorders>
            <w:vAlign w:val="center"/>
          </w:tcPr>
          <w:p w14:paraId="5B5ED422" w14:textId="77777777" w:rsidR="00E23D67" w:rsidRPr="00F6402F" w:rsidRDefault="00E23D67" w:rsidP="00104B7B">
            <w:pPr>
              <w:jc w:val="center"/>
              <w:rPr>
                <w:sz w:val="22"/>
              </w:rPr>
            </w:pPr>
            <w:r w:rsidRPr="00F6402F">
              <w:rPr>
                <w:rFonts w:hint="eastAsia"/>
                <w:sz w:val="22"/>
              </w:rPr>
              <w:t>팀원</w:t>
            </w:r>
          </w:p>
        </w:tc>
        <w:tc>
          <w:tcPr>
            <w:tcW w:w="1275" w:type="dxa"/>
            <w:vAlign w:val="center"/>
          </w:tcPr>
          <w:p w14:paraId="5FFCFB82" w14:textId="143095BA" w:rsidR="00E23D67" w:rsidRPr="00104B7B" w:rsidRDefault="00263F4A" w:rsidP="00104B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박승운</w:t>
            </w:r>
            <w:proofErr w:type="spellEnd"/>
          </w:p>
        </w:tc>
        <w:tc>
          <w:tcPr>
            <w:tcW w:w="1701" w:type="dxa"/>
            <w:vAlign w:val="center"/>
          </w:tcPr>
          <w:p w14:paraId="07499E4B" w14:textId="4127DB8E" w:rsidR="00E23D67" w:rsidRPr="00104B7B" w:rsidRDefault="00263F4A" w:rsidP="00104B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인하대학교</w:t>
            </w:r>
          </w:p>
        </w:tc>
        <w:tc>
          <w:tcPr>
            <w:tcW w:w="2330" w:type="dxa"/>
            <w:vAlign w:val="center"/>
          </w:tcPr>
          <w:p w14:paraId="3F3965BB" w14:textId="77777777" w:rsidR="008A3C80" w:rsidRDefault="008A3C80" w:rsidP="00104B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안드로이드 및</w:t>
            </w:r>
          </w:p>
          <w:p w14:paraId="2E4A6496" w14:textId="7AEBB2DB" w:rsidR="00E23D67" w:rsidRPr="00104B7B" w:rsidRDefault="008A3C80" w:rsidP="00104B7B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스마트홈</w:t>
            </w:r>
            <w:proofErr w:type="spellEnd"/>
            <w:r>
              <w:rPr>
                <w:rFonts w:hint="eastAsia"/>
                <w:sz w:val="22"/>
              </w:rPr>
              <w:t xml:space="preserve"> 개발</w:t>
            </w:r>
          </w:p>
        </w:tc>
      </w:tr>
      <w:tr w:rsidR="00E32DB3" w:rsidRPr="00E23D67" w14:paraId="5FE20718" w14:textId="77777777" w:rsidTr="00E32DB3">
        <w:trPr>
          <w:trHeight w:val="559"/>
        </w:trPr>
        <w:tc>
          <w:tcPr>
            <w:tcW w:w="3035" w:type="dxa"/>
            <w:vMerge/>
            <w:tcBorders>
              <w:bottom w:val="nil"/>
              <w:right w:val="double" w:sz="4" w:space="0" w:color="auto"/>
            </w:tcBorders>
            <w:vAlign w:val="center"/>
          </w:tcPr>
          <w:p w14:paraId="1222BEE7" w14:textId="77777777" w:rsidR="00E23D67" w:rsidRPr="00104B7B" w:rsidRDefault="00E23D67" w:rsidP="00104B7B">
            <w:pPr>
              <w:jc w:val="center"/>
              <w:rPr>
                <w:sz w:val="22"/>
              </w:rPr>
            </w:pPr>
          </w:p>
        </w:tc>
        <w:tc>
          <w:tcPr>
            <w:tcW w:w="901" w:type="dxa"/>
            <w:gridSpan w:val="2"/>
            <w:tcBorders>
              <w:left w:val="double" w:sz="4" w:space="0" w:color="auto"/>
            </w:tcBorders>
            <w:vAlign w:val="center"/>
          </w:tcPr>
          <w:p w14:paraId="5A026AE0" w14:textId="6730EE06" w:rsidR="00E23D67" w:rsidRPr="00104B7B" w:rsidRDefault="00263F4A" w:rsidP="00104B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팀원</w:t>
            </w:r>
          </w:p>
        </w:tc>
        <w:tc>
          <w:tcPr>
            <w:tcW w:w="1275" w:type="dxa"/>
            <w:vAlign w:val="center"/>
          </w:tcPr>
          <w:p w14:paraId="29CAEDBD" w14:textId="39751285" w:rsidR="00E23D67" w:rsidRPr="00104B7B" w:rsidRDefault="00263F4A" w:rsidP="00104B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이준호</w:t>
            </w:r>
          </w:p>
        </w:tc>
        <w:tc>
          <w:tcPr>
            <w:tcW w:w="1701" w:type="dxa"/>
            <w:vAlign w:val="center"/>
          </w:tcPr>
          <w:p w14:paraId="690F47BF" w14:textId="5AD6B438" w:rsidR="00E23D67" w:rsidRPr="00104B7B" w:rsidRDefault="00263F4A" w:rsidP="00104B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인하대학교</w:t>
            </w:r>
          </w:p>
        </w:tc>
        <w:tc>
          <w:tcPr>
            <w:tcW w:w="2330" w:type="dxa"/>
            <w:vAlign w:val="center"/>
          </w:tcPr>
          <w:p w14:paraId="0A404D4C" w14:textId="7A38AD46" w:rsidR="00E23D67" w:rsidRPr="00104B7B" w:rsidRDefault="00280C66" w:rsidP="00104B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웹앱</w:t>
            </w:r>
            <w:proofErr w:type="spellEnd"/>
            <w:r>
              <w:rPr>
                <w:rFonts w:hint="eastAsia"/>
                <w:sz w:val="22"/>
              </w:rPr>
              <w:t xml:space="preserve"> 개발</w:t>
            </w:r>
          </w:p>
        </w:tc>
      </w:tr>
      <w:tr w:rsidR="004237D6" w:rsidRPr="00E23D67" w14:paraId="0F4EB743" w14:textId="77777777" w:rsidTr="000548E4">
        <w:trPr>
          <w:trHeight w:val="6199"/>
        </w:trPr>
        <w:tc>
          <w:tcPr>
            <w:tcW w:w="9242" w:type="dxa"/>
            <w:gridSpan w:val="6"/>
            <w:vAlign w:val="center"/>
          </w:tcPr>
          <w:p w14:paraId="290DBE6A" w14:textId="126ACA98" w:rsidR="00263F4A" w:rsidRPr="00104B7B" w:rsidRDefault="000548E4" w:rsidP="00104B7B">
            <w:pPr>
              <w:jc w:val="center"/>
              <w:rPr>
                <w:sz w:val="22"/>
              </w:rPr>
            </w:pPr>
            <w:r w:rsidRPr="00263F4A">
              <w:rPr>
                <w:sz w:val="22"/>
              </w:rPr>
              <w:drawing>
                <wp:inline distT="0" distB="0" distL="0" distR="0" wp14:anchorId="25EAE8AF" wp14:editId="3FED55A5">
                  <wp:extent cx="5731510" cy="364744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F4A" w:rsidRPr="00E23D67" w14:paraId="1DC93155" w14:textId="77777777" w:rsidTr="000548E4">
        <w:trPr>
          <w:trHeight w:val="561"/>
        </w:trPr>
        <w:tc>
          <w:tcPr>
            <w:tcW w:w="3035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D93525" w14:textId="77777777" w:rsidR="004237D6" w:rsidRPr="003E7CDA" w:rsidRDefault="003505F7" w:rsidP="00104B7B">
            <w:pPr>
              <w:jc w:val="center"/>
              <w:rPr>
                <w:rFonts w:ascii="맑은 고딕" w:hAnsi="맑은 고딕"/>
                <w:b/>
                <w:sz w:val="22"/>
                <w:shd w:val="pct15" w:color="auto" w:fill="FFFFFF"/>
              </w:rPr>
            </w:pPr>
            <w:proofErr w:type="spellStart"/>
            <w:r w:rsidRPr="003E7CDA">
              <w:rPr>
                <w:rFonts w:ascii="맑은 고딕" w:hAnsi="맑은 고딕" w:hint="eastAsia"/>
                <w:b/>
                <w:sz w:val="22"/>
                <w:shd w:val="pct15" w:color="auto" w:fill="FFFFFF"/>
              </w:rPr>
              <w:t>작품명</w:t>
            </w:r>
            <w:proofErr w:type="spellEnd"/>
          </w:p>
        </w:tc>
        <w:tc>
          <w:tcPr>
            <w:tcW w:w="6207" w:type="dxa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CD8A1EE" w14:textId="197CC825" w:rsidR="004237D6" w:rsidRPr="00F6402F" w:rsidRDefault="00263F4A" w:rsidP="00104B7B">
            <w:pPr>
              <w:jc w:val="center"/>
              <w:rPr>
                <w:rFonts w:ascii="맑은 고딕" w:hAnsi="맑은 고딕"/>
                <w:sz w:val="22"/>
                <w:shd w:val="clear" w:color="auto" w:fill="FFFFFF"/>
              </w:rPr>
            </w:pPr>
            <w:proofErr w:type="gramStart"/>
            <w:r w:rsidRPr="00F6402F">
              <w:rPr>
                <w:rFonts w:ascii="맑은 고딕" w:hAnsi="맑은 고딕"/>
                <w:sz w:val="22"/>
                <w:shd w:val="clear" w:color="auto" w:fill="FFFFFF"/>
              </w:rPr>
              <w:t>SMILE :</w:t>
            </w:r>
            <w:proofErr w:type="gramEnd"/>
            <w:r w:rsidRPr="00F6402F">
              <w:rPr>
                <w:rFonts w:ascii="맑은 고딕" w:hAnsi="맑은 고딕"/>
                <w:sz w:val="22"/>
                <w:shd w:val="clear" w:color="auto" w:fill="FFFFFF"/>
              </w:rPr>
              <w:t xml:space="preserve"> Smart Mobility Improving Life Experience</w:t>
            </w:r>
          </w:p>
        </w:tc>
      </w:tr>
      <w:tr w:rsidR="00263F4A" w:rsidRPr="00E23D67" w14:paraId="64AA3C13" w14:textId="77777777" w:rsidTr="000548E4">
        <w:trPr>
          <w:trHeight w:val="2115"/>
        </w:trPr>
        <w:tc>
          <w:tcPr>
            <w:tcW w:w="3035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7645BF" w14:textId="77777777" w:rsidR="00FA3D2E" w:rsidRPr="00104B7B" w:rsidRDefault="00FA3D2E" w:rsidP="00104B7B">
            <w:pPr>
              <w:jc w:val="center"/>
              <w:rPr>
                <w:rFonts w:ascii="맑은 고딕" w:hAnsi="맑은 고딕"/>
                <w:color w:val="0000FF"/>
                <w:sz w:val="22"/>
                <w:shd w:val="clear" w:color="auto" w:fill="FFFFFF"/>
              </w:rPr>
            </w:pPr>
            <w:r w:rsidRPr="003E7CDA">
              <w:rPr>
                <w:rFonts w:ascii="맑은 고딕" w:hAnsi="맑은 고딕" w:hint="eastAsia"/>
                <w:b/>
                <w:sz w:val="22"/>
                <w:shd w:val="pct15" w:color="auto" w:fill="FFFFFF"/>
              </w:rPr>
              <w:t>작품개요</w:t>
            </w:r>
          </w:p>
        </w:tc>
        <w:tc>
          <w:tcPr>
            <w:tcW w:w="6207" w:type="dxa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65E8F3F" w14:textId="6925D961" w:rsidR="00FA3D2E" w:rsidRPr="00F6402F" w:rsidRDefault="00FA3D2E" w:rsidP="000548E4">
            <w:pPr>
              <w:jc w:val="center"/>
              <w:rPr>
                <w:rFonts w:ascii="맑은 고딕" w:hAnsi="맑은 고딕"/>
                <w:sz w:val="22"/>
                <w:shd w:val="clear" w:color="auto" w:fill="FFFFFF"/>
              </w:rPr>
            </w:pPr>
          </w:p>
        </w:tc>
      </w:tr>
      <w:tr w:rsidR="00263F4A" w:rsidRPr="00E23D67" w14:paraId="1D78DBD9" w14:textId="77777777" w:rsidTr="000548E4">
        <w:trPr>
          <w:trHeight w:val="2546"/>
        </w:trPr>
        <w:tc>
          <w:tcPr>
            <w:tcW w:w="3461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CF9D16" w14:textId="77777777" w:rsidR="00FA3D2E" w:rsidRPr="00522091" w:rsidRDefault="00FA3D2E" w:rsidP="00104B7B">
            <w:pPr>
              <w:jc w:val="center"/>
              <w:rPr>
                <w:rFonts w:ascii="맑은 고딕" w:hAnsi="맑은 고딕"/>
                <w:b/>
                <w:shd w:val="pct15" w:color="auto" w:fill="FFFFFF"/>
              </w:rPr>
            </w:pPr>
            <w:r w:rsidRPr="00522091">
              <w:rPr>
                <w:rFonts w:ascii="맑은 고딕" w:hAnsi="맑은 고딕" w:hint="eastAsia"/>
                <w:b/>
                <w:shd w:val="pct15" w:color="auto" w:fill="FFFFFF"/>
              </w:rPr>
              <w:lastRenderedPageBreak/>
              <w:t>작품 설명</w:t>
            </w:r>
          </w:p>
        </w:tc>
        <w:tc>
          <w:tcPr>
            <w:tcW w:w="5781" w:type="dxa"/>
            <w:gridSpan w:val="4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4CA3C51" w14:textId="6DF9F5A9" w:rsidR="00FA3D2E" w:rsidRPr="00DE7DA2" w:rsidRDefault="00263F4A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 xml:space="preserve">webOS와 스마트폰의 어플리케이션으로 집의 상황을 확인하고 가전을 제어할 수 있는 서비스를 제공한다. 음성과 메시지를 통해 현재 제어되고 있는 가전과 외출 시 주의가 필요한 가스밸브, 창문 등에 대한 사항을 </w:t>
            </w:r>
            <w:proofErr w:type="gramStart"/>
            <w:r w:rsidRPr="00DE7DA2">
              <w:rPr>
                <w:rFonts w:ascii="맑은 고딕" w:hAnsi="맑은 고딕"/>
                <w:bCs/>
                <w:sz w:val="22"/>
              </w:rPr>
              <w:t>안내 받을</w:t>
            </w:r>
            <w:proofErr w:type="gramEnd"/>
            <w:r w:rsidRPr="00DE7DA2">
              <w:rPr>
                <w:rFonts w:ascii="맑은 고딕" w:hAnsi="맑은 고딕"/>
                <w:bCs/>
                <w:sz w:val="22"/>
              </w:rPr>
              <w:t xml:space="preserve"> 수 있다. 사용자는 다양한 상황에 맞는 가전의 동작스케줄을</w:t>
            </w:r>
            <w:r w:rsidR="00DE7DA2">
              <w:rPr>
                <w:rFonts w:ascii="맑은 고딕" w:hAnsi="맑은 고딕" w:hint="eastAsia"/>
                <w:bCs/>
                <w:sz w:val="22"/>
              </w:rPr>
              <w:t xml:space="preserve"> </w:t>
            </w:r>
            <w:r w:rsidRPr="00DE7DA2">
              <w:rPr>
                <w:rFonts w:ascii="맑은 고딕" w:hAnsi="맑은 고딕" w:hint="eastAsia"/>
                <w:bCs/>
                <w:sz w:val="22"/>
              </w:rPr>
              <w:t>일시적으로</w:t>
            </w:r>
            <w:r w:rsidRPr="00DE7DA2">
              <w:rPr>
                <w:rFonts w:ascii="맑은 고딕" w:hAnsi="맑은 고딕"/>
                <w:bCs/>
                <w:sz w:val="22"/>
              </w:rPr>
              <w:t xml:space="preserve"> 혹은 반복적으로 만들어 사용할 수 있다. 또한, 가전과 모드의 실행 여부를 가전 목록에서 확인하여 조회할 수 있다</w:t>
            </w:r>
            <w:r w:rsidR="000548E4" w:rsidRPr="00DE7DA2">
              <w:rPr>
                <w:rFonts w:ascii="맑은 고딕" w:hAnsi="맑은 고딕" w:hint="eastAsia"/>
                <w:bCs/>
                <w:sz w:val="22"/>
              </w:rPr>
              <w:t>.</w:t>
            </w:r>
          </w:p>
        </w:tc>
      </w:tr>
      <w:tr w:rsidR="00263F4A" w:rsidRPr="00E23D67" w14:paraId="0BBFFC38" w14:textId="77777777" w:rsidTr="000548E4">
        <w:trPr>
          <w:trHeight w:val="2681"/>
        </w:trPr>
        <w:tc>
          <w:tcPr>
            <w:tcW w:w="3461" w:type="dxa"/>
            <w:gridSpan w:val="2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096E74D" w14:textId="77777777" w:rsidR="00FA3D2E" w:rsidRPr="00522091" w:rsidRDefault="00FA3D2E" w:rsidP="00104B7B">
            <w:pPr>
              <w:jc w:val="center"/>
              <w:rPr>
                <w:rFonts w:ascii="맑은 고딕" w:hAnsi="맑은 고딕"/>
                <w:b/>
                <w:shd w:val="pct15" w:color="auto" w:fill="FFFFFF"/>
              </w:rPr>
            </w:pPr>
            <w:r w:rsidRPr="00522091">
              <w:rPr>
                <w:rFonts w:ascii="맑은 고딕" w:hAnsi="맑은 고딕" w:hint="eastAsia"/>
                <w:b/>
                <w:shd w:val="pct15" w:color="auto" w:fill="FFFFFF"/>
              </w:rPr>
              <w:t>작품의 특징 및 장점</w:t>
            </w:r>
          </w:p>
        </w:tc>
        <w:tc>
          <w:tcPr>
            <w:tcW w:w="5781" w:type="dxa"/>
            <w:gridSpan w:val="4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EC679B5" w14:textId="77777777" w:rsidR="000548E4" w:rsidRPr="00DE7DA2" w:rsidRDefault="000548E4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>1. 편리성</w:t>
            </w:r>
          </w:p>
          <w:p w14:paraId="5F37EBE5" w14:textId="77777777" w:rsidR="000548E4" w:rsidRPr="00DE7DA2" w:rsidRDefault="000548E4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>- 우리 팀은 한눈에 집의 상황을 확인하고 가전을 제어할 수 있는 UI 구성과 기능 제공을 목표 로 하였다. 복잡하고 제어하기 불편하다면 사용자가 차량에서 사용하기 꺼려할 수 있기 때 문이다. 그래서 TTS 기능을 사용하여 여러 이벤트를 안내하도록 하였고, 커스텀이 가능한 모드 명령을 제공하여 사용자가 쉽게 여러 가전을 한꺼번에 제어할 수 있도록 하였다.</w:t>
            </w:r>
          </w:p>
          <w:p w14:paraId="7F61938B" w14:textId="77777777" w:rsidR="000548E4" w:rsidRPr="00DE7DA2" w:rsidRDefault="000548E4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>2. 신속성</w:t>
            </w:r>
          </w:p>
          <w:p w14:paraId="5D663627" w14:textId="77777777" w:rsidR="000548E4" w:rsidRPr="00DE7DA2" w:rsidRDefault="000548E4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 xml:space="preserve">- 가전의 상황이 즉각적으로 UI에 반영되도록 설계하였다. 사용자가 오프라인이나 </w:t>
            </w:r>
            <w:proofErr w:type="gramStart"/>
            <w:r w:rsidRPr="00DE7DA2">
              <w:rPr>
                <w:rFonts w:ascii="맑은 고딕" w:hAnsi="맑은 고딕"/>
                <w:bCs/>
                <w:sz w:val="22"/>
              </w:rPr>
              <w:t>스마트폰 을</w:t>
            </w:r>
            <w:proofErr w:type="gramEnd"/>
            <w:r w:rsidRPr="00DE7DA2">
              <w:rPr>
                <w:rFonts w:ascii="맑은 고딕" w:hAnsi="맑은 고딕"/>
                <w:bCs/>
                <w:sz w:val="22"/>
              </w:rPr>
              <w:t xml:space="preserve"> 통하여 제어하였는데 그것이 즉각적으로 반영되지 않는다면 문제가 있다고 생각하였기 때문이다. 그래서 집의 변동사항이 UI에 즉각적으로 반영되도록 설계하여 사용자가 빠르게 인지할 수 있게 되었다.</w:t>
            </w:r>
          </w:p>
          <w:p w14:paraId="35385D58" w14:textId="77777777" w:rsidR="000548E4" w:rsidRPr="00DE7DA2" w:rsidRDefault="000548E4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>3. 안정성</w:t>
            </w:r>
          </w:p>
          <w:p w14:paraId="78345C25" w14:textId="4E61D761" w:rsidR="00FA3D2E" w:rsidRPr="00DE7DA2" w:rsidRDefault="000548E4" w:rsidP="00DE7DA2">
            <w:pPr>
              <w:rPr>
                <w:rFonts w:ascii="맑은 고딕" w:hAnsi="맑은 고딕"/>
                <w:bCs/>
                <w:sz w:val="22"/>
              </w:rPr>
            </w:pPr>
            <w:r w:rsidRPr="00DE7DA2">
              <w:rPr>
                <w:rFonts w:ascii="맑은 고딕" w:hAnsi="맑은 고딕"/>
                <w:bCs/>
                <w:sz w:val="22"/>
              </w:rPr>
              <w:t xml:space="preserve">- 차량은 빠른 속도로 달리거나 터널에 들어가는 경우 네트워크가 불안정해지는 경우가 </w:t>
            </w:r>
            <w:proofErr w:type="gramStart"/>
            <w:r w:rsidRPr="00DE7DA2">
              <w:rPr>
                <w:rFonts w:ascii="맑은 고딕" w:hAnsi="맑은 고딕"/>
                <w:bCs/>
                <w:sz w:val="22"/>
              </w:rPr>
              <w:t>발생 할</w:t>
            </w:r>
            <w:proofErr w:type="gramEnd"/>
            <w:r w:rsidRPr="00DE7DA2">
              <w:rPr>
                <w:rFonts w:ascii="맑은 고딕" w:hAnsi="맑은 고딕"/>
                <w:bCs/>
                <w:sz w:val="22"/>
              </w:rPr>
              <w:t xml:space="preserve"> 수 있다. 그래서 웹 소켓을 통해 스마트 홈과 직접 연결하는 방식보다 낮은 대역폭, 낮은 성능의 환경에서도 잘 사용할 수 있는 MQTT를 사용하였다. 차량은 송신할 메시가 발생할 때 이를 MQTT Broker로 송신하고, 스마트 홈은 비동기로 MQTT Broker에 접근하고 </w:t>
            </w:r>
            <w:proofErr w:type="gramStart"/>
            <w:r w:rsidRPr="00DE7DA2">
              <w:rPr>
                <w:rFonts w:ascii="맑은 고딕" w:hAnsi="맑은 고딕"/>
                <w:bCs/>
                <w:sz w:val="22"/>
              </w:rPr>
              <w:t xml:space="preserve">메시지 </w:t>
            </w:r>
            <w:proofErr w:type="spellStart"/>
            <w:r w:rsidRPr="00DE7DA2">
              <w:rPr>
                <w:rFonts w:ascii="맑은 고딕" w:hAnsi="맑은 고딕"/>
                <w:bCs/>
                <w:sz w:val="22"/>
              </w:rPr>
              <w:t>를</w:t>
            </w:r>
            <w:proofErr w:type="spellEnd"/>
            <w:proofErr w:type="gramEnd"/>
            <w:r w:rsidRPr="00DE7DA2">
              <w:rPr>
                <w:rFonts w:ascii="맑은 고딕" w:hAnsi="맑은 고딕"/>
                <w:bCs/>
                <w:sz w:val="22"/>
              </w:rPr>
              <w:t xml:space="preserve"> 수신하여 제어 명령을 수행하도록 설계하였다.</w:t>
            </w:r>
          </w:p>
        </w:tc>
      </w:tr>
    </w:tbl>
    <w:p w14:paraId="5F3B9EB9" w14:textId="77777777" w:rsidR="002E2CAB" w:rsidRPr="002E2CAB" w:rsidRDefault="002E2CAB" w:rsidP="00AE3A8B">
      <w:pPr>
        <w:pStyle w:val="a4"/>
        <w:snapToGrid/>
        <w:spacing w:line="240" w:lineRule="auto"/>
        <w:ind w:hanging="476"/>
        <w:rPr>
          <w:rFonts w:asciiTheme="minorEastAsia" w:eastAsiaTheme="minorEastAsia" w:hAnsiTheme="minorEastAsia"/>
          <w:color w:val="0000FF"/>
          <w:sz w:val="26"/>
          <w:szCs w:val="26"/>
        </w:rPr>
      </w:pPr>
      <w:r w:rsidRPr="002E2CAB">
        <w:rPr>
          <w:rFonts w:asciiTheme="minorEastAsia" w:eastAsiaTheme="minorEastAsia" w:hAnsiTheme="minorEastAsia" w:hint="eastAsia"/>
          <w:color w:val="0000FF"/>
          <w:sz w:val="26"/>
          <w:szCs w:val="26"/>
        </w:rPr>
        <w:t xml:space="preserve">※ </w:t>
      </w: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>‘</w:t>
      </w:r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 xml:space="preserve">파란색 안내 </w:t>
      </w:r>
      <w:proofErr w:type="spellStart"/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>문구</w:t>
      </w: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>’</w:t>
      </w:r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>는</w:t>
      </w:r>
      <w:proofErr w:type="spellEnd"/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 xml:space="preserve"> 삭제하고 검정색 글씨로 총 </w:t>
      </w: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 xml:space="preserve">2page </w:t>
      </w:r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>이내로 작성</w:t>
      </w:r>
    </w:p>
    <w:p w14:paraId="0D4509C2" w14:textId="77777777" w:rsidR="002E2CAB" w:rsidRPr="002E2CAB" w:rsidRDefault="002E2CAB" w:rsidP="00AE3A8B">
      <w:pPr>
        <w:pStyle w:val="a4"/>
        <w:spacing w:line="240" w:lineRule="auto"/>
        <w:rPr>
          <w:rFonts w:asciiTheme="minorEastAsia" w:eastAsiaTheme="minorEastAsia" w:hAnsiTheme="minorEastAsia"/>
          <w:color w:val="0000FF"/>
          <w:sz w:val="26"/>
          <w:szCs w:val="26"/>
        </w:rPr>
      </w:pP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>(</w:t>
      </w:r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>폰트</w:t>
      </w: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 xml:space="preserve">: </w:t>
      </w:r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 xml:space="preserve">맑은 고딕 </w:t>
      </w: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 xml:space="preserve">/ </w:t>
      </w:r>
      <w:r w:rsidRPr="002E2CAB">
        <w:rPr>
          <w:rFonts w:asciiTheme="minorEastAsia" w:eastAsiaTheme="minorEastAsia" w:hAnsiTheme="minorEastAsia"/>
          <w:color w:val="0000FF"/>
          <w:spacing w:val="-2"/>
          <w:sz w:val="26"/>
          <w:szCs w:val="26"/>
          <w:shd w:val="clear" w:color="auto" w:fill="FFFFFF"/>
        </w:rPr>
        <w:t>폰트 크기</w:t>
      </w:r>
      <w:r w:rsidRPr="002E2CAB">
        <w:rPr>
          <w:rFonts w:asciiTheme="minorEastAsia" w:eastAsiaTheme="minorEastAsia" w:hAnsiTheme="minorEastAsia" w:hint="eastAsia"/>
          <w:color w:val="0000FF"/>
          <w:spacing w:val="-2"/>
          <w:sz w:val="26"/>
          <w:szCs w:val="26"/>
          <w:shd w:val="clear" w:color="auto" w:fill="FFFFFF"/>
        </w:rPr>
        <w:t>: 11pt)</w:t>
      </w:r>
    </w:p>
    <w:p w14:paraId="2C941631" w14:textId="77777777" w:rsidR="002E2CAB" w:rsidRPr="002E2CAB" w:rsidRDefault="002E2CAB" w:rsidP="00AE3A8B">
      <w:pPr>
        <w:pStyle w:val="a4"/>
        <w:snapToGrid/>
        <w:spacing w:line="240" w:lineRule="auto"/>
        <w:ind w:hanging="476"/>
        <w:rPr>
          <w:rFonts w:asciiTheme="minorEastAsia" w:eastAsiaTheme="minorEastAsia" w:hAnsiTheme="minorEastAsia"/>
          <w:color w:val="0000FF"/>
          <w:sz w:val="26"/>
          <w:szCs w:val="26"/>
        </w:rPr>
      </w:pPr>
      <w:r w:rsidRPr="002E2CAB">
        <w:rPr>
          <w:rFonts w:asciiTheme="minorEastAsia" w:eastAsiaTheme="minorEastAsia" w:hAnsiTheme="minorEastAsia" w:hint="eastAsia"/>
          <w:color w:val="0000FF"/>
          <w:sz w:val="26"/>
          <w:szCs w:val="26"/>
        </w:rPr>
        <w:t>※ 팀 사진 및 작품 사진은 원본 파일을 별도로 보내주세요</w:t>
      </w:r>
    </w:p>
    <w:sectPr w:rsidR="002E2CAB" w:rsidRPr="002E2CAB" w:rsidSect="00024612">
      <w:footerReference w:type="default" r:id="rId9"/>
      <w:pgSz w:w="11906" w:h="16838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9CC3" w14:textId="77777777" w:rsidR="00DF24BC" w:rsidRDefault="00DF24BC" w:rsidP="00024612">
      <w:pPr>
        <w:spacing w:after="0" w:line="240" w:lineRule="auto"/>
      </w:pPr>
      <w:r>
        <w:separator/>
      </w:r>
    </w:p>
  </w:endnote>
  <w:endnote w:type="continuationSeparator" w:id="0">
    <w:p w14:paraId="0771A24B" w14:textId="77777777" w:rsidR="00DF24BC" w:rsidRDefault="00DF24BC" w:rsidP="0002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00197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14:paraId="0D1474D5" w14:textId="77777777" w:rsidR="00024612" w:rsidRPr="00A33C38" w:rsidRDefault="00024612" w:rsidP="00024612">
        <w:pPr>
          <w:pStyle w:val="a6"/>
          <w:jc w:val="center"/>
          <w:rPr>
            <w:b/>
            <w:sz w:val="22"/>
          </w:rPr>
        </w:pPr>
        <w:r w:rsidRPr="00A33C38">
          <w:rPr>
            <w:rFonts w:hint="eastAsia"/>
            <w:b/>
            <w:sz w:val="22"/>
          </w:rPr>
          <w:t>-</w:t>
        </w:r>
        <w:r w:rsidRPr="00A33C38">
          <w:rPr>
            <w:b/>
            <w:sz w:val="22"/>
          </w:rPr>
          <w:fldChar w:fldCharType="begin"/>
        </w:r>
        <w:r w:rsidRPr="00A33C38">
          <w:rPr>
            <w:b/>
            <w:sz w:val="22"/>
          </w:rPr>
          <w:instrText>PAGE   \* MERGEFORMAT</w:instrText>
        </w:r>
        <w:r w:rsidRPr="00A33C38">
          <w:rPr>
            <w:b/>
            <w:sz w:val="22"/>
          </w:rPr>
          <w:fldChar w:fldCharType="separate"/>
        </w:r>
        <w:r w:rsidR="00500031" w:rsidRPr="00500031">
          <w:rPr>
            <w:b/>
            <w:noProof/>
            <w:sz w:val="22"/>
            <w:lang w:val="ko-KR"/>
          </w:rPr>
          <w:t>2</w:t>
        </w:r>
        <w:r w:rsidRPr="00A33C38">
          <w:rPr>
            <w:b/>
            <w:sz w:val="22"/>
          </w:rPr>
          <w:fldChar w:fldCharType="end"/>
        </w:r>
        <w:r w:rsidRPr="00A33C38">
          <w:rPr>
            <w:rFonts w:hint="eastAsia"/>
            <w:b/>
            <w:sz w:val="22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16C2" w14:textId="77777777" w:rsidR="00DF24BC" w:rsidRDefault="00DF24BC" w:rsidP="00024612">
      <w:pPr>
        <w:spacing w:after="0" w:line="240" w:lineRule="auto"/>
      </w:pPr>
      <w:r>
        <w:separator/>
      </w:r>
    </w:p>
  </w:footnote>
  <w:footnote w:type="continuationSeparator" w:id="0">
    <w:p w14:paraId="29A26849" w14:textId="77777777" w:rsidR="00DF24BC" w:rsidRDefault="00DF24BC" w:rsidP="00024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D8D"/>
    <w:rsid w:val="00024612"/>
    <w:rsid w:val="000548E4"/>
    <w:rsid w:val="00061AD7"/>
    <w:rsid w:val="00104B7B"/>
    <w:rsid w:val="00126B61"/>
    <w:rsid w:val="001F5AFC"/>
    <w:rsid w:val="00263F4A"/>
    <w:rsid w:val="00280C66"/>
    <w:rsid w:val="002B06D5"/>
    <w:rsid w:val="002E2CAB"/>
    <w:rsid w:val="003505F7"/>
    <w:rsid w:val="00384821"/>
    <w:rsid w:val="003A7E06"/>
    <w:rsid w:val="003E7CDA"/>
    <w:rsid w:val="00416DE0"/>
    <w:rsid w:val="004237D6"/>
    <w:rsid w:val="00500031"/>
    <w:rsid w:val="00522091"/>
    <w:rsid w:val="005B3CB9"/>
    <w:rsid w:val="006070AB"/>
    <w:rsid w:val="00763B53"/>
    <w:rsid w:val="00794D81"/>
    <w:rsid w:val="007D7C0B"/>
    <w:rsid w:val="00805294"/>
    <w:rsid w:val="008A3C80"/>
    <w:rsid w:val="008A5D09"/>
    <w:rsid w:val="00934815"/>
    <w:rsid w:val="009756EA"/>
    <w:rsid w:val="00A33C38"/>
    <w:rsid w:val="00AE3A8B"/>
    <w:rsid w:val="00AE3D8D"/>
    <w:rsid w:val="00B27BA5"/>
    <w:rsid w:val="00B46B14"/>
    <w:rsid w:val="00BC2C04"/>
    <w:rsid w:val="00DE7DA2"/>
    <w:rsid w:val="00DF24BC"/>
    <w:rsid w:val="00E23D67"/>
    <w:rsid w:val="00E32DB3"/>
    <w:rsid w:val="00EC3735"/>
    <w:rsid w:val="00F12B10"/>
    <w:rsid w:val="00F6402F"/>
    <w:rsid w:val="00FA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89699"/>
  <w15:docId w15:val="{D40F52B6-5EB7-4042-9995-24CA1283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F12B10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024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4612"/>
  </w:style>
  <w:style w:type="paragraph" w:styleId="a6">
    <w:name w:val="footer"/>
    <w:basedOn w:val="a"/>
    <w:link w:val="Char0"/>
    <w:uiPriority w:val="99"/>
    <w:unhideWhenUsed/>
    <w:rsid w:val="00024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C472E-1237-444E-811E-C131F624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최현식</cp:lastModifiedBy>
  <cp:revision>32</cp:revision>
  <dcterms:created xsi:type="dcterms:W3CDTF">2021-10-19T00:34:00Z</dcterms:created>
  <dcterms:modified xsi:type="dcterms:W3CDTF">2021-10-26T13:17:00Z</dcterms:modified>
</cp:coreProperties>
</file>