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14:paraId="5884C8F4" w14:textId="46EEFC41" w:rsidR="00EF7806" w:rsidRPr="00BE5800" w:rsidRDefault="00B92836" w:rsidP="00EF7806">
      <w:pPr>
        <w:rPr>
          <w:rFonts w:asciiTheme="minorHAnsi" w:hAnsiTheme="minorHAnsi"/>
          <w:b/>
        </w:rPr>
      </w:pPr>
      <w:r w:rsidRPr="00B92836">
        <w:rPr>
          <w:rFonts w:asciiTheme="minorHAnsi" w:hAnsiTheme="minorHAnsi"/>
          <w:b/>
          <w:noProof/>
        </w:rPr>
        <mc:AlternateContent>
          <mc:Choice Requires="wps">
            <w:drawing>
              <wp:anchor distT="45720" distB="45720" distL="114300" distR="114300" simplePos="0" relativeHeight="251659264" behindDoc="0" locked="0" layoutInCell="1" allowOverlap="1" wp14:anchorId="59502241" wp14:editId="677D9B2A">
                <wp:simplePos x="0" y="0"/>
                <wp:positionH relativeFrom="margin">
                  <wp:align>right</wp:align>
                </wp:positionH>
                <wp:positionV relativeFrom="paragraph">
                  <wp:posOffset>0</wp:posOffset>
                </wp:positionV>
                <wp:extent cx="1343025" cy="28575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3025" cy="285750"/>
                        </a:xfrm>
                        <a:prstGeom prst="rect">
                          <a:avLst/>
                        </a:prstGeom>
                        <a:solidFill>
                          <a:srgbClr val="FFFFFF"/>
                        </a:solidFill>
                        <a:ln w="9525">
                          <a:solidFill>
                            <a:srgbClr val="000000"/>
                          </a:solidFill>
                          <a:miter lim="800000"/>
                          <a:headEnd/>
                          <a:tailEnd/>
                        </a:ln>
                      </wps:spPr>
                      <wps:txbx>
                        <w:txbxContent>
                          <w:p w14:paraId="30B05296" w14:textId="2DA71114" w:rsidR="00B92836" w:rsidRDefault="00B92836">
                            <w:r>
                              <w:t>Updated: 1</w:t>
                            </w:r>
                            <w:r w:rsidR="00C55CDD">
                              <w:t>1</w:t>
                            </w:r>
                            <w:r>
                              <w:t>/</w:t>
                            </w:r>
                            <w:r w:rsidR="00D247BD">
                              <w:t>29</w:t>
                            </w:r>
                            <w:r>
                              <w:t>/16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9502241" id="_x0000_t202" coordsize="21600,21600" o:spt="202" path="m,l,21600r21600,l21600,xe">
                <v:stroke joinstyle="miter"/>
                <v:path gradientshapeok="t" o:connecttype="rect"/>
              </v:shapetype>
              <v:shape id="Text Box 2" o:spid="_x0000_s1026" type="#_x0000_t202" style="position:absolute;margin-left:54.55pt;margin-top:0;width:105.75pt;height:22.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">
                <v:textbox>
                  <w:txbxContent>
                    <w:p w14:paraId="30B05296" w14:textId="2DA71114" w:rsidR="00B92836" w:rsidRDefault="00B92836">
                      <w:r>
                        <w:t>Updated: 1</w:t>
                      </w:r>
                      <w:r w:rsidR="00C55CDD">
                        <w:t>1</w:t>
                      </w:r>
                      <w:r>
                        <w:t>/</w:t>
                      </w:r>
                      <w:r w:rsidR="00D247BD">
                        <w:t>29</w:t>
                      </w:r>
                      <w:r>
                        <w:t>/16</w:t>
                      </w:r>
                    </w:p>
                  </w:txbxContent>
                </v:textbox>
                <w10:wrap type="square" anchorx="margin"/>
              </v:shape>
            </w:pict>
          </mc:Fallback>
        </mc:AlternateContent>
      </w:r>
      <w:r w:rsidR="00DB2AB3" w:rsidRPr="00BE5800">
        <w:rPr>
          <w:rFonts w:asciiTheme="minorHAnsi" w:hAnsiTheme="minorHAnsi"/>
          <w:b/>
        </w:rPr>
        <w:t>Business Use Case Proposal (BUCP) Template</w:t>
      </w:r>
    </w:p>
    <w:p w14:paraId="791E28F4" w14:textId="70817B61" w:rsidR="00DB2AB3" w:rsidRPr="00BE5800" w:rsidRDefault="00DB2AB3" w:rsidP="00505B23">
      <w:pPr>
        <w:tabs>
          <w:tab w:val="left" w:pos="9465"/>
        </w:tabs>
        <w:rPr>
          <w:rFonts w:asciiTheme="minorHAnsi" w:hAnsiTheme="minorHAnsi"/>
          <w:i/>
        </w:rPr>
      </w:pPr>
      <w:r w:rsidRPr="00BE5800">
        <w:rPr>
          <w:rFonts w:asciiTheme="minorHAnsi" w:hAnsiTheme="minorHAnsi"/>
          <w:i/>
        </w:rPr>
        <w:t>*Subject to testing and refinement</w:t>
      </w:r>
      <w:r w:rsidR="00B92836">
        <w:rPr>
          <w:rFonts w:asciiTheme="minorHAnsi" w:hAnsiTheme="minorHAnsi"/>
          <w:i/>
        </w:rPr>
        <w:tab/>
      </w:r>
    </w:p>
    <w:p w14:paraId="15162390" w14:textId="77777777" w:rsidR="00EF7806" w:rsidRPr="00BE5800" w:rsidRDefault="00EF7806" w:rsidP="00EF7806">
      <w:pPr>
        <w:rPr>
          <w:rFonts w:asciiTheme="minorHAnsi" w:hAnsiTheme="minorHAnsi"/>
        </w:rPr>
      </w:pPr>
    </w:p>
    <w:p w14:paraId="0D5EF5CD" w14:textId="77777777" w:rsidR="00DB2AB3" w:rsidRPr="00BE5800" w:rsidRDefault="00DB2AB3" w:rsidP="00EF7806">
      <w:pPr>
        <w:rPr>
          <w:rFonts w:asciiTheme="minorHAnsi" w:hAnsiTheme="minorHAnsi"/>
        </w:rPr>
      </w:pPr>
    </w:p>
    <w:tbl>
      <w:tblPr>
        <w:tblW w:w="13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805"/>
        <w:gridCol w:w="1817"/>
        <w:gridCol w:w="8778"/>
      </w:tblGrid>
      <w:tr w:rsidR="00BE5800" w:rsidRPr="00BE5800" w14:paraId="5640A355" w14:textId="77777777" w:rsidTr="00F4617F">
        <w:tc>
          <w:tcPr>
            <w:tcW w:w="2805" w:type="dxa"/>
            <w:tcMar>
              <w:top w:w="0" w:type="dxa"/>
              <w:left w:w="108" w:type="dxa"/>
              <w:bottom w:w="0" w:type="dxa"/>
              <w:right w:w="108" w:type="dxa"/>
            </w:tcMar>
            <w:hideMark/>
          </w:tcPr>
          <w:p w14:paraId="0F086C94" w14:textId="15783174" w:rsidR="00DB2AB3" w:rsidRPr="00BE5800" w:rsidRDefault="00DB2AB3" w:rsidP="006221E7">
            <w:pPr>
              <w:rPr>
                <w:rFonts w:asciiTheme="minorHAnsi" w:hAnsiTheme="minorHAnsi"/>
                <w:b/>
                <w:bCs/>
              </w:rPr>
            </w:pPr>
            <w:r w:rsidRPr="00BE5800">
              <w:rPr>
                <w:rFonts w:asciiTheme="minorHAnsi" w:hAnsiTheme="minorHAnsi"/>
                <w:b/>
                <w:bCs/>
              </w:rPr>
              <w:t>BUCP</w:t>
            </w:r>
            <w:r w:rsidR="00AB0018">
              <w:rPr>
                <w:rFonts w:asciiTheme="minorHAnsi" w:hAnsiTheme="minorHAnsi"/>
                <w:b/>
                <w:bCs/>
              </w:rPr>
              <w:t xml:space="preserve"> Form Fields</w:t>
            </w:r>
          </w:p>
        </w:tc>
        <w:tc>
          <w:tcPr>
            <w:tcW w:w="1817" w:type="dxa"/>
            <w:tcMar>
              <w:top w:w="0" w:type="dxa"/>
              <w:left w:w="108" w:type="dxa"/>
              <w:bottom w:w="0" w:type="dxa"/>
              <w:right w:w="108" w:type="dxa"/>
            </w:tcMar>
            <w:hideMark/>
          </w:tcPr>
          <w:p w14:paraId="513A1898" w14:textId="4CA0FC12" w:rsidR="00244179" w:rsidRPr="00244179" w:rsidRDefault="00B86DC3" w:rsidP="00AB0018">
            <w:pPr>
              <w:rPr>
                <w:rFonts w:asciiTheme="minorHAnsi" w:hAnsiTheme="minorHAnsi"/>
                <w:bCs/>
                <w:i/>
              </w:rPr>
            </w:pPr>
            <w:r>
              <w:rPr>
                <w:rFonts w:asciiTheme="minorHAnsi" w:hAnsiTheme="minorHAnsi"/>
                <w:b/>
                <w:bCs/>
              </w:rPr>
              <w:t xml:space="preserve">Required or </w:t>
            </w:r>
            <w:r w:rsidR="00AB0018">
              <w:rPr>
                <w:rFonts w:asciiTheme="minorHAnsi" w:hAnsiTheme="minorHAnsi"/>
                <w:b/>
                <w:bCs/>
              </w:rPr>
              <w:t>Disputed Only</w:t>
            </w:r>
            <w:r w:rsidR="00AB0018">
              <w:rPr>
                <w:rStyle w:val="FootnoteReference"/>
                <w:rFonts w:asciiTheme="minorHAnsi" w:hAnsiTheme="minorHAnsi"/>
                <w:b/>
                <w:bCs/>
              </w:rPr>
              <w:footnoteReference w:id="1"/>
            </w:r>
          </w:p>
        </w:tc>
        <w:tc>
          <w:tcPr>
            <w:tcW w:w="8778" w:type="dxa"/>
            <w:tcMar>
              <w:top w:w="0" w:type="dxa"/>
              <w:left w:w="108" w:type="dxa"/>
              <w:bottom w:w="0" w:type="dxa"/>
              <w:right w:w="108" w:type="dxa"/>
            </w:tcMar>
            <w:hideMark/>
          </w:tcPr>
          <w:p w14:paraId="3CCE6D37" w14:textId="261ADFCB" w:rsidR="00DB2AB3" w:rsidRPr="00BE5800" w:rsidRDefault="00AB0018" w:rsidP="00244179">
            <w:pPr>
              <w:rPr>
                <w:rFonts w:asciiTheme="minorHAnsi" w:hAnsiTheme="minorHAnsi"/>
                <w:b/>
                <w:bCs/>
              </w:rPr>
            </w:pPr>
            <w:r>
              <w:rPr>
                <w:rFonts w:asciiTheme="minorHAnsi" w:hAnsiTheme="minorHAnsi"/>
                <w:b/>
                <w:bCs/>
              </w:rPr>
              <w:t>Field Description</w:t>
            </w:r>
          </w:p>
        </w:tc>
      </w:tr>
      <w:tr w:rsidR="00D247BD" w:rsidRPr="00BE5800" w14:paraId="5200C748" w14:textId="77777777" w:rsidTr="00F4617F">
        <w:tc>
          <w:tcPr>
            <w:tcW w:w="13400" w:type="dxa"/>
            <w:gridSpan w:val="3"/>
            <w:shd w:val="clear" w:color="auto" w:fill="808080" w:themeFill="background1" w:themeFillShade="80"/>
            <w:tcMar>
              <w:top w:w="0" w:type="dxa"/>
              <w:left w:w="108" w:type="dxa"/>
              <w:bottom w:w="0" w:type="dxa"/>
              <w:right w:w="108" w:type="dxa"/>
            </w:tcMar>
          </w:tcPr>
          <w:p w14:paraId="5CC022B8" w14:textId="13569D02" w:rsidR="00D247BD" w:rsidRPr="00F4617F" w:rsidRDefault="00D247BD" w:rsidP="00CC198D">
            <w:pPr>
              <w:rPr>
                <w:rFonts w:asciiTheme="minorHAnsi" w:hAnsiTheme="minorHAnsi"/>
                <w:b/>
              </w:rPr>
            </w:pPr>
            <w:r w:rsidRPr="00F4617F">
              <w:rPr>
                <w:rFonts w:asciiTheme="minorHAnsi" w:hAnsiTheme="minorHAnsi"/>
                <w:b/>
                <w:color w:val="FFFFFF" w:themeColor="background1"/>
              </w:rPr>
              <w:t>Business Case Fields</w:t>
            </w:r>
          </w:p>
        </w:tc>
      </w:tr>
      <w:tr w:rsidR="00BE5800" w:rsidRPr="00BE5800" w14:paraId="29A2DE68" w14:textId="77777777" w:rsidTr="00F4617F">
        <w:tc>
          <w:tcPr>
            <w:tcW w:w="2805" w:type="dxa"/>
            <w:tcMar>
              <w:top w:w="0" w:type="dxa"/>
              <w:left w:w="108" w:type="dxa"/>
              <w:bottom w:w="0" w:type="dxa"/>
              <w:right w:w="108" w:type="dxa"/>
            </w:tcMar>
          </w:tcPr>
          <w:p w14:paraId="6E595665" w14:textId="34FB6C13" w:rsidR="00BE5800" w:rsidRPr="00BE5800" w:rsidRDefault="00BE5800" w:rsidP="007E1195">
            <w:pPr>
              <w:rPr>
                <w:rFonts w:asciiTheme="minorHAnsi" w:hAnsiTheme="minorHAnsi"/>
              </w:rPr>
            </w:pPr>
            <w:r w:rsidRPr="00BE5800">
              <w:rPr>
                <w:rFonts w:asciiTheme="minorHAnsi" w:hAnsiTheme="minorHAnsi"/>
              </w:rPr>
              <w:t>Use Case Name</w:t>
            </w:r>
          </w:p>
        </w:tc>
        <w:tc>
          <w:tcPr>
            <w:tcW w:w="1817" w:type="dxa"/>
            <w:tcMar>
              <w:top w:w="0" w:type="dxa"/>
              <w:left w:w="108" w:type="dxa"/>
              <w:bottom w:w="0" w:type="dxa"/>
              <w:right w:w="108" w:type="dxa"/>
            </w:tcMar>
          </w:tcPr>
          <w:p w14:paraId="745465D6" w14:textId="777F59F4" w:rsidR="00BE5800" w:rsidRPr="00BE5800" w:rsidRDefault="00B86DC3" w:rsidP="00CC198D">
            <w:pPr>
              <w:rPr>
                <w:rFonts w:asciiTheme="minorHAnsi" w:hAnsiTheme="minorHAnsi"/>
              </w:rPr>
            </w:pPr>
            <w:r>
              <w:rPr>
                <w:rFonts w:asciiTheme="minorHAnsi" w:hAnsiTheme="minorHAnsi"/>
              </w:rPr>
              <w:t>Required</w:t>
            </w:r>
          </w:p>
        </w:tc>
        <w:tc>
          <w:tcPr>
            <w:tcW w:w="8778" w:type="dxa"/>
            <w:tcMar>
              <w:top w:w="0" w:type="dxa"/>
              <w:left w:w="108" w:type="dxa"/>
              <w:bottom w:w="0" w:type="dxa"/>
              <w:right w:w="108" w:type="dxa"/>
            </w:tcMar>
          </w:tcPr>
          <w:p w14:paraId="64D3BA67" w14:textId="0987E698" w:rsidR="00BE5800" w:rsidRPr="00BE5800" w:rsidRDefault="00BE5800" w:rsidP="00CC198D">
            <w:pPr>
              <w:rPr>
                <w:rFonts w:asciiTheme="minorHAnsi" w:hAnsiTheme="minorHAnsi"/>
              </w:rPr>
            </w:pPr>
            <w:r w:rsidRPr="00BE5800">
              <w:rPr>
                <w:rFonts w:asciiTheme="minorHAnsi" w:hAnsiTheme="minorHAnsi"/>
              </w:rPr>
              <w:t>Title for the use case</w:t>
            </w:r>
          </w:p>
        </w:tc>
      </w:tr>
      <w:tr w:rsidR="00B92836" w:rsidRPr="00BE5800" w14:paraId="3E34A84B" w14:textId="77777777" w:rsidTr="00F4617F">
        <w:tc>
          <w:tcPr>
            <w:tcW w:w="2805" w:type="dxa"/>
            <w:tcMar>
              <w:top w:w="0" w:type="dxa"/>
              <w:left w:w="108" w:type="dxa"/>
              <w:bottom w:w="0" w:type="dxa"/>
              <w:right w:w="108" w:type="dxa"/>
            </w:tcMar>
          </w:tcPr>
          <w:p w14:paraId="0F92CF1D" w14:textId="0BB96713" w:rsidR="00B92836" w:rsidRPr="00BE5800" w:rsidRDefault="00D247BD" w:rsidP="00BE5800">
            <w:pPr>
              <w:rPr>
                <w:rFonts w:asciiTheme="minorHAnsi" w:hAnsiTheme="minorHAnsi"/>
              </w:rPr>
            </w:pPr>
            <w:r>
              <w:rPr>
                <w:rFonts w:asciiTheme="minorHAnsi" w:hAnsiTheme="minorHAnsi"/>
              </w:rPr>
              <w:t>Contact Information</w:t>
            </w:r>
          </w:p>
        </w:tc>
        <w:tc>
          <w:tcPr>
            <w:tcW w:w="1817" w:type="dxa"/>
            <w:tcMar>
              <w:top w:w="0" w:type="dxa"/>
              <w:left w:w="108" w:type="dxa"/>
              <w:bottom w:w="0" w:type="dxa"/>
              <w:right w:w="108" w:type="dxa"/>
            </w:tcMar>
          </w:tcPr>
          <w:p w14:paraId="0E203CEB" w14:textId="124A66D1" w:rsidR="00B92836" w:rsidRPr="00BE5800" w:rsidDel="00B86DC3" w:rsidRDefault="00B92836" w:rsidP="00CC198D">
            <w:pPr>
              <w:rPr>
                <w:rFonts w:asciiTheme="minorHAnsi" w:hAnsiTheme="minorHAnsi"/>
              </w:rPr>
            </w:pPr>
            <w:r>
              <w:rPr>
                <w:rFonts w:asciiTheme="minorHAnsi" w:hAnsiTheme="minorHAnsi"/>
              </w:rPr>
              <w:t>Required</w:t>
            </w:r>
          </w:p>
        </w:tc>
        <w:tc>
          <w:tcPr>
            <w:tcW w:w="8778" w:type="dxa"/>
            <w:tcMar>
              <w:top w:w="0" w:type="dxa"/>
              <w:left w:w="108" w:type="dxa"/>
              <w:bottom w:w="0" w:type="dxa"/>
              <w:right w:w="108" w:type="dxa"/>
            </w:tcMar>
          </w:tcPr>
          <w:p w14:paraId="205ECAF9" w14:textId="62B3FB33" w:rsidR="00B92836" w:rsidRDefault="00B92836" w:rsidP="009F1313">
            <w:pPr>
              <w:rPr>
                <w:rFonts w:asciiTheme="minorHAnsi" w:hAnsiTheme="minorHAnsi"/>
              </w:rPr>
            </w:pPr>
            <w:r>
              <w:rPr>
                <w:rFonts w:asciiTheme="minorHAnsi" w:hAnsiTheme="minorHAnsi"/>
              </w:rPr>
              <w:t xml:space="preserve">Name, Division/Branch/Section, email, phone for person submitting </w:t>
            </w:r>
            <w:r w:rsidR="00F4617F">
              <w:rPr>
                <w:rFonts w:asciiTheme="minorHAnsi" w:hAnsiTheme="minorHAnsi"/>
              </w:rPr>
              <w:t>proposal</w:t>
            </w:r>
          </w:p>
          <w:p w14:paraId="1FF7DCD3" w14:textId="77777777" w:rsidR="00B92836" w:rsidRDefault="00B92836" w:rsidP="009F1313">
            <w:pPr>
              <w:rPr>
                <w:rFonts w:asciiTheme="minorHAnsi" w:hAnsiTheme="minorHAnsi"/>
              </w:rPr>
            </w:pPr>
            <w:r>
              <w:rPr>
                <w:rFonts w:asciiTheme="minorHAnsi" w:hAnsiTheme="minorHAnsi"/>
              </w:rPr>
              <w:t>Name, email, phone for manager</w:t>
            </w:r>
          </w:p>
          <w:p w14:paraId="02DF555C" w14:textId="77777777" w:rsidR="00D247BD" w:rsidRDefault="00D247BD" w:rsidP="009F1313">
            <w:pPr>
              <w:rPr>
                <w:rFonts w:asciiTheme="minorHAnsi" w:hAnsiTheme="minorHAnsi"/>
              </w:rPr>
            </w:pPr>
          </w:p>
          <w:p w14:paraId="4CDA6192" w14:textId="07A1ED95" w:rsidR="00D247BD" w:rsidRDefault="00D247BD" w:rsidP="00D247BD">
            <w:pPr>
              <w:rPr>
                <w:rFonts w:asciiTheme="minorHAnsi" w:hAnsiTheme="minorHAnsi"/>
              </w:rPr>
            </w:pPr>
            <w:r>
              <w:rPr>
                <w:rFonts w:asciiTheme="minorHAnsi" w:hAnsiTheme="minorHAnsi"/>
              </w:rPr>
              <w:t xml:space="preserve">Name, Division/Branch/Section, email, phone for person receiving </w:t>
            </w:r>
            <w:r w:rsidR="00F4617F">
              <w:rPr>
                <w:rFonts w:asciiTheme="minorHAnsi" w:hAnsiTheme="minorHAnsi"/>
              </w:rPr>
              <w:t>proposal</w:t>
            </w:r>
          </w:p>
          <w:p w14:paraId="05CDAB63" w14:textId="70DDEBE4" w:rsidR="00D247BD" w:rsidRPr="00BE5800" w:rsidRDefault="00D247BD" w:rsidP="00D247BD">
            <w:pPr>
              <w:rPr>
                <w:rFonts w:asciiTheme="minorHAnsi" w:hAnsiTheme="minorHAnsi"/>
              </w:rPr>
            </w:pPr>
            <w:r>
              <w:rPr>
                <w:rFonts w:asciiTheme="minorHAnsi" w:hAnsiTheme="minorHAnsi"/>
              </w:rPr>
              <w:t>Name, email, phone for manager</w:t>
            </w:r>
          </w:p>
        </w:tc>
      </w:tr>
      <w:tr w:rsidR="00BE5800" w:rsidRPr="00BE5800" w14:paraId="480F9A05" w14:textId="77777777" w:rsidTr="00F4617F">
        <w:tc>
          <w:tcPr>
            <w:tcW w:w="2805" w:type="dxa"/>
            <w:tcMar>
              <w:top w:w="0" w:type="dxa"/>
              <w:left w:w="108" w:type="dxa"/>
              <w:bottom w:w="0" w:type="dxa"/>
              <w:right w:w="108" w:type="dxa"/>
            </w:tcMar>
          </w:tcPr>
          <w:p w14:paraId="3FFA8836" w14:textId="6F9D83D4" w:rsidR="00BE5800" w:rsidRPr="00BE5800" w:rsidRDefault="00BE5800" w:rsidP="00BE5800">
            <w:pPr>
              <w:rPr>
                <w:rFonts w:asciiTheme="minorHAnsi" w:hAnsiTheme="minorHAnsi"/>
              </w:rPr>
            </w:pPr>
            <w:r w:rsidRPr="00BE5800">
              <w:rPr>
                <w:rFonts w:asciiTheme="minorHAnsi" w:hAnsiTheme="minorHAnsi"/>
              </w:rPr>
              <w:t>Use Case Description</w:t>
            </w:r>
            <w:r w:rsidR="009F1313">
              <w:rPr>
                <w:rFonts w:asciiTheme="minorHAnsi" w:hAnsiTheme="minorHAnsi"/>
              </w:rPr>
              <w:t>/Purpose</w:t>
            </w:r>
          </w:p>
        </w:tc>
        <w:tc>
          <w:tcPr>
            <w:tcW w:w="1817" w:type="dxa"/>
            <w:tcMar>
              <w:top w:w="0" w:type="dxa"/>
              <w:left w:w="108" w:type="dxa"/>
              <w:bottom w:w="0" w:type="dxa"/>
              <w:right w:w="108" w:type="dxa"/>
            </w:tcMar>
          </w:tcPr>
          <w:p w14:paraId="094862FA" w14:textId="6BAACFBD" w:rsidR="00BE5800" w:rsidRPr="00BE5800" w:rsidRDefault="00B86DC3" w:rsidP="00CC198D">
            <w:pPr>
              <w:rPr>
                <w:rFonts w:asciiTheme="minorHAnsi" w:hAnsiTheme="minorHAnsi"/>
              </w:rPr>
            </w:pPr>
            <w:r>
              <w:rPr>
                <w:rFonts w:asciiTheme="minorHAnsi" w:hAnsiTheme="minorHAnsi"/>
              </w:rPr>
              <w:t>Required</w:t>
            </w:r>
          </w:p>
        </w:tc>
        <w:tc>
          <w:tcPr>
            <w:tcW w:w="8778" w:type="dxa"/>
            <w:tcMar>
              <w:top w:w="0" w:type="dxa"/>
              <w:left w:w="108" w:type="dxa"/>
              <w:bottom w:w="0" w:type="dxa"/>
              <w:right w:w="108" w:type="dxa"/>
            </w:tcMar>
          </w:tcPr>
          <w:p w14:paraId="7BDF87E5" w14:textId="77777777" w:rsidR="009F1313" w:rsidRDefault="00BE5800" w:rsidP="009F1313">
            <w:pPr>
              <w:rPr>
                <w:rFonts w:asciiTheme="minorHAnsi" w:hAnsiTheme="minorHAnsi"/>
              </w:rPr>
            </w:pPr>
            <w:r w:rsidRPr="00BE5800">
              <w:rPr>
                <w:rFonts w:asciiTheme="minorHAnsi" w:hAnsiTheme="minorHAnsi"/>
              </w:rPr>
              <w:t>A general description of</w:t>
            </w:r>
            <w:r w:rsidR="009F1313">
              <w:rPr>
                <w:rFonts w:asciiTheme="minorHAnsi" w:hAnsiTheme="minorHAnsi"/>
              </w:rPr>
              <w:t>:</w:t>
            </w:r>
            <w:r w:rsidRPr="00BE5800">
              <w:rPr>
                <w:rFonts w:asciiTheme="minorHAnsi" w:hAnsiTheme="minorHAnsi"/>
              </w:rPr>
              <w:t xml:space="preserve"> </w:t>
            </w:r>
          </w:p>
          <w:p w14:paraId="68D72801" w14:textId="2BB775CC" w:rsidR="00BE5800" w:rsidRDefault="009F1313" w:rsidP="009F1313">
            <w:pPr>
              <w:pStyle w:val="ListParagraph"/>
              <w:numPr>
                <w:ilvl w:val="0"/>
                <w:numId w:val="13"/>
              </w:numPr>
              <w:rPr>
                <w:rFonts w:asciiTheme="minorHAnsi" w:hAnsiTheme="minorHAnsi"/>
              </w:rPr>
            </w:pPr>
            <w:r>
              <w:rPr>
                <w:rFonts w:asciiTheme="minorHAnsi" w:hAnsiTheme="minorHAnsi"/>
              </w:rPr>
              <w:t>T</w:t>
            </w:r>
            <w:r w:rsidRPr="009F1313">
              <w:rPr>
                <w:rFonts w:asciiTheme="minorHAnsi" w:hAnsiTheme="minorHAnsi"/>
              </w:rPr>
              <w:t xml:space="preserve">he scope </w:t>
            </w:r>
            <w:r w:rsidR="00BE5800" w:rsidRPr="009F1313">
              <w:rPr>
                <w:rFonts w:asciiTheme="minorHAnsi" w:hAnsiTheme="minorHAnsi"/>
              </w:rPr>
              <w:t>for this use case</w:t>
            </w:r>
          </w:p>
          <w:p w14:paraId="2126A594" w14:textId="77777777" w:rsidR="009F1313" w:rsidRDefault="009F1313" w:rsidP="009F1313">
            <w:pPr>
              <w:pStyle w:val="ListParagraph"/>
              <w:numPr>
                <w:ilvl w:val="0"/>
                <w:numId w:val="13"/>
              </w:numPr>
              <w:rPr>
                <w:rFonts w:asciiTheme="minorHAnsi" w:hAnsiTheme="minorHAnsi"/>
              </w:rPr>
            </w:pPr>
            <w:r>
              <w:rPr>
                <w:rFonts w:asciiTheme="minorHAnsi" w:hAnsiTheme="minorHAnsi"/>
              </w:rPr>
              <w:t>The reason for sharing</w:t>
            </w:r>
          </w:p>
          <w:p w14:paraId="437FC15C" w14:textId="77777777" w:rsidR="009F1313" w:rsidRDefault="009F1313" w:rsidP="009F1313">
            <w:pPr>
              <w:pStyle w:val="ListParagraph"/>
              <w:numPr>
                <w:ilvl w:val="0"/>
                <w:numId w:val="13"/>
              </w:numPr>
              <w:rPr>
                <w:rFonts w:asciiTheme="minorHAnsi" w:hAnsiTheme="minorHAnsi"/>
              </w:rPr>
            </w:pPr>
            <w:r>
              <w:rPr>
                <w:rFonts w:asciiTheme="minorHAnsi" w:hAnsiTheme="minorHAnsi"/>
              </w:rPr>
              <w:t>Explanation as to why the recipient wants the data</w:t>
            </w:r>
          </w:p>
          <w:p w14:paraId="3909CD23" w14:textId="7FFBDFAC" w:rsidR="00D247BD" w:rsidRPr="009F1313" w:rsidRDefault="00D247BD" w:rsidP="00F4617F">
            <w:pPr>
              <w:pStyle w:val="ListParagraph"/>
              <w:numPr>
                <w:ilvl w:val="0"/>
                <w:numId w:val="3"/>
              </w:numPr>
              <w:rPr>
                <w:rFonts w:asciiTheme="minorHAnsi" w:hAnsiTheme="minorHAnsi"/>
              </w:rPr>
            </w:pPr>
            <w:r>
              <w:rPr>
                <w:rFonts w:asciiTheme="minorHAnsi" w:hAnsiTheme="minorHAnsi"/>
              </w:rPr>
              <w:t>T</w:t>
            </w:r>
            <w:r w:rsidRPr="00D247BD">
              <w:rPr>
                <w:rFonts w:asciiTheme="minorHAnsi" w:hAnsiTheme="minorHAnsi"/>
              </w:rPr>
              <w:t>he benefits to the data recipient department, CHHS</w:t>
            </w:r>
            <w:r>
              <w:rPr>
                <w:rFonts w:asciiTheme="minorHAnsi" w:hAnsiTheme="minorHAnsi"/>
              </w:rPr>
              <w:t>, s</w:t>
            </w:r>
            <w:r w:rsidRPr="00D247BD">
              <w:rPr>
                <w:rFonts w:asciiTheme="minorHAnsi" w:hAnsiTheme="minorHAnsi"/>
              </w:rPr>
              <w:t>takeholders (internal and external)</w:t>
            </w:r>
            <w:r>
              <w:rPr>
                <w:rFonts w:asciiTheme="minorHAnsi" w:hAnsiTheme="minorHAnsi"/>
              </w:rPr>
              <w:t>, and d</w:t>
            </w:r>
            <w:r w:rsidRPr="00BE5800">
              <w:rPr>
                <w:rFonts w:asciiTheme="minorHAnsi" w:hAnsiTheme="minorHAnsi"/>
              </w:rPr>
              <w:t>ata subjects (</w:t>
            </w:r>
            <w:r>
              <w:rPr>
                <w:rFonts w:asciiTheme="minorHAnsi" w:hAnsiTheme="minorHAnsi"/>
              </w:rPr>
              <w:t>clients/</w:t>
            </w:r>
            <w:r w:rsidRPr="00BE5800">
              <w:rPr>
                <w:rFonts w:asciiTheme="minorHAnsi" w:hAnsiTheme="minorHAnsi"/>
              </w:rPr>
              <w:t>customers)</w:t>
            </w:r>
          </w:p>
        </w:tc>
      </w:tr>
      <w:tr w:rsidR="00BE5800" w:rsidRPr="00BE5800" w14:paraId="428986EF" w14:textId="77777777" w:rsidTr="00F4617F">
        <w:tc>
          <w:tcPr>
            <w:tcW w:w="2805" w:type="dxa"/>
            <w:tcMar>
              <w:top w:w="0" w:type="dxa"/>
              <w:left w:w="108" w:type="dxa"/>
              <w:bottom w:w="0" w:type="dxa"/>
              <w:right w:w="108" w:type="dxa"/>
            </w:tcMar>
          </w:tcPr>
          <w:p w14:paraId="158A74E6" w14:textId="382EECE0" w:rsidR="00CC198D" w:rsidRPr="00BE5800" w:rsidRDefault="00CC198D" w:rsidP="007E1195">
            <w:pPr>
              <w:rPr>
                <w:rFonts w:asciiTheme="minorHAnsi" w:hAnsiTheme="minorHAnsi"/>
              </w:rPr>
            </w:pPr>
            <w:r w:rsidRPr="00BE5800">
              <w:rPr>
                <w:rFonts w:asciiTheme="minorHAnsi" w:hAnsiTheme="minorHAnsi"/>
              </w:rPr>
              <w:t>Data types</w:t>
            </w:r>
            <w:r w:rsidR="007E1195" w:rsidRPr="00BE5800">
              <w:rPr>
                <w:rFonts w:asciiTheme="minorHAnsi" w:hAnsiTheme="minorHAnsi"/>
              </w:rPr>
              <w:t>/categories</w:t>
            </w:r>
          </w:p>
        </w:tc>
        <w:tc>
          <w:tcPr>
            <w:tcW w:w="1817" w:type="dxa"/>
            <w:tcMar>
              <w:top w:w="0" w:type="dxa"/>
              <w:left w:w="108" w:type="dxa"/>
              <w:bottom w:w="0" w:type="dxa"/>
              <w:right w:w="108" w:type="dxa"/>
            </w:tcMar>
          </w:tcPr>
          <w:p w14:paraId="7BB356D2" w14:textId="7B421813" w:rsidR="00CC198D" w:rsidRPr="00BE5800" w:rsidRDefault="00B86DC3" w:rsidP="00CC198D">
            <w:pPr>
              <w:rPr>
                <w:rFonts w:asciiTheme="minorHAnsi" w:hAnsiTheme="minorHAnsi"/>
              </w:rPr>
            </w:pPr>
            <w:r>
              <w:rPr>
                <w:rFonts w:asciiTheme="minorHAnsi" w:hAnsiTheme="minorHAnsi"/>
              </w:rPr>
              <w:t>Required</w:t>
            </w:r>
          </w:p>
        </w:tc>
        <w:tc>
          <w:tcPr>
            <w:tcW w:w="8778" w:type="dxa"/>
            <w:tcMar>
              <w:top w:w="0" w:type="dxa"/>
              <w:left w:w="108" w:type="dxa"/>
              <w:bottom w:w="0" w:type="dxa"/>
              <w:right w:w="108" w:type="dxa"/>
            </w:tcMar>
          </w:tcPr>
          <w:p w14:paraId="2A16AA21" w14:textId="5B2EEB58" w:rsidR="00CC198D" w:rsidRPr="00BE5800" w:rsidRDefault="00CC198D" w:rsidP="00CC198D">
            <w:pPr>
              <w:rPr>
                <w:rFonts w:asciiTheme="minorHAnsi" w:hAnsiTheme="minorHAnsi"/>
              </w:rPr>
            </w:pPr>
            <w:r w:rsidRPr="00BE5800">
              <w:rPr>
                <w:rFonts w:asciiTheme="minorHAnsi" w:hAnsiTheme="minorHAnsi"/>
              </w:rPr>
              <w:t xml:space="preserve">A </w:t>
            </w:r>
            <w:r w:rsidR="00D247BD">
              <w:rPr>
                <w:rFonts w:asciiTheme="minorHAnsi" w:hAnsiTheme="minorHAnsi"/>
              </w:rPr>
              <w:t xml:space="preserve">high-level </w:t>
            </w:r>
            <w:r w:rsidRPr="00BE5800">
              <w:rPr>
                <w:rFonts w:asciiTheme="minorHAnsi" w:hAnsiTheme="minorHAnsi"/>
              </w:rPr>
              <w:t xml:space="preserve">description of the </w:t>
            </w:r>
            <w:r w:rsidR="00BE5800" w:rsidRPr="00BE5800">
              <w:rPr>
                <w:rFonts w:asciiTheme="minorHAnsi" w:hAnsiTheme="minorHAnsi"/>
              </w:rPr>
              <w:t xml:space="preserve">types of </w:t>
            </w:r>
            <w:r w:rsidRPr="00BE5800">
              <w:rPr>
                <w:rFonts w:asciiTheme="minorHAnsi" w:hAnsiTheme="minorHAnsi"/>
              </w:rPr>
              <w:t>information being shared</w:t>
            </w:r>
          </w:p>
        </w:tc>
      </w:tr>
      <w:tr w:rsidR="00BE5800" w:rsidRPr="00BE5800" w14:paraId="54F3AD77" w14:textId="77777777" w:rsidTr="00F4617F">
        <w:tc>
          <w:tcPr>
            <w:tcW w:w="2805" w:type="dxa"/>
            <w:tcMar>
              <w:top w:w="0" w:type="dxa"/>
              <w:left w:w="108" w:type="dxa"/>
              <w:bottom w:w="0" w:type="dxa"/>
              <w:right w:w="108" w:type="dxa"/>
            </w:tcMar>
          </w:tcPr>
          <w:p w14:paraId="3815FED0" w14:textId="31A294C7" w:rsidR="00CC198D" w:rsidRPr="00BE5800" w:rsidRDefault="00CC198D" w:rsidP="00CC198D">
            <w:pPr>
              <w:rPr>
                <w:rFonts w:asciiTheme="minorHAnsi" w:hAnsiTheme="minorHAnsi"/>
              </w:rPr>
            </w:pPr>
            <w:r w:rsidRPr="00BE5800">
              <w:rPr>
                <w:rFonts w:asciiTheme="minorHAnsi" w:hAnsiTheme="minorHAnsi"/>
              </w:rPr>
              <w:t>Output</w:t>
            </w:r>
            <w:r w:rsidR="008077A7" w:rsidRPr="00BE5800">
              <w:rPr>
                <w:rFonts w:asciiTheme="minorHAnsi" w:hAnsiTheme="minorHAnsi"/>
              </w:rPr>
              <w:t>/Use</w:t>
            </w:r>
          </w:p>
        </w:tc>
        <w:tc>
          <w:tcPr>
            <w:tcW w:w="1817" w:type="dxa"/>
            <w:tcMar>
              <w:top w:w="0" w:type="dxa"/>
              <w:left w:w="108" w:type="dxa"/>
              <w:bottom w:w="0" w:type="dxa"/>
              <w:right w:w="108" w:type="dxa"/>
            </w:tcMar>
          </w:tcPr>
          <w:p w14:paraId="3EDD5272" w14:textId="3938AEB7" w:rsidR="00CC198D" w:rsidRPr="00BE5800" w:rsidRDefault="00B86DC3" w:rsidP="00CC198D">
            <w:pPr>
              <w:rPr>
                <w:rFonts w:asciiTheme="minorHAnsi" w:hAnsiTheme="minorHAnsi"/>
              </w:rPr>
            </w:pPr>
            <w:r>
              <w:rPr>
                <w:rFonts w:asciiTheme="minorHAnsi" w:hAnsiTheme="minorHAnsi"/>
              </w:rPr>
              <w:t>Required</w:t>
            </w:r>
          </w:p>
        </w:tc>
        <w:tc>
          <w:tcPr>
            <w:tcW w:w="8778" w:type="dxa"/>
            <w:tcMar>
              <w:top w:w="0" w:type="dxa"/>
              <w:left w:w="108" w:type="dxa"/>
              <w:bottom w:w="0" w:type="dxa"/>
              <w:right w:w="108" w:type="dxa"/>
            </w:tcMar>
          </w:tcPr>
          <w:p w14:paraId="5C1630E4" w14:textId="4E938310" w:rsidR="00CC198D" w:rsidRPr="00BE5800" w:rsidRDefault="00CC198D" w:rsidP="00CC198D">
            <w:pPr>
              <w:rPr>
                <w:rFonts w:asciiTheme="minorHAnsi" w:hAnsiTheme="minorHAnsi"/>
              </w:rPr>
            </w:pPr>
            <w:r w:rsidRPr="00BE5800">
              <w:rPr>
                <w:rFonts w:asciiTheme="minorHAnsi" w:hAnsiTheme="minorHAnsi"/>
              </w:rPr>
              <w:t>A description of how the data will be used and resulting outputs:</w:t>
            </w:r>
          </w:p>
          <w:p w14:paraId="1C2039CE" w14:textId="0C17DBD3" w:rsidR="00CC198D" w:rsidRDefault="00CC198D" w:rsidP="009F1313">
            <w:pPr>
              <w:pStyle w:val="ListParagraph"/>
              <w:numPr>
                <w:ilvl w:val="0"/>
                <w:numId w:val="10"/>
              </w:numPr>
              <w:contextualSpacing/>
              <w:rPr>
                <w:rFonts w:asciiTheme="minorHAnsi" w:eastAsia="Calibri" w:hAnsiTheme="minorHAnsi"/>
              </w:rPr>
            </w:pPr>
            <w:r w:rsidRPr="00BE5800">
              <w:rPr>
                <w:rFonts w:asciiTheme="minorHAnsi" w:eastAsia="Calibri" w:hAnsiTheme="minorHAnsi"/>
              </w:rPr>
              <w:t>What are the anticipated intermediate and final products?</w:t>
            </w:r>
            <w:r w:rsidR="009F1313">
              <w:rPr>
                <w:rFonts w:asciiTheme="minorHAnsi" w:eastAsia="Calibri" w:hAnsiTheme="minorHAnsi"/>
              </w:rPr>
              <w:t xml:space="preserve"> </w:t>
            </w:r>
            <w:r w:rsidRPr="009F1313">
              <w:rPr>
                <w:rFonts w:asciiTheme="minorHAnsi" w:eastAsia="Calibri" w:hAnsiTheme="minorHAnsi"/>
              </w:rPr>
              <w:t>Will those products be public or non-public?</w:t>
            </w:r>
          </w:p>
          <w:p w14:paraId="18A8D1FB" w14:textId="6CE693F6" w:rsidR="00B92836" w:rsidRPr="00B92836" w:rsidRDefault="00B92836" w:rsidP="00B92836">
            <w:pPr>
              <w:pStyle w:val="ListParagraph"/>
              <w:numPr>
                <w:ilvl w:val="0"/>
                <w:numId w:val="10"/>
              </w:numPr>
              <w:contextualSpacing/>
              <w:rPr>
                <w:rFonts w:asciiTheme="minorHAnsi" w:eastAsia="Calibri" w:hAnsiTheme="minorHAnsi"/>
              </w:rPr>
            </w:pPr>
            <w:r w:rsidRPr="00B92836">
              <w:rPr>
                <w:rFonts w:asciiTheme="minorHAnsi" w:eastAsia="Calibri" w:hAnsiTheme="minorHAnsi"/>
              </w:rPr>
              <w:t xml:space="preserve">For products to be released to the public, who must approve before release? </w:t>
            </w:r>
            <w:r w:rsidRPr="00505B23">
              <w:rPr>
                <w:rFonts w:asciiTheme="minorHAnsi" w:eastAsia="Calibri" w:hAnsiTheme="minorHAnsi"/>
                <w:i/>
              </w:rPr>
              <w:t>(Both the data requesting and data providing department must complete this information)</w:t>
            </w:r>
          </w:p>
          <w:p w14:paraId="5998871C" w14:textId="77777777" w:rsidR="009F1313" w:rsidRDefault="009F1313" w:rsidP="009F1313">
            <w:pPr>
              <w:pStyle w:val="ListParagraph"/>
              <w:numPr>
                <w:ilvl w:val="0"/>
                <w:numId w:val="10"/>
              </w:numPr>
              <w:contextualSpacing/>
              <w:rPr>
                <w:rFonts w:asciiTheme="minorHAnsi" w:eastAsia="Calibri" w:hAnsiTheme="minorHAnsi"/>
              </w:rPr>
            </w:pPr>
            <w:r>
              <w:rPr>
                <w:rFonts w:asciiTheme="minorHAnsi" w:eastAsia="Calibri" w:hAnsiTheme="minorHAnsi"/>
              </w:rPr>
              <w:t xml:space="preserve">What analysis or decision-support will be produced? </w:t>
            </w:r>
          </w:p>
          <w:p w14:paraId="4BB0B3EF" w14:textId="4B842AF1" w:rsidR="009F1313" w:rsidRPr="009F1313" w:rsidRDefault="009F1313" w:rsidP="009F1313">
            <w:pPr>
              <w:pStyle w:val="ListParagraph"/>
              <w:numPr>
                <w:ilvl w:val="0"/>
                <w:numId w:val="10"/>
              </w:numPr>
              <w:contextualSpacing/>
              <w:rPr>
                <w:rFonts w:asciiTheme="minorHAnsi" w:eastAsia="Calibri" w:hAnsiTheme="minorHAnsi"/>
              </w:rPr>
            </w:pPr>
            <w:r>
              <w:rPr>
                <w:rFonts w:asciiTheme="minorHAnsi" w:eastAsia="Calibri" w:hAnsiTheme="minorHAnsi"/>
              </w:rPr>
              <w:t>What business processes are impacted?</w:t>
            </w:r>
          </w:p>
        </w:tc>
      </w:tr>
      <w:tr w:rsidR="00F4617F" w:rsidRPr="00BE5800" w14:paraId="166F68EF" w14:textId="77777777" w:rsidTr="00F4617F">
        <w:tc>
          <w:tcPr>
            <w:tcW w:w="13400" w:type="dxa"/>
            <w:gridSpan w:val="3"/>
            <w:shd w:val="clear" w:color="auto" w:fill="808080" w:themeFill="background1" w:themeFillShade="80"/>
            <w:tcMar>
              <w:top w:w="0" w:type="dxa"/>
              <w:left w:w="108" w:type="dxa"/>
              <w:bottom w:w="0" w:type="dxa"/>
              <w:right w:w="108" w:type="dxa"/>
            </w:tcMar>
          </w:tcPr>
          <w:p w14:paraId="32E1AB25" w14:textId="7F322BFF" w:rsidR="00F4617F" w:rsidRPr="00F4617F" w:rsidRDefault="00F4617F" w:rsidP="00CC198D">
            <w:pPr>
              <w:rPr>
                <w:rFonts w:asciiTheme="minorHAnsi" w:hAnsiTheme="minorHAnsi"/>
                <w:b/>
              </w:rPr>
            </w:pPr>
            <w:r w:rsidRPr="00F4617F">
              <w:rPr>
                <w:rFonts w:asciiTheme="minorHAnsi" w:hAnsiTheme="minorHAnsi"/>
                <w:b/>
                <w:color w:val="FFFFFF" w:themeColor="background1"/>
              </w:rPr>
              <w:t>Technical Fields</w:t>
            </w:r>
          </w:p>
        </w:tc>
      </w:tr>
      <w:tr w:rsidR="00BE5800" w:rsidRPr="00BE5800" w14:paraId="7F4044B9" w14:textId="77777777" w:rsidTr="00F4617F">
        <w:tc>
          <w:tcPr>
            <w:tcW w:w="2805" w:type="dxa"/>
            <w:tcMar>
              <w:top w:w="0" w:type="dxa"/>
              <w:left w:w="108" w:type="dxa"/>
              <w:bottom w:w="0" w:type="dxa"/>
              <w:right w:w="108" w:type="dxa"/>
            </w:tcMar>
          </w:tcPr>
          <w:p w14:paraId="76AB95A3" w14:textId="77777777" w:rsidR="00CC198D" w:rsidRPr="00BE5800" w:rsidRDefault="00CC198D" w:rsidP="00CC198D">
            <w:pPr>
              <w:rPr>
                <w:rFonts w:asciiTheme="minorHAnsi" w:hAnsiTheme="minorHAnsi"/>
              </w:rPr>
            </w:pPr>
            <w:r w:rsidRPr="00BE5800">
              <w:rPr>
                <w:rFonts w:asciiTheme="minorHAnsi" w:hAnsiTheme="minorHAnsi"/>
              </w:rPr>
              <w:t>Data elements</w:t>
            </w:r>
          </w:p>
        </w:tc>
        <w:tc>
          <w:tcPr>
            <w:tcW w:w="1817" w:type="dxa"/>
            <w:tcMar>
              <w:top w:w="0" w:type="dxa"/>
              <w:left w:w="108" w:type="dxa"/>
              <w:bottom w:w="0" w:type="dxa"/>
              <w:right w:w="108" w:type="dxa"/>
            </w:tcMar>
          </w:tcPr>
          <w:p w14:paraId="2F9891DD" w14:textId="2DB8AF51" w:rsidR="00CC198D" w:rsidRPr="00BE5800" w:rsidRDefault="00F4617F" w:rsidP="00CC198D">
            <w:pPr>
              <w:rPr>
                <w:rFonts w:asciiTheme="minorHAnsi" w:hAnsiTheme="minorHAnsi"/>
              </w:rPr>
            </w:pPr>
            <w:r>
              <w:rPr>
                <w:rFonts w:asciiTheme="minorHAnsi" w:hAnsiTheme="minorHAnsi"/>
              </w:rPr>
              <w:t>Required</w:t>
            </w:r>
          </w:p>
        </w:tc>
        <w:tc>
          <w:tcPr>
            <w:tcW w:w="8778" w:type="dxa"/>
            <w:tcMar>
              <w:top w:w="0" w:type="dxa"/>
              <w:left w:w="108" w:type="dxa"/>
              <w:bottom w:w="0" w:type="dxa"/>
              <w:right w:w="108" w:type="dxa"/>
            </w:tcMar>
          </w:tcPr>
          <w:p w14:paraId="0B20AAAC" w14:textId="77777777" w:rsidR="00CC198D" w:rsidRPr="00BE5800" w:rsidRDefault="00CC198D" w:rsidP="00CC198D">
            <w:pPr>
              <w:rPr>
                <w:rFonts w:asciiTheme="minorHAnsi" w:hAnsiTheme="minorHAnsi"/>
              </w:rPr>
            </w:pPr>
            <w:r w:rsidRPr="00BE5800">
              <w:rPr>
                <w:rFonts w:asciiTheme="minorHAnsi" w:hAnsiTheme="minorHAnsi"/>
              </w:rPr>
              <w:t>A detailed description of the data elements being shared</w:t>
            </w:r>
          </w:p>
        </w:tc>
      </w:tr>
      <w:tr w:rsidR="00BE5800" w:rsidRPr="00BE5800" w14:paraId="7B4CA3B5" w14:textId="77777777" w:rsidTr="00F4617F">
        <w:tc>
          <w:tcPr>
            <w:tcW w:w="2805" w:type="dxa"/>
            <w:tcMar>
              <w:top w:w="0" w:type="dxa"/>
              <w:left w:w="108" w:type="dxa"/>
              <w:bottom w:w="0" w:type="dxa"/>
              <w:right w:w="108" w:type="dxa"/>
            </w:tcMar>
            <w:hideMark/>
          </w:tcPr>
          <w:p w14:paraId="5F996EE8" w14:textId="77777777" w:rsidR="00CC198D" w:rsidRPr="00BE5800" w:rsidRDefault="00CC198D" w:rsidP="00CC198D">
            <w:pPr>
              <w:rPr>
                <w:rFonts w:asciiTheme="minorHAnsi" w:hAnsiTheme="minorHAnsi"/>
              </w:rPr>
            </w:pPr>
            <w:r w:rsidRPr="00BE5800">
              <w:rPr>
                <w:rFonts w:asciiTheme="minorHAnsi" w:hAnsiTheme="minorHAnsi"/>
              </w:rPr>
              <w:t>Data users</w:t>
            </w:r>
          </w:p>
        </w:tc>
        <w:tc>
          <w:tcPr>
            <w:tcW w:w="1817" w:type="dxa"/>
            <w:tcMar>
              <w:top w:w="0" w:type="dxa"/>
              <w:left w:w="108" w:type="dxa"/>
              <w:bottom w:w="0" w:type="dxa"/>
              <w:right w:w="108" w:type="dxa"/>
            </w:tcMar>
            <w:hideMark/>
          </w:tcPr>
          <w:p w14:paraId="1C40A44F" w14:textId="61225A27" w:rsidR="00CC198D" w:rsidRPr="00BE5800" w:rsidRDefault="00B86DC3" w:rsidP="00CC198D">
            <w:pPr>
              <w:rPr>
                <w:rFonts w:asciiTheme="minorHAnsi" w:hAnsiTheme="minorHAnsi"/>
              </w:rPr>
            </w:pPr>
            <w:r>
              <w:rPr>
                <w:rFonts w:asciiTheme="minorHAnsi" w:hAnsiTheme="minorHAnsi"/>
              </w:rPr>
              <w:t>Required</w:t>
            </w:r>
          </w:p>
        </w:tc>
        <w:tc>
          <w:tcPr>
            <w:tcW w:w="8778" w:type="dxa"/>
            <w:tcMar>
              <w:top w:w="0" w:type="dxa"/>
              <w:left w:w="108" w:type="dxa"/>
              <w:bottom w:w="0" w:type="dxa"/>
              <w:right w:w="108" w:type="dxa"/>
            </w:tcMar>
            <w:hideMark/>
          </w:tcPr>
          <w:p w14:paraId="76EC1EFF" w14:textId="77777777" w:rsidR="00CC198D" w:rsidRPr="00BE5800" w:rsidRDefault="00CC198D" w:rsidP="00CC198D">
            <w:pPr>
              <w:rPr>
                <w:rFonts w:asciiTheme="minorHAnsi" w:hAnsiTheme="minorHAnsi"/>
              </w:rPr>
            </w:pPr>
            <w:r w:rsidRPr="00BE5800">
              <w:rPr>
                <w:rFonts w:asciiTheme="minorHAnsi" w:hAnsiTheme="minorHAnsi"/>
              </w:rPr>
              <w:t>A description of:</w:t>
            </w:r>
          </w:p>
          <w:p w14:paraId="5B6E1498" w14:textId="28703D5D" w:rsidR="00CC198D" w:rsidRPr="00BE5800" w:rsidRDefault="00CC198D" w:rsidP="00CC198D">
            <w:pPr>
              <w:pStyle w:val="ListParagraph"/>
              <w:numPr>
                <w:ilvl w:val="0"/>
                <w:numId w:val="1"/>
              </w:numPr>
              <w:rPr>
                <w:rFonts w:asciiTheme="minorHAnsi" w:hAnsiTheme="minorHAnsi"/>
              </w:rPr>
            </w:pPr>
            <w:r w:rsidRPr="00BE5800">
              <w:rPr>
                <w:rFonts w:asciiTheme="minorHAnsi" w:hAnsiTheme="minorHAnsi"/>
              </w:rPr>
              <w:t>Who will have access to confidential data</w:t>
            </w:r>
            <w:r w:rsidR="009F1313">
              <w:rPr>
                <w:rFonts w:asciiTheme="minorHAnsi" w:hAnsiTheme="minorHAnsi"/>
              </w:rPr>
              <w:t>?</w:t>
            </w:r>
          </w:p>
          <w:p w14:paraId="29190414" w14:textId="77777777" w:rsidR="00CC198D" w:rsidRPr="00BE5800" w:rsidRDefault="00CC198D" w:rsidP="00CC198D">
            <w:pPr>
              <w:pStyle w:val="ListParagraph"/>
              <w:numPr>
                <w:ilvl w:val="0"/>
                <w:numId w:val="1"/>
              </w:numPr>
              <w:rPr>
                <w:rFonts w:asciiTheme="minorHAnsi" w:hAnsiTheme="minorHAnsi"/>
              </w:rPr>
            </w:pPr>
            <w:r w:rsidRPr="00BE5800">
              <w:rPr>
                <w:rFonts w:asciiTheme="minorHAnsi" w:hAnsiTheme="minorHAnsi"/>
              </w:rPr>
              <w:t>Roles &amp; Responsibilities</w:t>
            </w:r>
          </w:p>
          <w:p w14:paraId="6B6420D6" w14:textId="5E17FDFC" w:rsidR="00CC198D" w:rsidRPr="00BE5800" w:rsidRDefault="00CC198D" w:rsidP="00CC198D">
            <w:pPr>
              <w:pStyle w:val="ListParagraph"/>
              <w:numPr>
                <w:ilvl w:val="0"/>
                <w:numId w:val="1"/>
              </w:numPr>
              <w:rPr>
                <w:rFonts w:asciiTheme="minorHAnsi" w:hAnsiTheme="minorHAnsi"/>
              </w:rPr>
            </w:pPr>
            <w:r w:rsidRPr="00BE5800">
              <w:rPr>
                <w:rFonts w:asciiTheme="minorHAnsi" w:hAnsiTheme="minorHAnsi"/>
              </w:rPr>
              <w:t>A description of whether contractors and/or subcontractors will have access to and use of the data</w:t>
            </w:r>
          </w:p>
        </w:tc>
      </w:tr>
      <w:tr w:rsidR="00BE5800" w:rsidRPr="00BE5800" w14:paraId="27B62D0A" w14:textId="77777777" w:rsidTr="00F4617F">
        <w:tc>
          <w:tcPr>
            <w:tcW w:w="2805" w:type="dxa"/>
            <w:tcMar>
              <w:top w:w="0" w:type="dxa"/>
              <w:left w:w="108" w:type="dxa"/>
              <w:bottom w:w="0" w:type="dxa"/>
              <w:right w:w="108" w:type="dxa"/>
            </w:tcMar>
          </w:tcPr>
          <w:p w14:paraId="7EA9D9A3" w14:textId="103E9B94" w:rsidR="00CC198D" w:rsidRPr="00BE5800" w:rsidRDefault="00B168C5" w:rsidP="00CC198D">
            <w:pPr>
              <w:rPr>
                <w:rFonts w:asciiTheme="minorHAnsi" w:hAnsiTheme="minorHAnsi"/>
              </w:rPr>
            </w:pPr>
            <w:r>
              <w:rPr>
                <w:rFonts w:asciiTheme="minorHAnsi" w:hAnsiTheme="minorHAnsi"/>
              </w:rPr>
              <w:t>Data transfer/management</w:t>
            </w:r>
          </w:p>
        </w:tc>
        <w:tc>
          <w:tcPr>
            <w:tcW w:w="1817" w:type="dxa"/>
            <w:tcMar>
              <w:top w:w="0" w:type="dxa"/>
              <w:left w:w="108" w:type="dxa"/>
              <w:bottom w:w="0" w:type="dxa"/>
              <w:right w:w="108" w:type="dxa"/>
            </w:tcMar>
          </w:tcPr>
          <w:p w14:paraId="550F2E43" w14:textId="4CE348E5" w:rsidR="00CC198D" w:rsidRPr="00BE5800" w:rsidRDefault="00B86DC3" w:rsidP="00CC198D">
            <w:pPr>
              <w:rPr>
                <w:rFonts w:asciiTheme="minorHAnsi" w:hAnsiTheme="minorHAnsi"/>
              </w:rPr>
            </w:pPr>
            <w:r>
              <w:rPr>
                <w:rFonts w:asciiTheme="minorHAnsi" w:hAnsiTheme="minorHAnsi"/>
              </w:rPr>
              <w:t>Required</w:t>
            </w:r>
          </w:p>
        </w:tc>
        <w:tc>
          <w:tcPr>
            <w:tcW w:w="8778" w:type="dxa"/>
            <w:tcMar>
              <w:top w:w="0" w:type="dxa"/>
              <w:left w:w="108" w:type="dxa"/>
              <w:bottom w:w="0" w:type="dxa"/>
              <w:right w:w="108" w:type="dxa"/>
            </w:tcMar>
          </w:tcPr>
          <w:p w14:paraId="426E977B" w14:textId="46704D26" w:rsidR="00CC198D" w:rsidRPr="00BE5800" w:rsidRDefault="00CC198D" w:rsidP="00B168C5">
            <w:pPr>
              <w:rPr>
                <w:rFonts w:asciiTheme="minorHAnsi" w:hAnsiTheme="minorHAnsi"/>
              </w:rPr>
            </w:pPr>
            <w:r w:rsidRPr="00BE5800">
              <w:rPr>
                <w:rFonts w:asciiTheme="minorHAnsi" w:hAnsiTheme="minorHAnsi"/>
              </w:rPr>
              <w:t xml:space="preserve">A description of how the data will be </w:t>
            </w:r>
            <w:r w:rsidR="00B168C5">
              <w:rPr>
                <w:rFonts w:asciiTheme="minorHAnsi" w:hAnsiTheme="minorHAnsi"/>
              </w:rPr>
              <w:t>transferred, stored, and managed</w:t>
            </w:r>
          </w:p>
        </w:tc>
      </w:tr>
      <w:tr w:rsidR="00BE5800" w:rsidRPr="00BE5800" w14:paraId="469E3AA2" w14:textId="77777777" w:rsidTr="00F4617F">
        <w:tc>
          <w:tcPr>
            <w:tcW w:w="2805" w:type="dxa"/>
            <w:tcMar>
              <w:top w:w="0" w:type="dxa"/>
              <w:left w:w="108" w:type="dxa"/>
              <w:bottom w:w="0" w:type="dxa"/>
              <w:right w:w="108" w:type="dxa"/>
            </w:tcMar>
          </w:tcPr>
          <w:p w14:paraId="12EAACEE" w14:textId="77777777" w:rsidR="00CC198D" w:rsidRPr="00BE5800" w:rsidRDefault="00CC198D" w:rsidP="00CC198D">
            <w:pPr>
              <w:rPr>
                <w:rFonts w:asciiTheme="minorHAnsi" w:hAnsiTheme="minorHAnsi"/>
              </w:rPr>
            </w:pPr>
            <w:r w:rsidRPr="00BE5800">
              <w:rPr>
                <w:rFonts w:asciiTheme="minorHAnsi" w:hAnsiTheme="minorHAnsi"/>
              </w:rPr>
              <w:t>Destruction and/or Return</w:t>
            </w:r>
          </w:p>
        </w:tc>
        <w:tc>
          <w:tcPr>
            <w:tcW w:w="1817" w:type="dxa"/>
            <w:tcMar>
              <w:top w:w="0" w:type="dxa"/>
              <w:left w:w="108" w:type="dxa"/>
              <w:bottom w:w="0" w:type="dxa"/>
              <w:right w:w="108" w:type="dxa"/>
            </w:tcMar>
          </w:tcPr>
          <w:p w14:paraId="4FF8E733" w14:textId="5D4C85C4" w:rsidR="00CC198D" w:rsidRPr="00BE5800" w:rsidRDefault="00B86DC3" w:rsidP="00CC198D">
            <w:pPr>
              <w:rPr>
                <w:rFonts w:asciiTheme="minorHAnsi" w:hAnsiTheme="minorHAnsi"/>
              </w:rPr>
            </w:pPr>
            <w:r>
              <w:rPr>
                <w:rFonts w:asciiTheme="minorHAnsi" w:hAnsiTheme="minorHAnsi"/>
              </w:rPr>
              <w:t>Required</w:t>
            </w:r>
          </w:p>
        </w:tc>
        <w:tc>
          <w:tcPr>
            <w:tcW w:w="8778" w:type="dxa"/>
            <w:tcMar>
              <w:top w:w="0" w:type="dxa"/>
              <w:left w:w="108" w:type="dxa"/>
              <w:bottom w:w="0" w:type="dxa"/>
              <w:right w:w="108" w:type="dxa"/>
            </w:tcMar>
          </w:tcPr>
          <w:p w14:paraId="1ACA66F9" w14:textId="77777777" w:rsidR="00CC198D" w:rsidRPr="00BE5800" w:rsidRDefault="00CC198D" w:rsidP="00CC198D">
            <w:pPr>
              <w:rPr>
                <w:rFonts w:asciiTheme="minorHAnsi" w:hAnsiTheme="minorHAnsi"/>
              </w:rPr>
            </w:pPr>
            <w:r w:rsidRPr="00BE5800">
              <w:rPr>
                <w:rFonts w:asciiTheme="minorHAnsi" w:hAnsiTheme="minorHAnsi"/>
              </w:rPr>
              <w:t>A description of:</w:t>
            </w:r>
          </w:p>
          <w:p w14:paraId="61DD10F5" w14:textId="77777777" w:rsidR="00CC198D" w:rsidRPr="00BE5800" w:rsidRDefault="00CC198D" w:rsidP="00CC198D">
            <w:pPr>
              <w:pStyle w:val="ListParagraph"/>
              <w:numPr>
                <w:ilvl w:val="0"/>
                <w:numId w:val="7"/>
              </w:numPr>
              <w:rPr>
                <w:rFonts w:asciiTheme="minorHAnsi" w:hAnsiTheme="minorHAnsi"/>
              </w:rPr>
            </w:pPr>
            <w:r w:rsidRPr="00BE5800">
              <w:rPr>
                <w:rFonts w:asciiTheme="minorHAnsi" w:hAnsiTheme="minorHAnsi"/>
              </w:rPr>
              <w:t>How the data will be destroyed or returned at the end</w:t>
            </w:r>
          </w:p>
          <w:p w14:paraId="78E0712D" w14:textId="77777777" w:rsidR="00CC198D" w:rsidRPr="00BE5800" w:rsidRDefault="00CC198D" w:rsidP="00CC198D">
            <w:pPr>
              <w:pStyle w:val="ListParagraph"/>
              <w:numPr>
                <w:ilvl w:val="0"/>
                <w:numId w:val="7"/>
              </w:numPr>
              <w:rPr>
                <w:rFonts w:asciiTheme="minorHAnsi" w:hAnsiTheme="minorHAnsi"/>
              </w:rPr>
            </w:pPr>
            <w:r w:rsidRPr="00BE5800">
              <w:rPr>
                <w:rFonts w:asciiTheme="minorHAnsi" w:hAnsiTheme="minorHAnsi"/>
              </w:rPr>
              <w:t>Whether the products created with the data will be destroyed or returned</w:t>
            </w:r>
          </w:p>
          <w:p w14:paraId="5562B3F2" w14:textId="77777777" w:rsidR="00CC198D" w:rsidRPr="00BE5800" w:rsidRDefault="00CC198D" w:rsidP="00CC198D">
            <w:pPr>
              <w:pStyle w:val="ListParagraph"/>
              <w:numPr>
                <w:ilvl w:val="0"/>
                <w:numId w:val="7"/>
              </w:numPr>
              <w:rPr>
                <w:rFonts w:asciiTheme="minorHAnsi" w:hAnsiTheme="minorHAnsi"/>
              </w:rPr>
            </w:pPr>
            <w:r w:rsidRPr="00BE5800">
              <w:rPr>
                <w:rFonts w:asciiTheme="minorHAnsi" w:hAnsiTheme="minorHAnsi"/>
              </w:rPr>
              <w:t>Any limitations on the use of the products at the end</w:t>
            </w:r>
          </w:p>
        </w:tc>
      </w:tr>
      <w:tr w:rsidR="00F4617F" w:rsidRPr="00BE5800" w14:paraId="786DA919" w14:textId="77777777" w:rsidTr="00F4617F">
        <w:tc>
          <w:tcPr>
            <w:tcW w:w="13400" w:type="dxa"/>
            <w:gridSpan w:val="3"/>
            <w:shd w:val="clear" w:color="auto" w:fill="808080" w:themeFill="background1" w:themeFillShade="80"/>
            <w:tcMar>
              <w:top w:w="0" w:type="dxa"/>
              <w:left w:w="108" w:type="dxa"/>
              <w:bottom w:w="0" w:type="dxa"/>
              <w:right w:w="108" w:type="dxa"/>
            </w:tcMar>
          </w:tcPr>
          <w:p w14:paraId="603550E7" w14:textId="2F5FB940" w:rsidR="00F4617F" w:rsidRPr="00F4617F" w:rsidRDefault="00F4617F" w:rsidP="00CC198D">
            <w:pPr>
              <w:rPr>
                <w:rFonts w:asciiTheme="minorHAnsi" w:hAnsiTheme="minorHAnsi"/>
                <w:b/>
              </w:rPr>
            </w:pPr>
            <w:r w:rsidRPr="00F4617F">
              <w:rPr>
                <w:rFonts w:asciiTheme="minorHAnsi" w:hAnsiTheme="minorHAnsi"/>
                <w:b/>
                <w:color w:val="FFFFFF" w:themeColor="background1"/>
              </w:rPr>
              <w:t>Administrative Fields</w:t>
            </w:r>
          </w:p>
        </w:tc>
      </w:tr>
      <w:tr w:rsidR="00BE5800" w:rsidRPr="00BE5800" w14:paraId="54A3ECC6" w14:textId="77777777" w:rsidTr="00F4617F">
        <w:tc>
          <w:tcPr>
            <w:tcW w:w="2805" w:type="dxa"/>
            <w:tcMar>
              <w:top w:w="0" w:type="dxa"/>
              <w:left w:w="108" w:type="dxa"/>
              <w:bottom w:w="0" w:type="dxa"/>
              <w:right w:w="108" w:type="dxa"/>
            </w:tcMar>
            <w:hideMark/>
          </w:tcPr>
          <w:p w14:paraId="7EA30A66" w14:textId="77777777" w:rsidR="00CC198D" w:rsidRPr="00BE5800" w:rsidRDefault="00CC198D" w:rsidP="00CC198D">
            <w:pPr>
              <w:rPr>
                <w:rFonts w:asciiTheme="minorHAnsi" w:hAnsiTheme="minorHAnsi"/>
              </w:rPr>
            </w:pPr>
            <w:r w:rsidRPr="00BE5800">
              <w:rPr>
                <w:rFonts w:asciiTheme="minorHAnsi" w:hAnsiTheme="minorHAnsi"/>
              </w:rPr>
              <w:t>Known risks</w:t>
            </w:r>
          </w:p>
        </w:tc>
        <w:tc>
          <w:tcPr>
            <w:tcW w:w="1817" w:type="dxa"/>
            <w:tcMar>
              <w:top w:w="0" w:type="dxa"/>
              <w:left w:w="108" w:type="dxa"/>
              <w:bottom w:w="0" w:type="dxa"/>
              <w:right w:w="108" w:type="dxa"/>
            </w:tcMar>
            <w:hideMark/>
          </w:tcPr>
          <w:p w14:paraId="4FD2F140" w14:textId="377681EC" w:rsidR="00CC198D" w:rsidRPr="00BE5800" w:rsidRDefault="00F4617F" w:rsidP="007E1195">
            <w:pPr>
              <w:rPr>
                <w:rFonts w:asciiTheme="minorHAnsi" w:hAnsiTheme="minorHAnsi"/>
              </w:rPr>
            </w:pPr>
            <w:r>
              <w:rPr>
                <w:rFonts w:asciiTheme="minorHAnsi" w:hAnsiTheme="minorHAnsi"/>
              </w:rPr>
              <w:t>D</w:t>
            </w:r>
            <w:r w:rsidR="00CC198D" w:rsidRPr="00BE5800">
              <w:rPr>
                <w:rFonts w:asciiTheme="minorHAnsi" w:hAnsiTheme="minorHAnsi"/>
              </w:rPr>
              <w:t>isputed only</w:t>
            </w:r>
          </w:p>
        </w:tc>
        <w:tc>
          <w:tcPr>
            <w:tcW w:w="8778" w:type="dxa"/>
            <w:tcMar>
              <w:top w:w="0" w:type="dxa"/>
              <w:left w:w="108" w:type="dxa"/>
              <w:bottom w:w="0" w:type="dxa"/>
              <w:right w:w="108" w:type="dxa"/>
            </w:tcMar>
            <w:hideMark/>
          </w:tcPr>
          <w:p w14:paraId="6A7E0A60" w14:textId="77777777" w:rsidR="00CC198D" w:rsidRPr="00BE5800" w:rsidRDefault="00CC198D" w:rsidP="00CC198D">
            <w:pPr>
              <w:rPr>
                <w:rFonts w:asciiTheme="minorHAnsi" w:hAnsiTheme="minorHAnsi"/>
              </w:rPr>
            </w:pPr>
            <w:r w:rsidRPr="00BE5800">
              <w:rPr>
                <w:rFonts w:asciiTheme="minorHAnsi" w:hAnsiTheme="minorHAnsi"/>
              </w:rPr>
              <w:t>A description of the known or anticipated risks:</w:t>
            </w:r>
          </w:p>
          <w:p w14:paraId="0060F4D2" w14:textId="77777777" w:rsidR="00CC198D" w:rsidRPr="00BE5800" w:rsidRDefault="00CC198D" w:rsidP="00CC198D">
            <w:pPr>
              <w:pStyle w:val="ListParagraph"/>
              <w:numPr>
                <w:ilvl w:val="0"/>
                <w:numId w:val="4"/>
              </w:numPr>
              <w:rPr>
                <w:rFonts w:asciiTheme="minorHAnsi" w:hAnsiTheme="minorHAnsi"/>
              </w:rPr>
            </w:pPr>
            <w:r w:rsidRPr="00BE5800">
              <w:rPr>
                <w:rFonts w:asciiTheme="minorHAnsi" w:hAnsiTheme="minorHAnsi"/>
              </w:rPr>
              <w:t>Political environment, including stakeholders</w:t>
            </w:r>
          </w:p>
          <w:p w14:paraId="19BCA8E3" w14:textId="77777777" w:rsidR="007E1195" w:rsidRPr="00BE5800" w:rsidRDefault="007E1195" w:rsidP="007E1195">
            <w:pPr>
              <w:pStyle w:val="ListParagraph"/>
              <w:numPr>
                <w:ilvl w:val="0"/>
                <w:numId w:val="4"/>
              </w:numPr>
              <w:rPr>
                <w:rFonts w:asciiTheme="minorHAnsi" w:hAnsiTheme="minorHAnsi"/>
              </w:rPr>
            </w:pPr>
            <w:r w:rsidRPr="00BE5800">
              <w:rPr>
                <w:rFonts w:asciiTheme="minorHAnsi" w:hAnsiTheme="minorHAnsi"/>
              </w:rPr>
              <w:t>Role of outside entities (ex. Advocates)</w:t>
            </w:r>
          </w:p>
          <w:p w14:paraId="229CDE01" w14:textId="58631A6B" w:rsidR="00CC198D" w:rsidRPr="00BE5800" w:rsidRDefault="00CC198D" w:rsidP="00CC198D">
            <w:pPr>
              <w:pStyle w:val="ListParagraph"/>
              <w:numPr>
                <w:ilvl w:val="0"/>
                <w:numId w:val="4"/>
              </w:numPr>
              <w:rPr>
                <w:rFonts w:asciiTheme="minorHAnsi" w:hAnsiTheme="minorHAnsi"/>
              </w:rPr>
            </w:pPr>
            <w:r w:rsidRPr="00BE5800">
              <w:rPr>
                <w:rFonts w:asciiTheme="minorHAnsi" w:hAnsiTheme="minorHAnsi"/>
              </w:rPr>
              <w:t xml:space="preserve">Consequences of not obtaining the data </w:t>
            </w:r>
          </w:p>
          <w:p w14:paraId="77D60760" w14:textId="6CF952FC" w:rsidR="00CC198D" w:rsidRPr="00BE5800" w:rsidRDefault="00CC198D" w:rsidP="00CC198D">
            <w:pPr>
              <w:pStyle w:val="ListParagraph"/>
              <w:numPr>
                <w:ilvl w:val="0"/>
                <w:numId w:val="4"/>
              </w:numPr>
              <w:rPr>
                <w:rFonts w:asciiTheme="minorHAnsi" w:hAnsiTheme="minorHAnsi"/>
              </w:rPr>
            </w:pPr>
            <w:r w:rsidRPr="00BE5800">
              <w:rPr>
                <w:rFonts w:asciiTheme="minorHAnsi" w:hAnsiTheme="minorHAnsi"/>
              </w:rPr>
              <w:t xml:space="preserve">Risks to the data provider department and CHHS if data is shared </w:t>
            </w:r>
          </w:p>
          <w:p w14:paraId="68E5D832" w14:textId="33F17EC4" w:rsidR="00CC198D" w:rsidRPr="00BE5800" w:rsidRDefault="00CC198D" w:rsidP="00F4617F">
            <w:pPr>
              <w:pStyle w:val="ListParagraph"/>
              <w:numPr>
                <w:ilvl w:val="0"/>
                <w:numId w:val="4"/>
              </w:numPr>
              <w:rPr>
                <w:rFonts w:asciiTheme="minorHAnsi" w:hAnsiTheme="minorHAnsi"/>
              </w:rPr>
            </w:pPr>
            <w:r w:rsidRPr="00BE5800">
              <w:rPr>
                <w:rFonts w:asciiTheme="minorHAnsi" w:hAnsiTheme="minorHAnsi"/>
              </w:rPr>
              <w:t xml:space="preserve">Risks to the data recipient and CHHS if data is not shared </w:t>
            </w:r>
          </w:p>
        </w:tc>
      </w:tr>
      <w:tr w:rsidR="00BE5800" w:rsidRPr="00BE5800" w14:paraId="047863A9" w14:textId="77777777" w:rsidTr="00F4617F">
        <w:tc>
          <w:tcPr>
            <w:tcW w:w="2805" w:type="dxa"/>
            <w:tcMar>
              <w:top w:w="0" w:type="dxa"/>
              <w:left w:w="108" w:type="dxa"/>
              <w:bottom w:w="0" w:type="dxa"/>
              <w:right w:w="108" w:type="dxa"/>
            </w:tcMar>
            <w:hideMark/>
          </w:tcPr>
          <w:p w14:paraId="2FBF5660" w14:textId="77777777" w:rsidR="00CC198D" w:rsidRPr="00BE5800" w:rsidRDefault="00CC198D" w:rsidP="00CC198D">
            <w:pPr>
              <w:rPr>
                <w:rFonts w:asciiTheme="minorHAnsi" w:hAnsiTheme="minorHAnsi"/>
              </w:rPr>
            </w:pPr>
            <w:r w:rsidRPr="00BE5800">
              <w:rPr>
                <w:rFonts w:asciiTheme="minorHAnsi" w:hAnsiTheme="minorHAnsi"/>
              </w:rPr>
              <w:t>Legal authority</w:t>
            </w:r>
          </w:p>
        </w:tc>
        <w:tc>
          <w:tcPr>
            <w:tcW w:w="1817" w:type="dxa"/>
            <w:tcMar>
              <w:top w:w="0" w:type="dxa"/>
              <w:left w:w="108" w:type="dxa"/>
              <w:bottom w:w="0" w:type="dxa"/>
              <w:right w:w="108" w:type="dxa"/>
            </w:tcMar>
            <w:hideMark/>
          </w:tcPr>
          <w:p w14:paraId="5A6170AC" w14:textId="31C46DDE" w:rsidR="00CC198D" w:rsidRPr="00BE5800" w:rsidRDefault="00B61811" w:rsidP="00CC198D">
            <w:pPr>
              <w:rPr>
                <w:rFonts w:asciiTheme="minorHAnsi" w:hAnsiTheme="minorHAnsi"/>
              </w:rPr>
            </w:pPr>
            <w:r>
              <w:rPr>
                <w:rFonts w:asciiTheme="minorHAnsi" w:hAnsiTheme="minorHAnsi"/>
              </w:rPr>
              <w:t>Disputed Only</w:t>
            </w:r>
          </w:p>
        </w:tc>
        <w:tc>
          <w:tcPr>
            <w:tcW w:w="8778" w:type="dxa"/>
            <w:tcMar>
              <w:top w:w="0" w:type="dxa"/>
              <w:left w:w="108" w:type="dxa"/>
              <w:bottom w:w="0" w:type="dxa"/>
              <w:right w:w="108" w:type="dxa"/>
            </w:tcMar>
            <w:hideMark/>
          </w:tcPr>
          <w:p w14:paraId="672C617B" w14:textId="77777777" w:rsidR="00CC198D" w:rsidRPr="00BE5800" w:rsidRDefault="00CC198D" w:rsidP="00CC198D">
            <w:pPr>
              <w:rPr>
                <w:rFonts w:asciiTheme="minorHAnsi" w:hAnsiTheme="minorHAnsi"/>
              </w:rPr>
            </w:pPr>
            <w:r w:rsidRPr="00BE5800">
              <w:rPr>
                <w:rFonts w:asciiTheme="minorHAnsi" w:hAnsiTheme="minorHAnsi"/>
              </w:rPr>
              <w:t>A description of:</w:t>
            </w:r>
          </w:p>
          <w:p w14:paraId="2CA49436" w14:textId="77777777" w:rsidR="00CC198D" w:rsidRPr="00BE5800" w:rsidRDefault="00CC198D" w:rsidP="00CC198D">
            <w:pPr>
              <w:pStyle w:val="ListParagraph"/>
              <w:numPr>
                <w:ilvl w:val="0"/>
                <w:numId w:val="5"/>
              </w:numPr>
              <w:rPr>
                <w:rFonts w:asciiTheme="minorHAnsi" w:hAnsiTheme="minorHAnsi"/>
              </w:rPr>
            </w:pPr>
            <w:r w:rsidRPr="00BE5800">
              <w:rPr>
                <w:rFonts w:asciiTheme="minorHAnsi" w:hAnsiTheme="minorHAnsi"/>
              </w:rPr>
              <w:t>The data recipient’s authority to access and use</w:t>
            </w:r>
          </w:p>
          <w:p w14:paraId="40D69E01" w14:textId="77777777" w:rsidR="00CC198D" w:rsidRPr="00BE5800" w:rsidRDefault="00CC198D" w:rsidP="00CC198D">
            <w:pPr>
              <w:pStyle w:val="ListParagraph"/>
              <w:numPr>
                <w:ilvl w:val="0"/>
                <w:numId w:val="5"/>
              </w:numPr>
              <w:rPr>
                <w:rFonts w:asciiTheme="minorHAnsi" w:hAnsiTheme="minorHAnsi"/>
              </w:rPr>
            </w:pPr>
            <w:r w:rsidRPr="00BE5800">
              <w:rPr>
                <w:rFonts w:asciiTheme="minorHAnsi" w:hAnsiTheme="minorHAnsi"/>
              </w:rPr>
              <w:t>The data provider’s authority to disclose/share</w:t>
            </w:r>
          </w:p>
        </w:tc>
      </w:tr>
      <w:tr w:rsidR="00BE5800" w:rsidRPr="00BE5800" w14:paraId="5356D83E" w14:textId="77777777" w:rsidTr="00F4617F">
        <w:tc>
          <w:tcPr>
            <w:tcW w:w="2805" w:type="dxa"/>
            <w:tcMar>
              <w:top w:w="0" w:type="dxa"/>
              <w:left w:w="108" w:type="dxa"/>
              <w:bottom w:w="0" w:type="dxa"/>
              <w:right w:w="108" w:type="dxa"/>
            </w:tcMar>
            <w:hideMark/>
          </w:tcPr>
          <w:p w14:paraId="23E85DCC" w14:textId="5298EA5C" w:rsidR="00CC198D" w:rsidRPr="00BE5800" w:rsidRDefault="00345877" w:rsidP="00CC198D">
            <w:pPr>
              <w:rPr>
                <w:rFonts w:asciiTheme="minorHAnsi" w:hAnsiTheme="minorHAnsi"/>
              </w:rPr>
            </w:pPr>
            <w:r>
              <w:rPr>
                <w:rFonts w:asciiTheme="minorHAnsi" w:hAnsiTheme="minorHAnsi"/>
              </w:rPr>
              <w:t>Transfer of Funds</w:t>
            </w:r>
          </w:p>
        </w:tc>
        <w:tc>
          <w:tcPr>
            <w:tcW w:w="1817" w:type="dxa"/>
            <w:tcMar>
              <w:top w:w="0" w:type="dxa"/>
              <w:left w:w="108" w:type="dxa"/>
              <w:bottom w:w="0" w:type="dxa"/>
              <w:right w:w="108" w:type="dxa"/>
            </w:tcMar>
            <w:hideMark/>
          </w:tcPr>
          <w:p w14:paraId="2463103C" w14:textId="0EC4D395" w:rsidR="00CC198D" w:rsidRPr="00BE5800" w:rsidRDefault="00B86DC3" w:rsidP="00CC198D">
            <w:pPr>
              <w:rPr>
                <w:rFonts w:asciiTheme="minorHAnsi" w:hAnsiTheme="minorHAnsi"/>
              </w:rPr>
            </w:pPr>
            <w:r>
              <w:rPr>
                <w:rFonts w:asciiTheme="minorHAnsi" w:hAnsiTheme="minorHAnsi"/>
              </w:rPr>
              <w:t>Required</w:t>
            </w:r>
          </w:p>
        </w:tc>
        <w:tc>
          <w:tcPr>
            <w:tcW w:w="8778" w:type="dxa"/>
            <w:tcMar>
              <w:top w:w="0" w:type="dxa"/>
              <w:left w:w="108" w:type="dxa"/>
              <w:bottom w:w="0" w:type="dxa"/>
              <w:right w:w="108" w:type="dxa"/>
            </w:tcMar>
            <w:hideMark/>
          </w:tcPr>
          <w:p w14:paraId="3E623AA1" w14:textId="77777777" w:rsidR="00345877" w:rsidRDefault="00345877" w:rsidP="00345877">
            <w:pPr>
              <w:rPr>
                <w:rFonts w:asciiTheme="minorHAnsi" w:hAnsiTheme="minorHAnsi"/>
              </w:rPr>
            </w:pPr>
            <w:r w:rsidRPr="00BE5800">
              <w:rPr>
                <w:rFonts w:asciiTheme="minorHAnsi" w:hAnsiTheme="minorHAnsi"/>
              </w:rPr>
              <w:t>Will this project include a separate agreement that details funds in exchange for work</w:t>
            </w:r>
            <w:r>
              <w:rPr>
                <w:rFonts w:asciiTheme="minorHAnsi" w:hAnsiTheme="minorHAnsi"/>
              </w:rPr>
              <w:t xml:space="preserve"> (a funds transfer)? Y/N</w:t>
            </w:r>
          </w:p>
          <w:p w14:paraId="07729F53" w14:textId="67DE55BC" w:rsidR="00CC198D" w:rsidRPr="00BE5800" w:rsidRDefault="00345877" w:rsidP="00345877">
            <w:pPr>
              <w:rPr>
                <w:rFonts w:asciiTheme="minorHAnsi" w:hAnsiTheme="minorHAnsi"/>
              </w:rPr>
            </w:pPr>
            <w:r>
              <w:rPr>
                <w:rFonts w:asciiTheme="minorHAnsi" w:hAnsiTheme="minorHAnsi"/>
                <w:i/>
              </w:rPr>
              <w:t xml:space="preserve">If yes, the funds transfer may enter into a separate administrative contracting process. </w:t>
            </w:r>
            <w:r w:rsidRPr="00D77ECB">
              <w:rPr>
                <w:rFonts w:asciiTheme="minorHAnsi" w:hAnsiTheme="minorHAnsi"/>
                <w:i/>
              </w:rPr>
              <w:t>In such cases, the contractual process can run in a parallel track to the BUCP approval process.</w:t>
            </w:r>
          </w:p>
        </w:tc>
      </w:tr>
      <w:tr w:rsidR="00BE5800" w:rsidRPr="00BE5800" w14:paraId="650FD84A" w14:textId="77777777" w:rsidTr="00F4617F">
        <w:tc>
          <w:tcPr>
            <w:tcW w:w="2805" w:type="dxa"/>
            <w:tcMar>
              <w:top w:w="0" w:type="dxa"/>
              <w:left w:w="108" w:type="dxa"/>
              <w:bottom w:w="0" w:type="dxa"/>
              <w:right w:w="108" w:type="dxa"/>
            </w:tcMar>
            <w:hideMark/>
          </w:tcPr>
          <w:p w14:paraId="45B298FE" w14:textId="77777777" w:rsidR="00CC198D" w:rsidRPr="00BE5800" w:rsidRDefault="00CC198D" w:rsidP="00CC198D">
            <w:pPr>
              <w:rPr>
                <w:rFonts w:asciiTheme="minorHAnsi" w:hAnsiTheme="minorHAnsi"/>
              </w:rPr>
            </w:pPr>
            <w:r w:rsidRPr="00BE5800">
              <w:rPr>
                <w:rFonts w:asciiTheme="minorHAnsi" w:hAnsiTheme="minorHAnsi"/>
              </w:rPr>
              <w:t>Possible alternatives</w:t>
            </w:r>
          </w:p>
        </w:tc>
        <w:tc>
          <w:tcPr>
            <w:tcW w:w="1817" w:type="dxa"/>
            <w:tcMar>
              <w:top w:w="0" w:type="dxa"/>
              <w:left w:w="108" w:type="dxa"/>
              <w:bottom w:w="0" w:type="dxa"/>
              <w:right w:w="108" w:type="dxa"/>
            </w:tcMar>
            <w:hideMark/>
          </w:tcPr>
          <w:p w14:paraId="6FA41346" w14:textId="77777777" w:rsidR="00CC198D" w:rsidRPr="00BE5800" w:rsidRDefault="00CC198D" w:rsidP="00CC198D">
            <w:pPr>
              <w:rPr>
                <w:rFonts w:asciiTheme="minorHAnsi" w:hAnsiTheme="minorHAnsi"/>
              </w:rPr>
            </w:pPr>
            <w:r w:rsidRPr="00BE5800">
              <w:rPr>
                <w:rFonts w:asciiTheme="minorHAnsi" w:hAnsiTheme="minorHAnsi"/>
              </w:rPr>
              <w:t>Disputed only</w:t>
            </w:r>
          </w:p>
        </w:tc>
        <w:tc>
          <w:tcPr>
            <w:tcW w:w="8778" w:type="dxa"/>
            <w:tcMar>
              <w:top w:w="0" w:type="dxa"/>
              <w:left w:w="108" w:type="dxa"/>
              <w:bottom w:w="0" w:type="dxa"/>
              <w:right w:w="108" w:type="dxa"/>
            </w:tcMar>
            <w:hideMark/>
          </w:tcPr>
          <w:p w14:paraId="04845DD1" w14:textId="77777777" w:rsidR="00CC198D" w:rsidRPr="00BE5800" w:rsidRDefault="00CC198D" w:rsidP="00CC198D">
            <w:pPr>
              <w:rPr>
                <w:rFonts w:asciiTheme="minorHAnsi" w:hAnsiTheme="minorHAnsi"/>
              </w:rPr>
            </w:pPr>
            <w:r w:rsidRPr="00BE5800">
              <w:rPr>
                <w:rFonts w:asciiTheme="minorHAnsi" w:hAnsiTheme="minorHAnsi"/>
              </w:rPr>
              <w:t>A description of the possible alternatives to sharing that might work</w:t>
            </w:r>
          </w:p>
        </w:tc>
      </w:tr>
      <w:tr w:rsidR="00BE5800" w:rsidRPr="00BE5800" w14:paraId="1DD7F884" w14:textId="77777777" w:rsidTr="00F4617F">
        <w:tc>
          <w:tcPr>
            <w:tcW w:w="2805" w:type="dxa"/>
            <w:tcMar>
              <w:top w:w="0" w:type="dxa"/>
              <w:left w:w="108" w:type="dxa"/>
              <w:bottom w:w="0" w:type="dxa"/>
              <w:right w:w="108" w:type="dxa"/>
            </w:tcMar>
            <w:hideMark/>
          </w:tcPr>
          <w:p w14:paraId="2BE98605" w14:textId="77777777" w:rsidR="00CC198D" w:rsidRPr="00BE5800" w:rsidRDefault="00CC198D" w:rsidP="00CC198D">
            <w:pPr>
              <w:rPr>
                <w:rFonts w:asciiTheme="minorHAnsi" w:hAnsiTheme="minorHAnsi"/>
              </w:rPr>
            </w:pPr>
            <w:r w:rsidRPr="00BE5800">
              <w:rPr>
                <w:rFonts w:asciiTheme="minorHAnsi" w:hAnsiTheme="minorHAnsi"/>
              </w:rPr>
              <w:t>Critical dates</w:t>
            </w:r>
          </w:p>
        </w:tc>
        <w:tc>
          <w:tcPr>
            <w:tcW w:w="1817" w:type="dxa"/>
            <w:tcMar>
              <w:top w:w="0" w:type="dxa"/>
              <w:left w:w="108" w:type="dxa"/>
              <w:bottom w:w="0" w:type="dxa"/>
              <w:right w:w="108" w:type="dxa"/>
            </w:tcMar>
            <w:hideMark/>
          </w:tcPr>
          <w:p w14:paraId="38C74050" w14:textId="2FF5BCC4" w:rsidR="00CC198D" w:rsidRPr="00BE5800" w:rsidRDefault="00B86DC3" w:rsidP="00CC198D">
            <w:pPr>
              <w:rPr>
                <w:rFonts w:asciiTheme="minorHAnsi" w:hAnsiTheme="minorHAnsi"/>
              </w:rPr>
            </w:pPr>
            <w:r>
              <w:rPr>
                <w:rFonts w:asciiTheme="minorHAnsi" w:hAnsiTheme="minorHAnsi"/>
              </w:rPr>
              <w:t>Required</w:t>
            </w:r>
          </w:p>
        </w:tc>
        <w:tc>
          <w:tcPr>
            <w:tcW w:w="8778" w:type="dxa"/>
            <w:tcMar>
              <w:top w:w="0" w:type="dxa"/>
              <w:left w:w="108" w:type="dxa"/>
              <w:bottom w:w="0" w:type="dxa"/>
              <w:right w:w="108" w:type="dxa"/>
            </w:tcMar>
            <w:hideMark/>
          </w:tcPr>
          <w:p w14:paraId="4EFB1660" w14:textId="77777777" w:rsidR="00CC198D" w:rsidRPr="00BE5800" w:rsidRDefault="00CC198D" w:rsidP="00CC198D">
            <w:pPr>
              <w:rPr>
                <w:rFonts w:asciiTheme="minorHAnsi" w:hAnsiTheme="minorHAnsi"/>
              </w:rPr>
            </w:pPr>
            <w:r w:rsidRPr="00BE5800">
              <w:rPr>
                <w:rFonts w:asciiTheme="minorHAnsi" w:hAnsiTheme="minorHAnsi"/>
              </w:rPr>
              <w:t>A description of:</w:t>
            </w:r>
          </w:p>
          <w:p w14:paraId="11964E80" w14:textId="77777777" w:rsidR="00CC198D" w:rsidRPr="00BE5800" w:rsidRDefault="00CC198D" w:rsidP="00CC198D">
            <w:pPr>
              <w:pStyle w:val="ListParagraph"/>
              <w:numPr>
                <w:ilvl w:val="0"/>
                <w:numId w:val="6"/>
              </w:numPr>
              <w:rPr>
                <w:rFonts w:asciiTheme="minorHAnsi" w:hAnsiTheme="minorHAnsi"/>
              </w:rPr>
            </w:pPr>
            <w:r w:rsidRPr="00BE5800">
              <w:rPr>
                <w:rFonts w:asciiTheme="minorHAnsi" w:hAnsiTheme="minorHAnsi"/>
              </w:rPr>
              <w:t>Deadlines</w:t>
            </w:r>
          </w:p>
          <w:p w14:paraId="4E4E2E02" w14:textId="0157898B" w:rsidR="00CC198D" w:rsidRDefault="00E66406" w:rsidP="00CC198D">
            <w:pPr>
              <w:pStyle w:val="ListParagraph"/>
              <w:numPr>
                <w:ilvl w:val="0"/>
                <w:numId w:val="6"/>
              </w:numPr>
              <w:rPr>
                <w:rFonts w:asciiTheme="minorHAnsi" w:hAnsiTheme="minorHAnsi"/>
              </w:rPr>
            </w:pPr>
            <w:r>
              <w:rPr>
                <w:rFonts w:asciiTheme="minorHAnsi" w:hAnsiTheme="minorHAnsi"/>
              </w:rPr>
              <w:t>If applicable, the intended duration for the business use case</w:t>
            </w:r>
          </w:p>
          <w:p w14:paraId="2847F4B2" w14:textId="480AF4C0" w:rsidR="00CC198D" w:rsidRPr="00BE5800" w:rsidRDefault="00CC198D" w:rsidP="00CC198D">
            <w:pPr>
              <w:pStyle w:val="ListParagraph"/>
              <w:numPr>
                <w:ilvl w:val="0"/>
                <w:numId w:val="6"/>
              </w:numPr>
              <w:rPr>
                <w:rFonts w:asciiTheme="minorHAnsi" w:hAnsiTheme="minorHAnsi"/>
              </w:rPr>
            </w:pPr>
            <w:r w:rsidRPr="00BE5800">
              <w:rPr>
                <w:rFonts w:asciiTheme="minorHAnsi" w:hAnsiTheme="minorHAnsi"/>
              </w:rPr>
              <w:t>Establish whether this is on-going or one time sharing</w:t>
            </w:r>
            <w:r w:rsidR="00E66406">
              <w:rPr>
                <w:rFonts w:asciiTheme="minorHAnsi" w:hAnsiTheme="minorHAnsi"/>
              </w:rPr>
              <w:t xml:space="preserve">; in on-going, </w:t>
            </w:r>
            <w:r w:rsidR="00505B23">
              <w:rPr>
                <w:rFonts w:asciiTheme="minorHAnsi" w:hAnsiTheme="minorHAnsi"/>
              </w:rPr>
              <w:t>indicate</w:t>
            </w:r>
            <w:r w:rsidR="00E66406">
              <w:rPr>
                <w:rFonts w:asciiTheme="minorHAnsi" w:hAnsiTheme="minorHAnsi"/>
              </w:rPr>
              <w:t xml:space="preserve"> the frequency of the data sharing</w:t>
            </w:r>
          </w:p>
          <w:p w14:paraId="6B830EB4" w14:textId="77777777" w:rsidR="00CC198D" w:rsidRPr="00BE5800" w:rsidRDefault="00CC198D" w:rsidP="00CC198D">
            <w:pPr>
              <w:pStyle w:val="ListParagraph"/>
              <w:numPr>
                <w:ilvl w:val="0"/>
                <w:numId w:val="6"/>
              </w:numPr>
              <w:rPr>
                <w:rFonts w:asciiTheme="minorHAnsi" w:hAnsiTheme="minorHAnsi"/>
              </w:rPr>
            </w:pPr>
            <w:r w:rsidRPr="00BE5800">
              <w:rPr>
                <w:rFonts w:asciiTheme="minorHAnsi" w:hAnsiTheme="minorHAnsi"/>
              </w:rPr>
              <w:t xml:space="preserve">Date approved and signed </w:t>
            </w:r>
          </w:p>
        </w:tc>
      </w:tr>
      <w:tr w:rsidR="00BE5800" w:rsidRPr="00BE5800" w14:paraId="0D0E8AFD" w14:textId="77777777" w:rsidTr="00F4617F">
        <w:tc>
          <w:tcPr>
            <w:tcW w:w="2805" w:type="dxa"/>
            <w:tcMar>
              <w:top w:w="0" w:type="dxa"/>
              <w:left w:w="108" w:type="dxa"/>
              <w:bottom w:w="0" w:type="dxa"/>
              <w:right w:w="108" w:type="dxa"/>
            </w:tcMar>
            <w:hideMark/>
          </w:tcPr>
          <w:p w14:paraId="7876D1B1" w14:textId="77777777" w:rsidR="00CC198D" w:rsidRPr="00BE5800" w:rsidRDefault="00CC198D" w:rsidP="00CC198D">
            <w:pPr>
              <w:rPr>
                <w:rFonts w:asciiTheme="minorHAnsi" w:hAnsiTheme="minorHAnsi"/>
              </w:rPr>
            </w:pPr>
            <w:r w:rsidRPr="00BE5800">
              <w:rPr>
                <w:rFonts w:asciiTheme="minorHAnsi" w:hAnsiTheme="minorHAnsi"/>
              </w:rPr>
              <w:t>Re-disclosure/further disclosure</w:t>
            </w:r>
          </w:p>
        </w:tc>
        <w:tc>
          <w:tcPr>
            <w:tcW w:w="1817" w:type="dxa"/>
            <w:tcMar>
              <w:top w:w="0" w:type="dxa"/>
              <w:left w:w="108" w:type="dxa"/>
              <w:bottom w:w="0" w:type="dxa"/>
              <w:right w:w="108" w:type="dxa"/>
            </w:tcMar>
            <w:hideMark/>
          </w:tcPr>
          <w:p w14:paraId="01575A2E" w14:textId="164440E9" w:rsidR="00CC198D" w:rsidRPr="00BE5800" w:rsidRDefault="00B86DC3" w:rsidP="00CC198D">
            <w:pPr>
              <w:rPr>
                <w:rFonts w:asciiTheme="minorHAnsi" w:hAnsiTheme="minorHAnsi"/>
              </w:rPr>
            </w:pPr>
            <w:r>
              <w:rPr>
                <w:rFonts w:asciiTheme="minorHAnsi" w:hAnsiTheme="minorHAnsi"/>
              </w:rPr>
              <w:t>Required</w:t>
            </w:r>
          </w:p>
        </w:tc>
        <w:tc>
          <w:tcPr>
            <w:tcW w:w="8778" w:type="dxa"/>
            <w:tcMar>
              <w:top w:w="0" w:type="dxa"/>
              <w:left w:w="108" w:type="dxa"/>
              <w:bottom w:w="0" w:type="dxa"/>
              <w:right w:w="108" w:type="dxa"/>
            </w:tcMar>
            <w:hideMark/>
          </w:tcPr>
          <w:p w14:paraId="0F2B5953" w14:textId="4F63BE5C" w:rsidR="00CC198D" w:rsidRPr="00BE5800" w:rsidRDefault="00CC198D" w:rsidP="00345877">
            <w:pPr>
              <w:rPr>
                <w:rFonts w:asciiTheme="minorHAnsi" w:hAnsiTheme="minorHAnsi"/>
              </w:rPr>
            </w:pPr>
            <w:r w:rsidRPr="00BE5800">
              <w:rPr>
                <w:rFonts w:asciiTheme="minorHAnsi" w:hAnsiTheme="minorHAnsi"/>
              </w:rPr>
              <w:t xml:space="preserve">A description of whether the recipient may further disclose the </w:t>
            </w:r>
            <w:r w:rsidR="00345877">
              <w:rPr>
                <w:rFonts w:asciiTheme="minorHAnsi" w:hAnsiTheme="minorHAnsi"/>
              </w:rPr>
              <w:t xml:space="preserve">confidential </w:t>
            </w:r>
            <w:r w:rsidRPr="00BE5800">
              <w:rPr>
                <w:rFonts w:asciiTheme="minorHAnsi" w:hAnsiTheme="minorHAnsi"/>
              </w:rPr>
              <w:t>data</w:t>
            </w:r>
            <w:r w:rsidR="00345877">
              <w:rPr>
                <w:rFonts w:asciiTheme="minorHAnsi" w:hAnsiTheme="minorHAnsi"/>
              </w:rPr>
              <w:t>.</w:t>
            </w:r>
            <w:r w:rsidRPr="00BE5800">
              <w:rPr>
                <w:rFonts w:asciiTheme="minorHAnsi" w:hAnsiTheme="minorHAnsi"/>
              </w:rPr>
              <w:t xml:space="preserve"> </w:t>
            </w:r>
          </w:p>
        </w:tc>
      </w:tr>
      <w:tr w:rsidR="00BE5800" w:rsidRPr="00BE5800" w14:paraId="2A7DDCB6" w14:textId="77777777" w:rsidTr="00F4617F">
        <w:tc>
          <w:tcPr>
            <w:tcW w:w="2805" w:type="dxa"/>
            <w:tcMar>
              <w:top w:w="0" w:type="dxa"/>
              <w:left w:w="108" w:type="dxa"/>
              <w:bottom w:w="0" w:type="dxa"/>
              <w:right w:w="108" w:type="dxa"/>
            </w:tcMar>
            <w:hideMark/>
          </w:tcPr>
          <w:p w14:paraId="01F6D5FB" w14:textId="1CD3DD9B" w:rsidR="00CC198D" w:rsidRPr="00BE5800" w:rsidRDefault="00CC198D" w:rsidP="00CC198D">
            <w:pPr>
              <w:rPr>
                <w:rFonts w:asciiTheme="minorHAnsi" w:hAnsiTheme="minorHAnsi"/>
              </w:rPr>
            </w:pPr>
            <w:r w:rsidRPr="00BE5800">
              <w:rPr>
                <w:rFonts w:asciiTheme="minorHAnsi" w:hAnsiTheme="minorHAnsi"/>
              </w:rPr>
              <w:t>Research</w:t>
            </w:r>
            <w:r w:rsidR="005F3F6C">
              <w:rPr>
                <w:rFonts w:asciiTheme="minorHAnsi" w:hAnsiTheme="minorHAnsi"/>
              </w:rPr>
              <w:t xml:space="preserve"> (see Appendix A)</w:t>
            </w:r>
          </w:p>
        </w:tc>
        <w:tc>
          <w:tcPr>
            <w:tcW w:w="1817" w:type="dxa"/>
            <w:tcMar>
              <w:top w:w="0" w:type="dxa"/>
              <w:left w:w="108" w:type="dxa"/>
              <w:bottom w:w="0" w:type="dxa"/>
              <w:right w:w="108" w:type="dxa"/>
            </w:tcMar>
            <w:hideMark/>
          </w:tcPr>
          <w:p w14:paraId="757BB3A4" w14:textId="537AF2F3" w:rsidR="00CC198D" w:rsidRPr="00BE5800" w:rsidRDefault="00B86DC3" w:rsidP="00CC198D">
            <w:pPr>
              <w:rPr>
                <w:rFonts w:asciiTheme="minorHAnsi" w:hAnsiTheme="minorHAnsi"/>
              </w:rPr>
            </w:pPr>
            <w:r>
              <w:rPr>
                <w:rFonts w:asciiTheme="minorHAnsi" w:hAnsiTheme="minorHAnsi"/>
              </w:rPr>
              <w:t>Required</w:t>
            </w:r>
          </w:p>
        </w:tc>
        <w:tc>
          <w:tcPr>
            <w:tcW w:w="8778" w:type="dxa"/>
            <w:tcMar>
              <w:top w:w="0" w:type="dxa"/>
              <w:left w:w="108" w:type="dxa"/>
              <w:bottom w:w="0" w:type="dxa"/>
              <w:right w:w="108" w:type="dxa"/>
            </w:tcMar>
            <w:hideMark/>
          </w:tcPr>
          <w:p w14:paraId="06E949BF" w14:textId="77777777" w:rsidR="005F3F6C" w:rsidRDefault="005F3F6C" w:rsidP="00CC198D">
            <w:pPr>
              <w:rPr>
                <w:rFonts w:asciiTheme="minorHAnsi" w:hAnsiTheme="minorHAnsi"/>
              </w:rPr>
            </w:pPr>
            <w:r>
              <w:rPr>
                <w:rFonts w:asciiTheme="minorHAnsi" w:hAnsiTheme="minorHAnsi"/>
              </w:rPr>
              <w:t>Will the data being requested be used for research? See Appendix A for clarification around research. Y/N</w:t>
            </w:r>
          </w:p>
          <w:p w14:paraId="25A79EA5" w14:textId="2EC7447C" w:rsidR="00CC198D" w:rsidRPr="00BE5800" w:rsidRDefault="005F3F6C" w:rsidP="005F3F6C">
            <w:pPr>
              <w:rPr>
                <w:rFonts w:asciiTheme="minorHAnsi" w:hAnsiTheme="minorHAnsi"/>
              </w:rPr>
            </w:pPr>
            <w:r w:rsidRPr="00345877">
              <w:rPr>
                <w:rFonts w:asciiTheme="minorHAnsi" w:hAnsiTheme="minorHAnsi"/>
                <w:i/>
              </w:rPr>
              <w:t xml:space="preserve">If yes, include a </w:t>
            </w:r>
            <w:r w:rsidR="00CC198D" w:rsidRPr="00345877">
              <w:rPr>
                <w:rFonts w:asciiTheme="minorHAnsi" w:hAnsiTheme="minorHAnsi"/>
                <w:i/>
              </w:rPr>
              <w:t>statement that approval from the Committee for the Protection of Human Subjects (or IRB) has been granted</w:t>
            </w:r>
          </w:p>
        </w:tc>
      </w:tr>
      <w:tr w:rsidR="00BE5800" w:rsidRPr="00BE5800" w14:paraId="5E984CA5" w14:textId="77777777" w:rsidTr="00F4617F">
        <w:tc>
          <w:tcPr>
            <w:tcW w:w="2805" w:type="dxa"/>
            <w:tcMar>
              <w:top w:w="0" w:type="dxa"/>
              <w:left w:w="108" w:type="dxa"/>
              <w:bottom w:w="0" w:type="dxa"/>
              <w:right w:w="108" w:type="dxa"/>
            </w:tcMar>
            <w:hideMark/>
          </w:tcPr>
          <w:p w14:paraId="3988F182" w14:textId="38F09C07" w:rsidR="00CC198D" w:rsidRPr="00BE5800" w:rsidRDefault="00CC198D" w:rsidP="00CC198D">
            <w:pPr>
              <w:rPr>
                <w:rFonts w:asciiTheme="minorHAnsi" w:hAnsiTheme="minorHAnsi"/>
              </w:rPr>
            </w:pPr>
            <w:r w:rsidRPr="00BE5800">
              <w:rPr>
                <w:rFonts w:asciiTheme="minorHAnsi" w:hAnsiTheme="minorHAnsi"/>
              </w:rPr>
              <w:t>Specialized Security</w:t>
            </w:r>
          </w:p>
        </w:tc>
        <w:tc>
          <w:tcPr>
            <w:tcW w:w="1817" w:type="dxa"/>
            <w:tcMar>
              <w:top w:w="0" w:type="dxa"/>
              <w:left w:w="108" w:type="dxa"/>
              <w:bottom w:w="0" w:type="dxa"/>
              <w:right w:w="108" w:type="dxa"/>
            </w:tcMar>
            <w:hideMark/>
          </w:tcPr>
          <w:p w14:paraId="55A5D554" w14:textId="2D9B0FEE" w:rsidR="00CC198D" w:rsidRPr="00BE5800" w:rsidRDefault="00B86DC3" w:rsidP="00CC198D">
            <w:pPr>
              <w:rPr>
                <w:rFonts w:asciiTheme="minorHAnsi" w:hAnsiTheme="minorHAnsi"/>
              </w:rPr>
            </w:pPr>
            <w:r>
              <w:rPr>
                <w:rFonts w:asciiTheme="minorHAnsi" w:hAnsiTheme="minorHAnsi"/>
              </w:rPr>
              <w:t>Required</w:t>
            </w:r>
          </w:p>
        </w:tc>
        <w:tc>
          <w:tcPr>
            <w:tcW w:w="8778" w:type="dxa"/>
            <w:tcMar>
              <w:top w:w="0" w:type="dxa"/>
              <w:left w:w="108" w:type="dxa"/>
              <w:bottom w:w="0" w:type="dxa"/>
              <w:right w:w="108" w:type="dxa"/>
            </w:tcMar>
            <w:hideMark/>
          </w:tcPr>
          <w:p w14:paraId="55F5CDD5" w14:textId="77777777" w:rsidR="00CC198D" w:rsidRPr="00BE5800" w:rsidRDefault="00CC198D" w:rsidP="00CC198D">
            <w:pPr>
              <w:rPr>
                <w:rFonts w:asciiTheme="minorHAnsi" w:hAnsiTheme="minorHAnsi"/>
              </w:rPr>
            </w:pPr>
            <w:r w:rsidRPr="00BE5800">
              <w:rPr>
                <w:rFonts w:asciiTheme="minorHAnsi" w:hAnsiTheme="minorHAnsi"/>
              </w:rPr>
              <w:t>A description of any specialized or additional security requirements that may apply due to:</w:t>
            </w:r>
          </w:p>
          <w:p w14:paraId="51E647CF" w14:textId="77777777" w:rsidR="00CC198D" w:rsidRPr="00BE5800" w:rsidRDefault="00CC198D" w:rsidP="00CC198D">
            <w:pPr>
              <w:pStyle w:val="ListParagraph"/>
              <w:numPr>
                <w:ilvl w:val="0"/>
                <w:numId w:val="8"/>
              </w:numPr>
              <w:rPr>
                <w:rFonts w:asciiTheme="minorHAnsi" w:hAnsiTheme="minorHAnsi"/>
              </w:rPr>
            </w:pPr>
            <w:r w:rsidRPr="00BE5800">
              <w:rPr>
                <w:rFonts w:asciiTheme="minorHAnsi" w:hAnsiTheme="minorHAnsi"/>
              </w:rPr>
              <w:t>Federal government, law, or policy</w:t>
            </w:r>
          </w:p>
          <w:p w14:paraId="0A5DAB77" w14:textId="77777777" w:rsidR="00CC198D" w:rsidRPr="00BE5800" w:rsidRDefault="00CC198D" w:rsidP="00CC198D">
            <w:pPr>
              <w:pStyle w:val="ListParagraph"/>
              <w:numPr>
                <w:ilvl w:val="0"/>
                <w:numId w:val="8"/>
              </w:numPr>
              <w:rPr>
                <w:rFonts w:asciiTheme="minorHAnsi" w:hAnsiTheme="minorHAnsi"/>
              </w:rPr>
            </w:pPr>
            <w:r w:rsidRPr="00BE5800">
              <w:rPr>
                <w:rFonts w:asciiTheme="minorHAnsi" w:hAnsiTheme="minorHAnsi"/>
              </w:rPr>
              <w:t>Contractual obligation</w:t>
            </w:r>
          </w:p>
          <w:p w14:paraId="4687B0D9" w14:textId="77777777" w:rsidR="00CC198D" w:rsidRPr="00BE5800" w:rsidRDefault="00CC198D" w:rsidP="00CC198D">
            <w:pPr>
              <w:pStyle w:val="ListParagraph"/>
              <w:numPr>
                <w:ilvl w:val="0"/>
                <w:numId w:val="8"/>
              </w:numPr>
              <w:rPr>
                <w:rFonts w:asciiTheme="minorHAnsi" w:hAnsiTheme="minorHAnsi"/>
              </w:rPr>
            </w:pPr>
            <w:r w:rsidRPr="00BE5800">
              <w:rPr>
                <w:rFonts w:asciiTheme="minorHAnsi" w:hAnsiTheme="minorHAnsi"/>
              </w:rPr>
              <w:t>State government, law, or policy</w:t>
            </w:r>
          </w:p>
        </w:tc>
      </w:tr>
      <w:tr w:rsidR="00BE5800" w:rsidRPr="00BE5800" w14:paraId="3ADD063B" w14:textId="77777777" w:rsidTr="00F4617F">
        <w:tc>
          <w:tcPr>
            <w:tcW w:w="2805" w:type="dxa"/>
            <w:tcMar>
              <w:top w:w="0" w:type="dxa"/>
              <w:left w:w="108" w:type="dxa"/>
              <w:bottom w:w="0" w:type="dxa"/>
              <w:right w:w="108" w:type="dxa"/>
            </w:tcMar>
            <w:hideMark/>
          </w:tcPr>
          <w:p w14:paraId="13C151A7" w14:textId="77777777" w:rsidR="00CC198D" w:rsidRPr="00BE5800" w:rsidRDefault="00CC198D" w:rsidP="00CC198D">
            <w:pPr>
              <w:rPr>
                <w:rFonts w:asciiTheme="minorHAnsi" w:hAnsiTheme="minorHAnsi"/>
              </w:rPr>
            </w:pPr>
            <w:r w:rsidRPr="00BE5800">
              <w:rPr>
                <w:rFonts w:asciiTheme="minorHAnsi" w:hAnsiTheme="minorHAnsi"/>
              </w:rPr>
              <w:t>Approvals</w:t>
            </w:r>
          </w:p>
        </w:tc>
        <w:tc>
          <w:tcPr>
            <w:tcW w:w="1817" w:type="dxa"/>
            <w:tcMar>
              <w:top w:w="0" w:type="dxa"/>
              <w:left w:w="108" w:type="dxa"/>
              <w:bottom w:w="0" w:type="dxa"/>
              <w:right w:w="108" w:type="dxa"/>
            </w:tcMar>
            <w:hideMark/>
          </w:tcPr>
          <w:p w14:paraId="7A6622DF" w14:textId="30BEF0DB" w:rsidR="00CC198D" w:rsidRPr="00BE5800" w:rsidRDefault="00B86DC3" w:rsidP="00CC198D">
            <w:pPr>
              <w:rPr>
                <w:rFonts w:asciiTheme="minorHAnsi" w:hAnsiTheme="minorHAnsi"/>
              </w:rPr>
            </w:pPr>
            <w:r>
              <w:rPr>
                <w:rFonts w:asciiTheme="minorHAnsi" w:hAnsiTheme="minorHAnsi"/>
              </w:rPr>
              <w:t>Required</w:t>
            </w:r>
          </w:p>
        </w:tc>
        <w:tc>
          <w:tcPr>
            <w:tcW w:w="8778" w:type="dxa"/>
            <w:tcMar>
              <w:top w:w="0" w:type="dxa"/>
              <w:left w:w="108" w:type="dxa"/>
              <w:bottom w:w="0" w:type="dxa"/>
              <w:right w:w="108" w:type="dxa"/>
            </w:tcMar>
            <w:hideMark/>
          </w:tcPr>
          <w:p w14:paraId="35605082" w14:textId="1023FEBD" w:rsidR="00CC198D" w:rsidRDefault="008077A7" w:rsidP="008077A7">
            <w:pPr>
              <w:rPr>
                <w:rFonts w:asciiTheme="minorHAnsi" w:hAnsiTheme="minorHAnsi"/>
              </w:rPr>
            </w:pPr>
            <w:r w:rsidRPr="00BE5800">
              <w:rPr>
                <w:rFonts w:asciiTheme="minorHAnsi" w:hAnsiTheme="minorHAnsi"/>
              </w:rPr>
              <w:t>Acknowledgement that the use case is not disputed</w:t>
            </w:r>
            <w:r w:rsidR="00E66406">
              <w:rPr>
                <w:rFonts w:asciiTheme="minorHAnsi" w:hAnsiTheme="minorHAnsi"/>
              </w:rPr>
              <w:t>.</w:t>
            </w:r>
          </w:p>
          <w:p w14:paraId="6C3D6DE1" w14:textId="77777777" w:rsidR="00E66406" w:rsidRDefault="00E66406" w:rsidP="00505B23">
            <w:pPr>
              <w:pStyle w:val="ListParagraph"/>
              <w:numPr>
                <w:ilvl w:val="0"/>
                <w:numId w:val="16"/>
              </w:numPr>
              <w:rPr>
                <w:rFonts w:asciiTheme="minorHAnsi" w:hAnsiTheme="minorHAnsi"/>
              </w:rPr>
            </w:pPr>
            <w:r>
              <w:rPr>
                <w:rFonts w:asciiTheme="minorHAnsi" w:hAnsiTheme="minorHAnsi"/>
              </w:rPr>
              <w:t>Name, title, email, phone of approvers from both data requestor and data provider</w:t>
            </w:r>
          </w:p>
          <w:p w14:paraId="3B54AF7C" w14:textId="033F22D8" w:rsidR="00A25997" w:rsidRPr="00505B23" w:rsidRDefault="00A25997" w:rsidP="00505B23">
            <w:pPr>
              <w:pStyle w:val="ListParagraph"/>
              <w:numPr>
                <w:ilvl w:val="0"/>
                <w:numId w:val="16"/>
              </w:numPr>
              <w:rPr>
                <w:rFonts w:asciiTheme="minorHAnsi" w:hAnsiTheme="minorHAnsi"/>
              </w:rPr>
            </w:pPr>
            <w:r>
              <w:rPr>
                <w:rFonts w:asciiTheme="minorHAnsi" w:hAnsiTheme="minorHAnsi"/>
              </w:rPr>
              <w:t>Approver should be Chief Deputy Director or Program Deputy Director level</w:t>
            </w:r>
          </w:p>
        </w:tc>
      </w:tr>
      <w:tr w:rsidR="00BE5800" w:rsidRPr="00BE5800" w14:paraId="3E93305F" w14:textId="77777777" w:rsidTr="00F4617F">
        <w:tc>
          <w:tcPr>
            <w:tcW w:w="2805" w:type="dxa"/>
            <w:tcMar>
              <w:top w:w="0" w:type="dxa"/>
              <w:left w:w="108" w:type="dxa"/>
              <w:bottom w:w="0" w:type="dxa"/>
              <w:right w:w="108" w:type="dxa"/>
            </w:tcMar>
            <w:hideMark/>
          </w:tcPr>
          <w:p w14:paraId="4C44EBA3" w14:textId="4AFD53E8" w:rsidR="00CC198D" w:rsidRPr="00BE5800" w:rsidRDefault="00CC198D" w:rsidP="00CC198D">
            <w:pPr>
              <w:rPr>
                <w:rFonts w:asciiTheme="minorHAnsi" w:hAnsiTheme="minorHAnsi"/>
              </w:rPr>
            </w:pPr>
            <w:r w:rsidRPr="00BE5800">
              <w:rPr>
                <w:rFonts w:asciiTheme="minorHAnsi" w:hAnsiTheme="minorHAnsi"/>
              </w:rPr>
              <w:t>Departments’ positions</w:t>
            </w:r>
          </w:p>
        </w:tc>
        <w:tc>
          <w:tcPr>
            <w:tcW w:w="1817" w:type="dxa"/>
            <w:tcMar>
              <w:top w:w="0" w:type="dxa"/>
              <w:left w:w="108" w:type="dxa"/>
              <w:bottom w:w="0" w:type="dxa"/>
              <w:right w:w="108" w:type="dxa"/>
            </w:tcMar>
            <w:hideMark/>
          </w:tcPr>
          <w:p w14:paraId="0B109CC4" w14:textId="77777777" w:rsidR="00CC198D" w:rsidRPr="00BE5800" w:rsidRDefault="00CC198D" w:rsidP="00CC198D">
            <w:pPr>
              <w:rPr>
                <w:rFonts w:asciiTheme="minorHAnsi" w:hAnsiTheme="minorHAnsi"/>
              </w:rPr>
            </w:pPr>
            <w:r w:rsidRPr="00BE5800">
              <w:rPr>
                <w:rFonts w:asciiTheme="minorHAnsi" w:hAnsiTheme="minorHAnsi"/>
              </w:rPr>
              <w:t>Disputed only</w:t>
            </w:r>
          </w:p>
        </w:tc>
        <w:tc>
          <w:tcPr>
            <w:tcW w:w="8778" w:type="dxa"/>
            <w:tcMar>
              <w:top w:w="0" w:type="dxa"/>
              <w:left w:w="108" w:type="dxa"/>
              <w:bottom w:w="0" w:type="dxa"/>
              <w:right w:w="108" w:type="dxa"/>
            </w:tcMar>
            <w:hideMark/>
          </w:tcPr>
          <w:p w14:paraId="175AC8CC" w14:textId="77777777" w:rsidR="00CC198D" w:rsidRPr="00BE5800" w:rsidRDefault="00CC198D" w:rsidP="00CC198D">
            <w:pPr>
              <w:rPr>
                <w:rFonts w:asciiTheme="minorHAnsi" w:hAnsiTheme="minorHAnsi"/>
              </w:rPr>
            </w:pPr>
            <w:r w:rsidRPr="00BE5800">
              <w:rPr>
                <w:rFonts w:asciiTheme="minorHAnsi" w:hAnsiTheme="minorHAnsi"/>
              </w:rPr>
              <w:t>A description of:</w:t>
            </w:r>
          </w:p>
          <w:p w14:paraId="10D5F96D" w14:textId="77777777" w:rsidR="00CC198D" w:rsidRPr="00BE5800" w:rsidRDefault="00CC198D" w:rsidP="00CC198D">
            <w:pPr>
              <w:pStyle w:val="ListParagraph"/>
              <w:numPr>
                <w:ilvl w:val="0"/>
                <w:numId w:val="9"/>
              </w:numPr>
              <w:rPr>
                <w:rFonts w:asciiTheme="minorHAnsi" w:hAnsiTheme="minorHAnsi"/>
              </w:rPr>
            </w:pPr>
            <w:r w:rsidRPr="00BE5800">
              <w:rPr>
                <w:rFonts w:asciiTheme="minorHAnsi" w:hAnsiTheme="minorHAnsi"/>
              </w:rPr>
              <w:t>Each department’s position on the sharing (the arguments)</w:t>
            </w:r>
          </w:p>
          <w:p w14:paraId="7BCE90BA" w14:textId="77777777" w:rsidR="00CC198D" w:rsidRPr="00BE5800" w:rsidRDefault="00CC198D" w:rsidP="00CC198D">
            <w:pPr>
              <w:pStyle w:val="ListParagraph"/>
              <w:numPr>
                <w:ilvl w:val="0"/>
                <w:numId w:val="9"/>
              </w:numPr>
              <w:rPr>
                <w:rFonts w:asciiTheme="minorHAnsi" w:hAnsiTheme="minorHAnsi"/>
              </w:rPr>
            </w:pPr>
            <w:r w:rsidRPr="00BE5800">
              <w:rPr>
                <w:rFonts w:asciiTheme="minorHAnsi" w:hAnsiTheme="minorHAnsi"/>
              </w:rPr>
              <w:t>Summary of discussions between the departments on the sharing (explanation of attempts to get to “yes”)</w:t>
            </w:r>
          </w:p>
        </w:tc>
      </w:tr>
    </w:tbl>
    <w:p w14:paraId="2FB38FA5" w14:textId="77777777" w:rsidR="00DB2AB3" w:rsidRPr="00BE5800" w:rsidRDefault="00DB2AB3" w:rsidP="00EF7806">
      <w:pPr>
        <w:rPr>
          <w:rFonts w:asciiTheme="minorHAnsi" w:hAnsiTheme="minorHAnsi"/>
        </w:rPr>
      </w:pPr>
    </w:p>
    <w:p w14:paraId="01191888" w14:textId="77777777" w:rsidR="00B61811" w:rsidRDefault="00B61811">
      <w:pPr>
        <w:rPr>
          <w:rFonts w:asciiTheme="minorHAnsi" w:hAnsiTheme="minorHAnsi"/>
        </w:rPr>
        <w:sectPr w:rsidR="00B61811" w:rsidSect="00B92836">
          <w:pgSz w:w="15840" w:h="12240" w:orient="landscape"/>
          <w:pgMar w:top="720" w:right="720" w:bottom="720" w:left="720" w:header="720" w:footer="576" w:gutter="0"/>
          <w:cols w:space="720"/>
          <w:docGrid w:linePitch="360"/>
        </w:sectPr>
      </w:pPr>
    </w:p>
    <w:p w14:paraId="41D534B1" w14:textId="77777777" w:rsidR="00B61811" w:rsidRPr="00FF1F99" w:rsidRDefault="00B61811" w:rsidP="00B61811">
      <w:pPr>
        <w:tabs>
          <w:tab w:val="left" w:pos="6030"/>
        </w:tabs>
        <w:jc w:val="center"/>
        <w:rPr>
          <w:rFonts w:asciiTheme="minorHAnsi" w:hAnsiTheme="minorHAnsi"/>
          <w:u w:val="single"/>
        </w:rPr>
      </w:pPr>
      <w:r w:rsidRPr="00FF1F99">
        <w:rPr>
          <w:rFonts w:asciiTheme="minorHAnsi" w:hAnsiTheme="minorHAnsi"/>
          <w:u w:val="single"/>
        </w:rPr>
        <w:t>Appendix A: Additional Terms for Clarity</w:t>
      </w:r>
    </w:p>
    <w:p w14:paraId="2B5330E3" w14:textId="77777777" w:rsidR="00B61811" w:rsidRDefault="00B61811" w:rsidP="00B61811">
      <w:pPr>
        <w:rPr>
          <w:rFonts w:asciiTheme="minorHAnsi" w:hAnsiTheme="minorHAnsi"/>
        </w:rPr>
      </w:pPr>
    </w:p>
    <w:p w14:paraId="654B4F60" w14:textId="77777777" w:rsidR="00B61811" w:rsidRDefault="00B61811" w:rsidP="00B61811">
      <w:pPr>
        <w:rPr>
          <w:rFonts w:asciiTheme="minorHAnsi" w:hAnsiTheme="minorHAnsi"/>
        </w:rPr>
      </w:pPr>
      <w:r w:rsidRPr="00895D6A">
        <w:rPr>
          <w:rFonts w:asciiTheme="minorHAnsi" w:hAnsiTheme="minorHAnsi"/>
          <w:b/>
        </w:rPr>
        <w:t xml:space="preserve">Research: </w:t>
      </w:r>
      <w:r>
        <w:rPr>
          <w:rFonts w:asciiTheme="minorHAnsi" w:hAnsiTheme="minorHAnsi"/>
        </w:rPr>
        <w:t>a systematic investigation, including research development, testing, and evaluation, designed to develop or contribute to the generalizable knowledge. The term research is used widely in the public sector but often for activities that do not meet this definition of research. While it is difficult to define exactly what is research, it is NOT:</w:t>
      </w:r>
    </w:p>
    <w:p w14:paraId="15310812" w14:textId="77777777" w:rsidR="00B61811" w:rsidRDefault="00B61811" w:rsidP="00B61811">
      <w:pPr>
        <w:pStyle w:val="ListParagraph"/>
        <w:numPr>
          <w:ilvl w:val="0"/>
          <w:numId w:val="14"/>
        </w:numPr>
        <w:rPr>
          <w:rFonts w:asciiTheme="minorHAnsi" w:hAnsiTheme="minorHAnsi"/>
        </w:rPr>
      </w:pPr>
      <w:r>
        <w:rPr>
          <w:rFonts w:asciiTheme="minorHAnsi" w:hAnsiTheme="minorHAnsi"/>
        </w:rPr>
        <w:t>Quality improvement or assurance activities</w:t>
      </w:r>
    </w:p>
    <w:p w14:paraId="150F4720" w14:textId="77777777" w:rsidR="00B61811" w:rsidRDefault="00B61811" w:rsidP="00B61811">
      <w:pPr>
        <w:pStyle w:val="ListParagraph"/>
        <w:numPr>
          <w:ilvl w:val="0"/>
          <w:numId w:val="14"/>
        </w:numPr>
        <w:rPr>
          <w:rFonts w:asciiTheme="minorHAnsi" w:hAnsiTheme="minorHAnsi"/>
        </w:rPr>
      </w:pPr>
      <w:r>
        <w:rPr>
          <w:rFonts w:asciiTheme="minorHAnsi" w:hAnsiTheme="minorHAnsi"/>
        </w:rPr>
        <w:t>Public health or health services activities designed to protect the public’s health or for normal program functions</w:t>
      </w:r>
    </w:p>
    <w:p w14:paraId="06284D07" w14:textId="77777777" w:rsidR="00B61811" w:rsidRDefault="00B61811" w:rsidP="00B61811">
      <w:pPr>
        <w:pStyle w:val="ListParagraph"/>
        <w:numPr>
          <w:ilvl w:val="0"/>
          <w:numId w:val="14"/>
        </w:numPr>
        <w:rPr>
          <w:rFonts w:asciiTheme="minorHAnsi" w:hAnsiTheme="minorHAnsi"/>
        </w:rPr>
      </w:pPr>
      <w:r>
        <w:rPr>
          <w:rFonts w:asciiTheme="minorHAnsi" w:hAnsiTheme="minorHAnsi"/>
        </w:rPr>
        <w:t>Any study or activity specific to or for a program’s normal operations</w:t>
      </w:r>
    </w:p>
    <w:p w14:paraId="531FB413" w14:textId="77777777" w:rsidR="00B61811" w:rsidRDefault="00B61811" w:rsidP="00B61811">
      <w:pPr>
        <w:pStyle w:val="ListParagraph"/>
        <w:numPr>
          <w:ilvl w:val="0"/>
          <w:numId w:val="14"/>
        </w:numPr>
        <w:rPr>
          <w:rFonts w:asciiTheme="minorHAnsi" w:hAnsiTheme="minorHAnsi"/>
        </w:rPr>
      </w:pPr>
      <w:r>
        <w:rPr>
          <w:rFonts w:asciiTheme="minorHAnsi" w:hAnsiTheme="minorHAnsi"/>
        </w:rPr>
        <w:t>Health care operations activities, such as activities for case management and care coordination, business planning and development, management and administration, or program evaluation or assessment</w:t>
      </w:r>
    </w:p>
    <w:p w14:paraId="024C0F07" w14:textId="77777777" w:rsidR="00B61811" w:rsidRDefault="00B61811" w:rsidP="00B61811">
      <w:pPr>
        <w:pStyle w:val="ListParagraph"/>
        <w:numPr>
          <w:ilvl w:val="0"/>
          <w:numId w:val="14"/>
        </w:numPr>
        <w:rPr>
          <w:rFonts w:asciiTheme="minorHAnsi" w:hAnsiTheme="minorHAnsi"/>
        </w:rPr>
      </w:pPr>
      <w:r>
        <w:rPr>
          <w:rFonts w:asciiTheme="minorHAnsi" w:hAnsiTheme="minorHAnsi"/>
        </w:rPr>
        <w:t>Health oversight activities, including Federal program or grant oversight, audits, or investigations related to law enforcement, fraud and abuse, licensing and professional discipline</w:t>
      </w:r>
    </w:p>
    <w:p w14:paraId="76B34FBC" w14:textId="77777777" w:rsidR="00B61811" w:rsidRDefault="00B61811" w:rsidP="00B61811">
      <w:pPr>
        <w:rPr>
          <w:rFonts w:asciiTheme="minorHAnsi" w:hAnsiTheme="minorHAnsi"/>
        </w:rPr>
      </w:pPr>
    </w:p>
    <w:p w14:paraId="3AE93604" w14:textId="77777777" w:rsidR="00B61811" w:rsidRPr="00895D6A" w:rsidRDefault="00B61811" w:rsidP="00B61811">
      <w:pPr>
        <w:rPr>
          <w:rFonts w:asciiTheme="minorHAnsi" w:hAnsiTheme="minorHAnsi"/>
        </w:rPr>
      </w:pPr>
      <w:r>
        <w:rPr>
          <w:rFonts w:asciiTheme="minorHAnsi" w:hAnsiTheme="minorHAnsi"/>
        </w:rPr>
        <w:t>An activity may fall both in and out of the research definition depending on purpose, who conducts it, funding, and whether the activity is required by law.</w:t>
      </w:r>
      <w:r>
        <w:rPr>
          <w:rStyle w:val="FootnoteReference"/>
          <w:rFonts w:asciiTheme="minorHAnsi" w:hAnsiTheme="minorHAnsi"/>
        </w:rPr>
        <w:footnoteReference w:id="2"/>
      </w:r>
    </w:p>
    <w:p w14:paraId="169A6C55" w14:textId="412D4767" w:rsidR="001A38AE" w:rsidRPr="00BE5800" w:rsidRDefault="001A38AE">
      <w:pPr>
        <w:rPr>
          <w:rFonts w:asciiTheme="minorHAnsi" w:hAnsiTheme="minorHAnsi"/>
        </w:rPr>
      </w:pPr>
    </w:p>
    <w:sectPr w:rsidR="001A38AE" w:rsidRPr="00BE5800" w:rsidSect="00EF7806">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83180C" w14:textId="77777777" w:rsidR="00B61811" w:rsidRDefault="00B61811" w:rsidP="00B61811">
      <w:r>
        <w:separator/>
      </w:r>
    </w:p>
  </w:endnote>
  <w:endnote w:type="continuationSeparator" w:id="0">
    <w:p w14:paraId="591CD2F0" w14:textId="77777777" w:rsidR="00B61811" w:rsidRDefault="00B61811" w:rsidP="00B618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433A77" w14:textId="77777777" w:rsidR="00B61811" w:rsidRDefault="00B61811" w:rsidP="00B61811">
      <w:r>
        <w:separator/>
      </w:r>
    </w:p>
  </w:footnote>
  <w:footnote w:type="continuationSeparator" w:id="0">
    <w:p w14:paraId="392E64B7" w14:textId="77777777" w:rsidR="00B61811" w:rsidRDefault="00B61811" w:rsidP="00B61811">
      <w:r>
        <w:continuationSeparator/>
      </w:r>
    </w:p>
  </w:footnote>
  <w:footnote w:id="1">
    <w:p w14:paraId="56F31AB3" w14:textId="43E5D059" w:rsidR="00AB0018" w:rsidRDefault="00AB0018">
      <w:pPr>
        <w:pStyle w:val="FootnoteText"/>
      </w:pPr>
      <w:r>
        <w:rPr>
          <w:rStyle w:val="FootnoteReference"/>
        </w:rPr>
        <w:footnoteRef/>
      </w:r>
      <w:r>
        <w:t xml:space="preserve"> This column indicates which fields are required for all BUCPs and which are needed only if the BUCP is disputed.</w:t>
      </w:r>
      <w:r w:rsidR="00C55CDD">
        <w:t xml:space="preserve"> More documentation may be required if a BUCP is disputed by the data providing department.</w:t>
      </w:r>
    </w:p>
  </w:footnote>
  <w:footnote w:id="2">
    <w:p w14:paraId="1FCA1352" w14:textId="77777777" w:rsidR="00B61811" w:rsidRDefault="00B61811" w:rsidP="00B61811">
      <w:pPr>
        <w:pStyle w:val="FootnoteText"/>
      </w:pPr>
      <w:r>
        <w:rPr>
          <w:rStyle w:val="FootnoteReference"/>
        </w:rPr>
        <w:footnoteRef/>
      </w:r>
      <w:r>
        <w:t xml:space="preserve"> Public Health Data Standards Consortium. “PRISM, A Privacy Toolkit for Public Health </w:t>
      </w:r>
      <w:r w:rsidRPr="008C752C">
        <w:t>Professionals</w:t>
      </w:r>
      <w:r w:rsidRPr="008C752C">
        <w:rPr>
          <w:rFonts w:asciiTheme="minorHAnsi" w:hAnsiTheme="minorHAnsi"/>
        </w:rPr>
        <w:t>.”</w:t>
      </w:r>
      <w:r>
        <w:rPr>
          <w:rFonts w:asciiTheme="minorHAnsi" w:hAnsiTheme="minorHAnsi"/>
        </w:rPr>
        <w:t xml:space="preserve"> 2007. </w:t>
      </w:r>
      <w:r w:rsidRPr="008C752C">
        <w:rPr>
          <w:rFonts w:asciiTheme="minorHAnsi" w:hAnsiTheme="minorHAnsi"/>
        </w:rPr>
        <w:t xml:space="preserve"> </w:t>
      </w:r>
      <w:hyperlink r:id="rId1" w:history="1">
        <w:r w:rsidRPr="00DE1310">
          <w:rPr>
            <w:rStyle w:val="Hyperlink"/>
            <w:rFonts w:asciiTheme="minorHAnsi" w:hAnsiTheme="minorHAnsi" w:cs="Arial"/>
            <w:bCs/>
          </w:rPr>
          <w:t>http://www.phdsc.org/privacy_security/prism.asp</w:t>
        </w:r>
      </w:hyperlink>
      <w:r>
        <w:rPr>
          <w:rStyle w:val="result-subtitle"/>
          <w:rFonts w:asciiTheme="minorHAnsi" w:hAnsiTheme="minorHAnsi" w:cs="Arial"/>
          <w:bCs/>
          <w:color w:val="333333"/>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04DED"/>
    <w:multiLevelType w:val="hybridMultilevel"/>
    <w:tmpl w:val="7A601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8B67B4"/>
    <w:multiLevelType w:val="hybridMultilevel"/>
    <w:tmpl w:val="7554B2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7671AAF"/>
    <w:multiLevelType w:val="hybridMultilevel"/>
    <w:tmpl w:val="BEE603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C210DA9"/>
    <w:multiLevelType w:val="hybridMultilevel"/>
    <w:tmpl w:val="74AA2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077F7A"/>
    <w:multiLevelType w:val="hybridMultilevel"/>
    <w:tmpl w:val="F4223DE4"/>
    <w:lvl w:ilvl="0" w:tplc="6950AEE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DC7136"/>
    <w:multiLevelType w:val="hybridMultilevel"/>
    <w:tmpl w:val="0464DE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24156B8C"/>
    <w:multiLevelType w:val="hybridMultilevel"/>
    <w:tmpl w:val="60981D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A1A61E7"/>
    <w:multiLevelType w:val="hybridMultilevel"/>
    <w:tmpl w:val="386AC8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ADA3872"/>
    <w:multiLevelType w:val="hybridMultilevel"/>
    <w:tmpl w:val="73945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D40772"/>
    <w:multiLevelType w:val="hybridMultilevel"/>
    <w:tmpl w:val="B0CCFD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3B254331"/>
    <w:multiLevelType w:val="hybridMultilevel"/>
    <w:tmpl w:val="DBC263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55A560F1"/>
    <w:multiLevelType w:val="hybridMultilevel"/>
    <w:tmpl w:val="863665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5C586F1D"/>
    <w:multiLevelType w:val="hybridMultilevel"/>
    <w:tmpl w:val="FBFA5E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5F087EDF"/>
    <w:multiLevelType w:val="hybridMultilevel"/>
    <w:tmpl w:val="F5FC8C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63910D80"/>
    <w:multiLevelType w:val="hybridMultilevel"/>
    <w:tmpl w:val="19C046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75BC0D37"/>
    <w:multiLevelType w:val="hybridMultilevel"/>
    <w:tmpl w:val="6484B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2"/>
  </w:num>
  <w:num w:numId="3">
    <w:abstractNumId w:val="11"/>
  </w:num>
  <w:num w:numId="4">
    <w:abstractNumId w:val="6"/>
  </w:num>
  <w:num w:numId="5">
    <w:abstractNumId w:val="7"/>
  </w:num>
  <w:num w:numId="6">
    <w:abstractNumId w:val="13"/>
  </w:num>
  <w:num w:numId="7">
    <w:abstractNumId w:val="1"/>
  </w:num>
  <w:num w:numId="8">
    <w:abstractNumId w:val="10"/>
  </w:num>
  <w:num w:numId="9">
    <w:abstractNumId w:val="14"/>
  </w:num>
  <w:num w:numId="10">
    <w:abstractNumId w:val="2"/>
  </w:num>
  <w:num w:numId="11">
    <w:abstractNumId w:val="8"/>
  </w:num>
  <w:num w:numId="12">
    <w:abstractNumId w:val="5"/>
  </w:num>
  <w:num w:numId="13">
    <w:abstractNumId w:val="0"/>
  </w:num>
  <w:num w:numId="14">
    <w:abstractNumId w:val="4"/>
  </w:num>
  <w:num w:numId="15">
    <w:abstractNumId w:val="15"/>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7806"/>
    <w:rsid w:val="000D7581"/>
    <w:rsid w:val="001A38AE"/>
    <w:rsid w:val="00244179"/>
    <w:rsid w:val="00345877"/>
    <w:rsid w:val="00357734"/>
    <w:rsid w:val="00414ED6"/>
    <w:rsid w:val="00505B23"/>
    <w:rsid w:val="005F3F6C"/>
    <w:rsid w:val="006E6C4F"/>
    <w:rsid w:val="007303A4"/>
    <w:rsid w:val="00734D67"/>
    <w:rsid w:val="007C54FA"/>
    <w:rsid w:val="007E1195"/>
    <w:rsid w:val="008077A7"/>
    <w:rsid w:val="009B00C9"/>
    <w:rsid w:val="009F1313"/>
    <w:rsid w:val="00A25997"/>
    <w:rsid w:val="00A44DA5"/>
    <w:rsid w:val="00AB0018"/>
    <w:rsid w:val="00B168C5"/>
    <w:rsid w:val="00B5480B"/>
    <w:rsid w:val="00B54A82"/>
    <w:rsid w:val="00B61811"/>
    <w:rsid w:val="00B86DC3"/>
    <w:rsid w:val="00B92836"/>
    <w:rsid w:val="00BE5800"/>
    <w:rsid w:val="00C51D44"/>
    <w:rsid w:val="00C55CDD"/>
    <w:rsid w:val="00CC198D"/>
    <w:rsid w:val="00D159EE"/>
    <w:rsid w:val="00D247BD"/>
    <w:rsid w:val="00DB2AB3"/>
    <w:rsid w:val="00E66406"/>
    <w:rsid w:val="00EA4A27"/>
    <w:rsid w:val="00EF0149"/>
    <w:rsid w:val="00EF7806"/>
    <w:rsid w:val="00F4617F"/>
    <w:rsid w:val="00FA446D"/>
    <w:rsid w:val="00FF22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41975A62"/>
  <w15:chartTrackingRefBased/>
  <w15:docId w15:val="{931B911F-46D5-4EE0-B206-FA9A073CD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7806"/>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7806"/>
    <w:pPr>
      <w:ind w:left="720"/>
    </w:pPr>
  </w:style>
  <w:style w:type="paragraph" w:styleId="BalloonText">
    <w:name w:val="Balloon Text"/>
    <w:basedOn w:val="Normal"/>
    <w:link w:val="BalloonTextChar"/>
    <w:uiPriority w:val="99"/>
    <w:semiHidden/>
    <w:unhideWhenUsed/>
    <w:rsid w:val="000D758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7581"/>
    <w:rPr>
      <w:rFonts w:ascii="Segoe UI" w:hAnsi="Segoe UI" w:cs="Segoe UI"/>
      <w:sz w:val="18"/>
      <w:szCs w:val="18"/>
    </w:rPr>
  </w:style>
  <w:style w:type="character" w:styleId="CommentReference">
    <w:name w:val="annotation reference"/>
    <w:basedOn w:val="DefaultParagraphFont"/>
    <w:uiPriority w:val="99"/>
    <w:semiHidden/>
    <w:unhideWhenUsed/>
    <w:rsid w:val="000D7581"/>
    <w:rPr>
      <w:sz w:val="16"/>
      <w:szCs w:val="16"/>
    </w:rPr>
  </w:style>
  <w:style w:type="paragraph" w:styleId="CommentText">
    <w:name w:val="annotation text"/>
    <w:basedOn w:val="Normal"/>
    <w:link w:val="CommentTextChar"/>
    <w:uiPriority w:val="99"/>
    <w:semiHidden/>
    <w:unhideWhenUsed/>
    <w:rsid w:val="000D7581"/>
    <w:rPr>
      <w:sz w:val="20"/>
      <w:szCs w:val="20"/>
    </w:rPr>
  </w:style>
  <w:style w:type="character" w:customStyle="1" w:styleId="CommentTextChar">
    <w:name w:val="Comment Text Char"/>
    <w:basedOn w:val="DefaultParagraphFont"/>
    <w:link w:val="CommentText"/>
    <w:uiPriority w:val="99"/>
    <w:semiHidden/>
    <w:rsid w:val="000D7581"/>
    <w:rPr>
      <w:rFonts w:ascii="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0D7581"/>
    <w:rPr>
      <w:b/>
      <w:bCs/>
    </w:rPr>
  </w:style>
  <w:style w:type="character" w:customStyle="1" w:styleId="CommentSubjectChar">
    <w:name w:val="Comment Subject Char"/>
    <w:basedOn w:val="CommentTextChar"/>
    <w:link w:val="CommentSubject"/>
    <w:uiPriority w:val="99"/>
    <w:semiHidden/>
    <w:rsid w:val="000D7581"/>
    <w:rPr>
      <w:rFonts w:ascii="Calibri" w:hAnsi="Calibri" w:cs="Times New Roman"/>
      <w:b/>
      <w:bCs/>
      <w:sz w:val="20"/>
      <w:szCs w:val="20"/>
    </w:rPr>
  </w:style>
  <w:style w:type="paragraph" w:styleId="FootnoteText">
    <w:name w:val="footnote text"/>
    <w:basedOn w:val="Normal"/>
    <w:link w:val="FootnoteTextChar"/>
    <w:uiPriority w:val="99"/>
    <w:semiHidden/>
    <w:unhideWhenUsed/>
    <w:rsid w:val="00B61811"/>
    <w:rPr>
      <w:sz w:val="20"/>
      <w:szCs w:val="20"/>
    </w:rPr>
  </w:style>
  <w:style w:type="character" w:customStyle="1" w:styleId="FootnoteTextChar">
    <w:name w:val="Footnote Text Char"/>
    <w:basedOn w:val="DefaultParagraphFont"/>
    <w:link w:val="FootnoteText"/>
    <w:uiPriority w:val="99"/>
    <w:semiHidden/>
    <w:rsid w:val="00B61811"/>
    <w:rPr>
      <w:rFonts w:ascii="Calibri" w:hAnsi="Calibri" w:cs="Times New Roman"/>
      <w:sz w:val="20"/>
      <w:szCs w:val="20"/>
    </w:rPr>
  </w:style>
  <w:style w:type="character" w:styleId="FootnoteReference">
    <w:name w:val="footnote reference"/>
    <w:basedOn w:val="DefaultParagraphFont"/>
    <w:uiPriority w:val="99"/>
    <w:semiHidden/>
    <w:unhideWhenUsed/>
    <w:rsid w:val="00B61811"/>
    <w:rPr>
      <w:vertAlign w:val="superscript"/>
    </w:rPr>
  </w:style>
  <w:style w:type="character" w:customStyle="1" w:styleId="result-subtitle">
    <w:name w:val="result-subtitle"/>
    <w:basedOn w:val="DefaultParagraphFont"/>
    <w:rsid w:val="00B61811"/>
  </w:style>
  <w:style w:type="character" w:styleId="Hyperlink">
    <w:name w:val="Hyperlink"/>
    <w:basedOn w:val="DefaultParagraphFont"/>
    <w:uiPriority w:val="99"/>
    <w:unhideWhenUsed/>
    <w:rsid w:val="00B61811"/>
    <w:rPr>
      <w:color w:val="0563C1" w:themeColor="hyperlink"/>
      <w:u w:val="single"/>
    </w:rPr>
  </w:style>
  <w:style w:type="paragraph" w:styleId="Header">
    <w:name w:val="header"/>
    <w:basedOn w:val="Normal"/>
    <w:link w:val="HeaderChar"/>
    <w:uiPriority w:val="99"/>
    <w:unhideWhenUsed/>
    <w:rsid w:val="00B92836"/>
    <w:pPr>
      <w:tabs>
        <w:tab w:val="center" w:pos="4680"/>
        <w:tab w:val="right" w:pos="9360"/>
      </w:tabs>
    </w:pPr>
  </w:style>
  <w:style w:type="character" w:customStyle="1" w:styleId="HeaderChar">
    <w:name w:val="Header Char"/>
    <w:basedOn w:val="DefaultParagraphFont"/>
    <w:link w:val="Header"/>
    <w:uiPriority w:val="99"/>
    <w:rsid w:val="00B92836"/>
    <w:rPr>
      <w:rFonts w:ascii="Calibri" w:hAnsi="Calibri" w:cs="Times New Roman"/>
    </w:rPr>
  </w:style>
  <w:style w:type="paragraph" w:styleId="Footer">
    <w:name w:val="footer"/>
    <w:basedOn w:val="Normal"/>
    <w:link w:val="FooterChar"/>
    <w:uiPriority w:val="99"/>
    <w:unhideWhenUsed/>
    <w:rsid w:val="00B92836"/>
    <w:pPr>
      <w:tabs>
        <w:tab w:val="center" w:pos="4680"/>
        <w:tab w:val="right" w:pos="9360"/>
      </w:tabs>
    </w:pPr>
  </w:style>
  <w:style w:type="character" w:customStyle="1" w:styleId="FooterChar">
    <w:name w:val="Footer Char"/>
    <w:basedOn w:val="DefaultParagraphFont"/>
    <w:link w:val="Footer"/>
    <w:uiPriority w:val="99"/>
    <w:rsid w:val="00B92836"/>
    <w:rPr>
      <w:rFonts w:ascii="Calibri" w:hAnsi="Calibri" w:cs="Times New Roman"/>
    </w:rPr>
  </w:style>
  <w:style w:type="paragraph" w:styleId="Revision">
    <w:name w:val="Revision"/>
    <w:hidden/>
    <w:uiPriority w:val="99"/>
    <w:semiHidden/>
    <w:rsid w:val="00B92836"/>
    <w:pPr>
      <w:spacing w:after="0" w:line="240" w:lineRule="auto"/>
    </w:pPr>
    <w:rPr>
      <w:rFonts w:ascii="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0942122">
      <w:bodyDiv w:val="1"/>
      <w:marLeft w:val="0"/>
      <w:marRight w:val="0"/>
      <w:marTop w:val="0"/>
      <w:marBottom w:val="0"/>
      <w:divBdr>
        <w:top w:val="none" w:sz="0" w:space="0" w:color="auto"/>
        <w:left w:val="none" w:sz="0" w:space="0" w:color="auto"/>
        <w:bottom w:val="none" w:sz="0" w:space="0" w:color="auto"/>
        <w:right w:val="none" w:sz="0" w:space="0" w:color="auto"/>
      </w:divBdr>
    </w:div>
    <w:div w:id="362677420">
      <w:bodyDiv w:val="1"/>
      <w:marLeft w:val="0"/>
      <w:marRight w:val="0"/>
      <w:marTop w:val="0"/>
      <w:marBottom w:val="0"/>
      <w:divBdr>
        <w:top w:val="none" w:sz="0" w:space="0" w:color="auto"/>
        <w:left w:val="none" w:sz="0" w:space="0" w:color="auto"/>
        <w:bottom w:val="none" w:sz="0" w:space="0" w:color="auto"/>
        <w:right w:val="none" w:sz="0" w:space="0" w:color="auto"/>
      </w:divBdr>
    </w:div>
    <w:div w:id="1769426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phdsc.org/privacy_security/prism.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775373-B311-4816-AA9D-892756FFBE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798</Words>
  <Characters>4553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OSI</Company>
  <LinksUpToDate>false</LinksUpToDate>
  <CharactersWithSpaces>5341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Valle</dc:creator>
  <cp:keywords/>
  <dc:description/>
  <cp:lastModifiedBy>Mike Valle</cp:lastModifiedBy>
  <cp:revision>2</cp:revision>
  <dcterms:created xsi:type="dcterms:W3CDTF">2016-12-06T22:23:00Z</dcterms:created>
  <dcterms:modified xsi:type="dcterms:W3CDTF">2016-12-06T22:23:00Z</dcterms:modified>
</cp:coreProperties>
</file>