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02</w:t>
      </w:r>
    </w:p>
    <w:p>
      <w:pPr>
        <w:pStyle w:val="Subtitle"/>
      </w:pPr>
      <w:r>
        <w:t xml:space="preserve">PUBH 8878: Heritability, Segregation, and Gene Mapping Theory</w:t>
      </w:r>
    </w:p>
    <w:p>
      <w:pPr>
        <w:pStyle w:val="FirstParagraph"/>
      </w:pPr>
      <w:r>
        <w:rPr>
          <w:i/>
          <w:iCs/>
        </w:rPr>
        <w:t xml:space="preserve">Due: [Date TBD]</w:t>
      </w:r>
    </w:p>
    <w:bookmarkStart w:id="20" w:name="instructions"/>
    <w:p>
      <w:pPr>
        <w:pStyle w:val="Heading2"/>
      </w:pPr>
      <w:r>
        <w:t xml:space="preserve">Instructions</w:t>
      </w:r>
    </w:p>
    <w:p>
      <w:pPr>
        <w:pStyle w:val="FirstParagraph"/>
      </w:pPr>
      <w:r>
        <w:t xml:space="preserve">This assignment covers theoretical foundations of heritability analysis, segregation modeling, and gene mapping strategy. You will work with mathematical derivations, implement computational algorithms, and simulate genetic data to understand the statistical genetics toolkit.</w:t>
      </w:r>
    </w:p>
    <w:p>
      <w:pPr>
        <w:pStyle w:val="BodyText"/>
      </w:pPr>
      <w:r>
        <w:rPr>
          <w:b/>
          <w:bCs/>
        </w:rPr>
        <w:t xml:space="preserve">Requirements:</w:t>
      </w:r>
      <w:r>
        <w:t xml:space="preserve"> </w:t>
      </w:r>
      <w:r>
        <w:t xml:space="preserve">- Show all mathematical work</w:t>
      </w:r>
      <w:r>
        <w:t xml:space="preserve"> </w:t>
      </w:r>
      <w:r>
        <w:t xml:space="preserve">- Submit well-documented R code with clear comments</w:t>
      </w:r>
      <w:r>
        <w:t xml:space="preserve"> </w:t>
      </w:r>
      <w:r>
        <w:t xml:space="preserve">- Interpret results in biological context</w:t>
      </w:r>
      <w:r>
        <w:t xml:space="preserve"> </w:t>
      </w:r>
      <w:r>
        <w:t xml:space="preserve">- Submit both</w:t>
      </w:r>
      <w:r>
        <w:t xml:space="preserve"> </w:t>
      </w:r>
      <w:r>
        <w:rPr>
          <w:rStyle w:val="VerbatimChar"/>
        </w:rPr>
        <w:t xml:space="preserve">.qmd</w:t>
      </w:r>
      <w:r>
        <w:t xml:space="preserve"> </w:t>
      </w:r>
      <w:r>
        <w:t xml:space="preserve">source and rendered output</w:t>
      </w:r>
    </w:p>
    <w:p>
      <w:r>
        <w:pict>
          <v:rect style="width:0;height:1.5pt" o:hralign="center" o:hrstd="t" o:hr="t"/>
        </w:pict>
      </w:r>
    </w:p>
    <w:p>
      <w:pPr>
        <w:pStyle w:val="Compact"/>
        <w:numPr>
          <w:ilvl w:val="0"/>
          <w:numId w:val="1001"/>
        </w:numPr>
      </w:pPr>
      <w:r>
        <w:t xml:space="preserve">Recall (Young, 2022):</w:t>
      </w:r>
      <w:r>
        <w:t xml:space="preserve"> </w:t>
      </w:r>
      <w:r>
        <w:t xml:space="preserve">“The first challenge is one of precision. The information used to estimate heritability from rare variants by GREML-WGS comes from the variation in sharing of rare variants among distantly related pairs of individuals [13, 15]. However, distantly related individuals typically do not share any particular rare variant, so the variation in rare variant sharing is low. This means that large samples with high quality WGS data are required to obtain precise estimates, and such samples are not common yet. Based on the only existing application of GREML-WGS [13], a sample size of ~40,000 would produce estimates precise enough to be statistically distinguished from other heritability estimates (Table 1). It is likely that this challenge will be overcome shortly, since samples of similar magnitude already exist [16].”</w:t>
      </w:r>
    </w:p>
    <w:p>
      <w:pPr>
        <w:pStyle w:val="Compact"/>
        <w:numPr>
          <w:ilvl w:val="0"/>
          <w:numId w:val="1002"/>
        </w:numPr>
      </w:pPr>
      <w:r>
        <w:t xml:space="preserve">Assume the probability that two distantly related individuals share a rare variant is</w:t>
      </w:r>
      <w:r>
        <w:t xml:space="preserve"> </w:t>
      </w:r>
      <m:oMath>
        <m:r>
          <m:t>p</m:t>
        </m:r>
        <m:r>
          <m:rPr>
            <m:sty m:val="p"/>
          </m:rPr>
          <m:t>=</m:t>
        </m:r>
        <m:r>
          <m:t>0.001</m:t>
        </m:r>
      </m:oMath>
      <w:r>
        <w:t xml:space="preserve">. What sample size is required to have a 95% chance that at least one pair shares a rare variant?</w:t>
      </w:r>
    </w:p>
    <w:p>
      <w:pPr>
        <w:pStyle w:val="Compact"/>
        <w:numPr>
          <w:ilvl w:val="0"/>
          <w:numId w:val="1002"/>
        </w:numPr>
      </w:pPr>
      <w:r>
        <w:t xml:space="preserve">Let’s say the true heritability of a trait is</w:t>
      </w:r>
      <w:r>
        <w:t xml:space="preserve"> </w:t>
      </w:r>
      <m:oMath>
        <m:sSup>
          <m:e>
            <m:r>
              <m:t>h</m:t>
            </m:r>
          </m:e>
          <m:sup>
            <m:r>
              <m:t>2</m:t>
            </m:r>
          </m:sup>
        </m:sSup>
        <m:r>
          <m:rPr>
            <m:sty m:val="p"/>
          </m:rPr>
          <m:t>=</m:t>
        </m:r>
        <m:r>
          <m:t>.4</m:t>
        </m:r>
      </m:oMath>
      <w:r>
        <w:t xml:space="preserve">. How many samples are required to achieve power. 80% to detect this heritability at</w:t>
      </w:r>
      <w:r>
        <w:t xml:space="preserve"> </w:t>
      </w:r>
      <m:oMath>
        <m:r>
          <m:t>α</m:t>
        </m:r>
        <m:r>
          <m:rPr>
            <m:sty m:val="p"/>
          </m:rPr>
          <m:t>=</m:t>
        </m:r>
        <m:r>
          <m:t>0.05</m:t>
        </m:r>
      </m:oMath>
      <w:r>
        <w:t xml:space="preserve"> </w:t>
      </w:r>
      <w:r>
        <w:t xml:space="preserve">using GREML? Use the</w:t>
      </w:r>
      <w:r>
        <w:t xml:space="preserve"> </w:t>
      </w:r>
      <w:r>
        <w:rPr>
          <w:rStyle w:val="VerbatimChar"/>
        </w:rPr>
        <w:t xml:space="preserve">GCTA</w:t>
      </w:r>
      <w:r>
        <w:t xml:space="preserve"> </w:t>
      </w:r>
      <w:r>
        <w:t xml:space="preserve">software power calculator (https://yanglab.westlake.edu.cn/software/gcta/#Power%20Calculator) and assume the following parameters: 1) 1,000,000 SNPs; 2) prevalence = 0.1; 3) case-control ratio = 1:4; 4) disease risk = 0.01.</w:t>
      </w:r>
    </w:p>
    <w:bookmarkEnd w:id="20"/>
    <w:bookmarkStart w:id="23" w:name="X1d275812f8cbad4e5b60c071a5d89d160020fcb"/>
    <w:p>
      <w:pPr>
        <w:pStyle w:val="Heading2"/>
      </w:pPr>
      <w:r>
        <w:t xml:space="preserve">Problem 1: Recurrence Risk and Heritability Theory (25 points)</w:t>
      </w:r>
    </w:p>
    <w:bookmarkStart w:id="21" w:name="X893b8b8eef80baa2acf6d44ad2e5661df409d99"/>
    <w:p>
      <w:pPr>
        <w:pStyle w:val="Heading3"/>
      </w:pPr>
      <w:r>
        <w:t xml:space="preserve">Part A: Mathematical Derivations (15 points)</w:t>
      </w:r>
    </w:p>
    <w:p>
      <w:pPr>
        <w:pStyle w:val="FirstParagraph"/>
      </w:pPr>
      <w:r>
        <w:t xml:space="preserve">Consider a binary trait with population prevalence</w:t>
      </w:r>
      <w:r>
        <w:t xml:space="preserve"> </w:t>
      </w:r>
      <m:oMath>
        <m:r>
          <m:t>K</m:t>
        </m:r>
        <m:r>
          <m:rPr>
            <m:sty m:val="p"/>
          </m:rPr>
          <m:t>=</m:t>
        </m:r>
        <m:r>
          <m:t>0.01</m:t>
        </m:r>
      </m:oMath>
      <w:r>
        <w:t xml:space="preserve"> </w:t>
      </w:r>
      <w:r>
        <w:t xml:space="preserve">and sibling recurrence risk ratio</w:t>
      </w:r>
      <w:r>
        <w:t xml:space="preserve"> </w:t>
      </w:r>
      <m:oMath>
        <m:sSub>
          <m:e>
            <m:r>
              <m:t>λ</m:t>
            </m:r>
          </m:e>
          <m:sub>
            <m:r>
              <m:rPr>
                <m:nor/>
                <m:sty m:val="p"/>
              </m:rPr>
              <m:t>sibling</m:t>
            </m:r>
          </m:sub>
        </m:sSub>
        <m:r>
          <m:rPr>
            <m:sty m:val="p"/>
          </m:rPr>
          <m:t>=</m:t>
        </m:r>
        <m:r>
          <m:t>25</m:t>
        </m:r>
      </m:oMath>
      <w:r>
        <w:t xml:space="preserve">.</w:t>
      </w:r>
    </w:p>
    <w:p>
      <w:pPr>
        <w:pStyle w:val="Compact"/>
        <w:numPr>
          <w:ilvl w:val="0"/>
          <w:numId w:val="1003"/>
        </w:numPr>
      </w:pPr>
      <w:r>
        <w:t xml:space="preserve">Using the liability threshold model, derive the relationship between</w:t>
      </w:r>
      <w:r>
        <w:t xml:space="preserve"> </w:t>
      </w:r>
      <m:oMath>
        <m:sSub>
          <m:e>
            <m:r>
              <m:t>λ</m:t>
            </m:r>
          </m:e>
          <m:sub>
            <m:r>
              <m:rPr>
                <m:nor/>
                <m:sty m:val="p"/>
              </m:rPr>
              <m:t>sibling</m:t>
            </m:r>
          </m:sub>
        </m:sSub>
      </m:oMath>
      <w:r>
        <w:t xml:space="preserve"> </w:t>
      </w:r>
      <w:r>
        <w:t xml:space="preserve">and heritability</w:t>
      </w:r>
      <w:r>
        <w:t xml:space="preserve"> </w:t>
      </w:r>
      <m:oMath>
        <m:sSup>
          <m:e>
            <m:r>
              <m:t>h</m:t>
            </m:r>
          </m:e>
          <m:sup>
            <m:r>
              <m:t>2</m:t>
            </m:r>
          </m:sup>
        </m:sSup>
      </m:oMath>
      <w:r>
        <w:t xml:space="preserve"> </w:t>
      </w:r>
      <w:r>
        <w:t xml:space="preserve">on the liability scale. Start from the bivariate normal distribution of sibling liabilities and show that:</w:t>
      </w:r>
    </w:p>
    <w:p>
      <w:pPr>
        <w:pStyle w:val="FirstParagraph"/>
      </w:pPr>
      <m:oMathPara>
        <m:oMathParaPr>
          <m:jc m:val="center"/>
        </m:oMathParaPr>
        <m:oMath>
          <m:sSub>
            <m:e>
              <m:r>
                <m:t>λ</m:t>
              </m:r>
            </m:e>
            <m:sub>
              <m:r>
                <m:rPr>
                  <m:nor/>
                  <m:sty m:val="p"/>
                </m:rPr>
                <m:t>sibling</m:t>
              </m:r>
            </m:sub>
          </m:sSub>
          <m:r>
            <m:rPr>
              <m:sty m:val="p"/>
            </m:rPr>
            <m:t>=</m:t>
          </m:r>
          <m:f>
            <m:fPr>
              <m:type m:val="bar"/>
            </m:fPr>
            <m:num>
              <m:sSub>
                <m:e>
                  <m:r>
                    <m:t>Φ</m:t>
                  </m:r>
                </m:e>
                <m:sub>
                  <m:r>
                    <m:t>2</m:t>
                  </m:r>
                </m:sub>
              </m:sSub>
              <m:d>
                <m:dPr>
                  <m:begChr m:val="("/>
                  <m:sepChr m:val=""/>
                  <m:endChr m:val=")"/>
                  <m:grow/>
                </m:dPr>
                <m:e>
                  <m:r>
                    <m:t>T</m:t>
                  </m:r>
                  <m:r>
                    <m:rPr>
                      <m:sty m:val="p"/>
                    </m:rPr>
                    <m:t>,</m:t>
                  </m:r>
                  <m:r>
                    <m:t>T</m:t>
                  </m:r>
                  <m:r>
                    <m:rPr>
                      <m:sty m:val="p"/>
                    </m:rPr>
                    <m:t>;</m:t>
                  </m:r>
                  <m:sSup>
                    <m:e>
                      <m:r>
                        <m:t>h</m:t>
                      </m:r>
                    </m:e>
                    <m:sup>
                      <m:r>
                        <m:t>2</m:t>
                      </m:r>
                    </m:sup>
                  </m:sSup>
                  <m:r>
                    <m:rPr>
                      <m:sty m:val="p"/>
                    </m:rPr>
                    <m:t>/</m:t>
                  </m:r>
                  <m:r>
                    <m:t>2</m:t>
                  </m:r>
                </m:e>
              </m:d>
            </m:num>
            <m:den>
              <m:sSup>
                <m:e>
                  <m:r>
                    <m:t>K</m:t>
                  </m:r>
                </m:e>
                <m:sup>
                  <m:r>
                    <m:t>2</m:t>
                  </m:r>
                </m:sup>
              </m:sSup>
            </m:den>
          </m:f>
        </m:oMath>
      </m:oMathPara>
    </w:p>
    <w:p>
      <w:pPr>
        <w:pStyle w:val="FirstParagraph"/>
      </w:pPr>
      <w:r>
        <w:t xml:space="preserve">where</w:t>
      </w:r>
      <w:r>
        <w:t xml:space="preserve"> </w:t>
      </w:r>
      <m:oMath>
        <m:sSub>
          <m:e>
            <m:r>
              <m:t>Φ</m:t>
            </m:r>
          </m:e>
          <m:sub>
            <m:r>
              <m:t>2</m:t>
            </m:r>
          </m:sub>
        </m:sSub>
      </m:oMath>
      <w:r>
        <w:t xml:space="preserve"> </w:t>
      </w:r>
      <w:r>
        <w:t xml:space="preserve">is the bivariate normal CDF and</w:t>
      </w:r>
      <w:r>
        <w:t xml:space="preserve"> </w:t>
      </w:r>
      <m:oMath>
        <m:r>
          <m:t>T</m:t>
        </m:r>
      </m:oMath>
      <w:r>
        <w:t xml:space="preserve"> </w:t>
      </w:r>
      <w:r>
        <w:t xml:space="preserve">is the liability threshold.</w:t>
      </w:r>
    </w:p>
    <w:p>
      <w:pPr>
        <w:pStyle w:val="Compact"/>
        <w:numPr>
          <w:ilvl w:val="0"/>
          <w:numId w:val="1004"/>
        </w:numPr>
      </w:pPr>
      <w:r>
        <w:t xml:space="preserve">For low prevalence traits (</w:t>
      </w:r>
      <m:oMath>
        <m:r>
          <m:t>K</m:t>
        </m:r>
        <m:r>
          <m:rPr>
            <m:sty m:val="p"/>
          </m:rPr>
          <m:t>&lt;</m:t>
        </m:r>
        <m:r>
          <m:t>0.05</m:t>
        </m:r>
      </m:oMath>
      <w:r>
        <w:t xml:space="preserve">), prove that this simplifies to:</w:t>
      </w:r>
    </w:p>
    <w:p>
      <w:pPr>
        <w:pStyle w:val="FirstParagraph"/>
      </w:pPr>
      <m:oMathPara>
        <m:oMathParaPr>
          <m:jc m:val="center"/>
        </m:oMathParaPr>
        <m:oMath>
          <m:sSup>
            <m:e>
              <m:r>
                <m:t>h</m:t>
              </m:r>
            </m:e>
            <m:sup>
              <m:r>
                <m:t>2</m:t>
              </m:r>
            </m:sup>
          </m:sSup>
          <m:r>
            <m:rPr>
              <m:sty m:val="p"/>
            </m:rPr>
            <m:t>≈</m:t>
          </m:r>
          <m:f>
            <m:fPr>
              <m:type m:val="bar"/>
            </m:fPr>
            <m:num>
              <m:r>
                <m:rPr>
                  <m:sty m:val="p"/>
                </m:rPr>
                <m:t>ln</m:t>
              </m:r>
              <m:d>
                <m:dPr>
                  <m:begChr m:val="("/>
                  <m:sepChr m:val=""/>
                  <m:endChr m:val=")"/>
                  <m:grow/>
                </m:dPr>
                <m:e>
                  <m:sSub>
                    <m:e>
                      <m:r>
                        <m:t>λ</m:t>
                      </m:r>
                    </m:e>
                    <m:sub>
                      <m:r>
                        <m:rPr>
                          <m:nor/>
                          <m:sty m:val="p"/>
                        </m:rPr>
                        <m:t>sibling</m:t>
                      </m:r>
                    </m:sub>
                  </m:sSub>
                </m:e>
              </m:d>
              <m:r>
                <m:rPr>
                  <m:sty m:val="p"/>
                </m:rPr>
                <m:t>⋅</m:t>
              </m:r>
              <m:sSup>
                <m:e>
                  <m:r>
                    <m:t>K</m:t>
                  </m:r>
                </m:e>
                <m:sup>
                  <m:r>
                    <m:t>2</m:t>
                  </m:r>
                </m:sup>
              </m:sSup>
            </m:num>
            <m:den>
              <m:sSup>
                <m:e>
                  <m:r>
                    <m:t>i</m:t>
                  </m:r>
                </m:e>
                <m:sup>
                  <m:r>
                    <m:t>2</m:t>
                  </m:r>
                </m:sup>
              </m:sSup>
            </m:den>
          </m:f>
        </m:oMath>
      </m:oMathPara>
    </w:p>
    <w:p>
      <w:pPr>
        <w:pStyle w:val="FirstParagraph"/>
      </w:pPr>
      <w:r>
        <w:t xml:space="preserve">where</w:t>
      </w:r>
      <w:r>
        <w:t xml:space="preserve"> </w:t>
      </w:r>
      <m:oMath>
        <m:r>
          <m:t>i</m:t>
        </m:r>
        <m:r>
          <m:rPr>
            <m:sty m:val="p"/>
          </m:rPr>
          <m:t>=</m:t>
        </m:r>
        <m:r>
          <m:t>ϕ</m:t>
        </m:r>
        <m:d>
          <m:dPr>
            <m:begChr m:val="("/>
            <m:sepChr m:val=""/>
            <m:endChr m:val=")"/>
            <m:grow/>
          </m:dPr>
          <m:e>
            <m:sSub>
              <m:e>
                <m:r>
                  <m:t>z</m:t>
                </m:r>
              </m:e>
              <m:sub>
                <m:r>
                  <m:t>K</m:t>
                </m:r>
              </m:sub>
            </m:sSub>
          </m:e>
        </m:d>
        <m:r>
          <m:rPr>
            <m:sty m:val="p"/>
          </m:rPr>
          <m:t>/</m:t>
        </m:r>
        <m:r>
          <m:t>K</m:t>
        </m:r>
      </m:oMath>
      <w:r>
        <w:t xml:space="preserve"> </w:t>
      </w:r>
      <w:r>
        <w:t xml:space="preserve">is the intensity of selection. Show all approximation steps.</w:t>
      </w:r>
    </w:p>
    <w:p>
      <w:pPr>
        <w:pStyle w:val="Compact"/>
        <w:numPr>
          <w:ilvl w:val="0"/>
          <w:numId w:val="1005"/>
        </w:numPr>
      </w:pPr>
      <w:r>
        <w:t xml:space="preserve">Calculate</w:t>
      </w:r>
      <w:r>
        <w:t xml:space="preserve"> </w:t>
      </w:r>
      <m:oMath>
        <m:sSup>
          <m:e>
            <m:r>
              <m:t>h</m:t>
            </m:r>
          </m:e>
          <m:sup>
            <m:r>
              <m:t>2</m:t>
            </m:r>
          </m:sup>
        </m:sSup>
      </m:oMath>
      <w:r>
        <w:t xml:space="preserve"> </w:t>
      </w:r>
      <w:r>
        <w:t xml:space="preserve">for the given parameters and compare to the exact formula.</w:t>
      </w:r>
    </w:p>
    <w:bookmarkEnd w:id="21"/>
    <w:bookmarkStart w:id="22" w:name="Xfe07b0d2b6fa2d273e1d5b5c079d426fbe5f204"/>
    <w:p>
      <w:pPr>
        <w:pStyle w:val="Heading3"/>
      </w:pPr>
      <w:r>
        <w:t xml:space="preserve">Part B: Computational Implementation (10 points)</w:t>
      </w:r>
    </w:p>
    <w:p>
      <w:pPr>
        <w:pStyle w:val="Compact"/>
        <w:numPr>
          <w:ilvl w:val="0"/>
          <w:numId w:val="1006"/>
        </w:numPr>
      </w:pPr>
      <w:r>
        <w:t xml:space="preserve">Implement the liability threshold model in R:</w:t>
      </w:r>
    </w:p>
    <w:p>
      <w:pPr>
        <w:pStyle w:val="SourceCode"/>
      </w:pPr>
      <w:r>
        <w:rPr>
          <w:rStyle w:val="CommentTok"/>
        </w:rPr>
        <w:t xml:space="preserve"># Template - you need to complete this function</w:t>
      </w:r>
      <w:r>
        <w:br/>
      </w:r>
      <w:r>
        <w:rPr>
          <w:rStyle w:val="NormalTok"/>
        </w:rPr>
        <w:t xml:space="preserve">liability_heritability </w:t>
      </w:r>
      <w:r>
        <w:rPr>
          <w:rStyle w:val="OtherTok"/>
        </w:rPr>
        <w:t xml:space="preserve">&lt;-</w:t>
      </w:r>
      <w:r>
        <w:rPr>
          <w:rStyle w:val="NormalTok"/>
        </w:rPr>
        <w:t xml:space="preserve"> </w:t>
      </w:r>
      <w:r>
        <w:rPr>
          <w:rStyle w:val="ControlFlowTok"/>
        </w:rPr>
        <w:t xml:space="preserve">function</w:t>
      </w:r>
      <w:r>
        <w:rPr>
          <w:rStyle w:val="NormalTok"/>
        </w:rPr>
        <w:t xml:space="preserve">(lambda_sibling, K) {</w:t>
      </w:r>
      <w:r>
        <w:br/>
      </w:r>
      <w:r>
        <w:rPr>
          <w:rStyle w:val="NormalTok"/>
        </w:rPr>
        <w:t xml:space="preserve">    </w:t>
      </w:r>
      <w:r>
        <w:rPr>
          <w:rStyle w:val="CommentTok"/>
        </w:rPr>
        <w:t xml:space="preserve"># Compute threshold</w:t>
      </w:r>
      <w:r>
        <w:br/>
      </w:r>
      <w:r>
        <w:rPr>
          <w:rStyle w:val="NormalTok"/>
        </w:rPr>
        <w:t xml:space="preserve">    z_K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K)</w:t>
      </w:r>
      <w:r>
        <w:br/>
      </w:r>
      <w:r>
        <w:br/>
      </w:r>
      <w:r>
        <w:rPr>
          <w:rStyle w:val="NormalTok"/>
        </w:rPr>
        <w:t xml:space="preserve">    </w:t>
      </w:r>
      <w:r>
        <w:rPr>
          <w:rStyle w:val="CommentTok"/>
        </w:rPr>
        <w:t xml:space="preserve"># Compute intensity of selection</w:t>
      </w:r>
      <w:r>
        <w:br/>
      </w:r>
      <w:r>
        <w:rPr>
          <w:rStyle w:val="NormalTok"/>
        </w:rPr>
        <w:t xml:space="preserve">    i </w:t>
      </w:r>
      <w:r>
        <w:rPr>
          <w:rStyle w:val="OtherTok"/>
        </w:rPr>
        <w:t xml:space="preserve">&lt;-</w:t>
      </w:r>
      <w:r>
        <w:rPr>
          <w:rStyle w:val="NormalTok"/>
        </w:rPr>
        <w:t xml:space="preserve"> </w:t>
      </w:r>
      <w:r>
        <w:rPr>
          <w:rStyle w:val="FunctionTok"/>
        </w:rPr>
        <w:t xml:space="preserve">dnorm</w:t>
      </w:r>
      <w:r>
        <w:rPr>
          <w:rStyle w:val="NormalTok"/>
        </w:rPr>
        <w:t xml:space="preserve">(z_K) </w:t>
      </w:r>
      <w:r>
        <w:rPr>
          <w:rStyle w:val="SpecialCharTok"/>
        </w:rPr>
        <w:t xml:space="preserve">/</w:t>
      </w:r>
      <w:r>
        <w:rPr>
          <w:rStyle w:val="NormalTok"/>
        </w:rPr>
        <w:t xml:space="preserve"> K</w:t>
      </w:r>
      <w:r>
        <w:br/>
      </w:r>
      <w:r>
        <w:br/>
      </w:r>
      <w:r>
        <w:rPr>
          <w:rStyle w:val="NormalTok"/>
        </w:rPr>
        <w:t xml:space="preserve">    </w:t>
      </w:r>
      <w:r>
        <w:rPr>
          <w:rStyle w:val="CommentTok"/>
        </w:rPr>
        <w:t xml:space="preserve"># YOUR CODE HERE: Implement both exact and approximate formulas</w:t>
      </w:r>
      <w:r>
        <w:br/>
      </w:r>
      <w:r>
        <w:rPr>
          <w:rStyle w:val="NormalTok"/>
        </w:rPr>
        <w:t xml:space="preserve">    </w:t>
      </w:r>
      <w:r>
        <w:rPr>
          <w:rStyle w:val="CommentTok"/>
        </w:rPr>
        <w:t xml:space="preserve"># Return list with h2_exact, h2_approx, and comparison</w:t>
      </w:r>
      <w:r>
        <w:br/>
      </w:r>
      <w:r>
        <w:rPr>
          <w:rStyle w:val="NormalTok"/>
        </w:rPr>
        <w:t xml:space="preserve">}</w:t>
      </w:r>
    </w:p>
    <w:p>
      <w:pPr>
        <w:pStyle w:val="FirstParagraph"/>
      </w:pPr>
      <w:r>
        <w:t xml:space="preserve">Test your function with various</w:t>
      </w:r>
      <w:r>
        <w:t xml:space="preserve"> </w:t>
      </w:r>
      <m:oMath>
        <m:d>
          <m:dPr>
            <m:begChr m:val="("/>
            <m:sepChr m:val=""/>
            <m:endChr m:val=")"/>
            <m:grow/>
          </m:dPr>
          <m:e>
            <m:sSub>
              <m:e>
                <m:r>
                  <m:t>λ</m:t>
                </m:r>
              </m:e>
              <m:sub>
                <m:r>
                  <m:rPr>
                    <m:nor/>
                    <m:sty m:val="p"/>
                  </m:rPr>
                  <m:t>sibling</m:t>
                </m:r>
              </m:sub>
            </m:sSub>
            <m:r>
              <m:rPr>
                <m:sty m:val="p"/>
              </m:rPr>
              <m:t>,</m:t>
            </m:r>
            <m:r>
              <m:t>K</m:t>
            </m:r>
          </m:e>
        </m:d>
      </m:oMath>
      <w:r>
        <w:t xml:space="preserve"> </w:t>
      </w:r>
      <w:r>
        <w:t xml:space="preserve">combinations and create a plot showing when the approximation breaks down.</w:t>
      </w:r>
    </w:p>
    <w:bookmarkEnd w:id="22"/>
    <w:bookmarkEnd w:id="23"/>
    <w:bookmarkStart w:id="26" w:name="Xabe3b49237bc968bc37ee5f5c3f04e2e15e1952"/>
    <w:p>
      <w:pPr>
        <w:pStyle w:val="Heading2"/>
      </w:pPr>
      <w:r>
        <w:t xml:space="preserve">Problem 2: Heritability Estimation and Bias (30 points)</w:t>
      </w:r>
    </w:p>
    <w:bookmarkStart w:id="24" w:name="part-a-theoretical-analysis-15-points"/>
    <w:p>
      <w:pPr>
        <w:pStyle w:val="Heading3"/>
      </w:pPr>
      <w:r>
        <w:t xml:space="preserve">Part A: Theoretical Analysis (15 points)</w:t>
      </w:r>
    </w:p>
    <w:p>
      <w:pPr>
        <w:pStyle w:val="FirstParagraph"/>
      </w:pPr>
      <w:r>
        <w:rPr>
          <w:b/>
          <w:bCs/>
        </w:rPr>
        <w:t xml:space="preserve">2.1</w:t>
      </w:r>
      <w:r>
        <w:t xml:space="preserve"> </w:t>
      </w:r>
      <w:r>
        <w:t xml:space="preserve">Consider the additive genetic model for a quantitative trait:</w:t>
      </w:r>
    </w:p>
    <w:p>
      <w:pPr>
        <w:pStyle w:val="BodyText"/>
      </w:pPr>
      <m:oMathPara>
        <m:oMathParaPr>
          <m:jc m:val="center"/>
        </m:oMathParaPr>
        <m:oMath>
          <m:r>
            <m:t>Y</m:t>
          </m:r>
          <m:r>
            <m:rPr>
              <m:sty m:val="p"/>
            </m:rPr>
            <m:t>=</m:t>
          </m:r>
          <m:r>
            <m:t>μ</m:t>
          </m:r>
          <m:r>
            <m:rPr>
              <m:sty m:val="p"/>
            </m:rPr>
            <m:t>+</m:t>
          </m:r>
          <m:nary>
            <m:naryPr>
              <m:chr m:val="∑"/>
              <m:limLoc m:val="undOvr"/>
              <m:subHide m:val="off"/>
              <m:supHide m:val="off"/>
            </m:naryPr>
            <m:sub>
              <m:r>
                <m:t>m</m:t>
              </m:r>
              <m:r>
                <m:rPr>
                  <m:sty m:val="p"/>
                </m:rPr>
                <m:t>=</m:t>
              </m:r>
              <m:r>
                <m:t>1</m:t>
              </m:r>
            </m:sub>
            <m:sup>
              <m:r>
                <m:t>M</m:t>
              </m:r>
            </m:sup>
            <m:e>
              <m:sSub>
                <m:e>
                  <m:r>
                    <m:t>a</m:t>
                  </m:r>
                </m:e>
                <m:sub>
                  <m:r>
                    <m:t>m</m:t>
                  </m:r>
                </m:sub>
              </m:sSub>
            </m:e>
          </m:nary>
          <m:sSub>
            <m:e>
              <m:r>
                <m:t>X</m:t>
              </m:r>
            </m:e>
            <m:sub>
              <m:r>
                <m:t>m</m:t>
              </m:r>
            </m:sub>
          </m:sSub>
          <m:r>
            <m:rPr>
              <m:sty m:val="p"/>
            </m:rPr>
            <m:t>+</m:t>
          </m:r>
          <m:r>
            <m:t>ϵ</m:t>
          </m:r>
        </m:oMath>
      </m:oMathPara>
    </w:p>
    <w:p>
      <w:pPr>
        <w:pStyle w:val="FirstParagraph"/>
      </w:pPr>
      <w:r>
        <w:t xml:space="preserve">where</w:t>
      </w:r>
      <w:r>
        <w:t xml:space="preserve"> </w:t>
      </w:r>
      <m:oMath>
        <m:sSub>
          <m:e>
            <m:r>
              <m:t>X</m:t>
            </m:r>
          </m:e>
          <m:sub>
            <m:r>
              <m:t>m</m:t>
            </m:r>
          </m:sub>
        </m:sSub>
      </m:oMath>
      <w:r>
        <w:t xml:space="preserve"> </w:t>
      </w:r>
      <w:r>
        <w:t xml:space="preserve">is the number of effect alleles at locus</w:t>
      </w:r>
      <w:r>
        <w:t xml:space="preserve"> </w:t>
      </w:r>
      <m:oMath>
        <m:r>
          <m:t>m</m:t>
        </m:r>
      </m:oMath>
      <w:r>
        <w:t xml:space="preserve"> </w:t>
      </w:r>
      <w:r>
        <w:t xml:space="preserve">with allele frequency</w:t>
      </w:r>
      <w:r>
        <w:t xml:space="preserve"> </w:t>
      </w:r>
      <m:oMath>
        <m:sSub>
          <m:e>
            <m:r>
              <m:t>p</m:t>
            </m:r>
          </m:e>
          <m:sub>
            <m:r>
              <m:t>m</m:t>
            </m:r>
          </m:sub>
        </m:sSub>
      </m:oMath>
      <w:r>
        <w:t xml:space="preserve">.</w:t>
      </w:r>
    </w:p>
    <w:p>
      <w:pPr>
        <w:pStyle w:val="BodyText"/>
      </w:pPr>
      <w:r>
        <w:rPr>
          <w:b/>
          <w:bCs/>
        </w:rPr>
        <w:t xml:space="preserve">(a)</w:t>
      </w:r>
      <w:r>
        <w:t xml:space="preserve"> </w:t>
      </w:r>
      <w:r>
        <w:t xml:space="preserve">Prove that the additive genetic variance is:</w:t>
      </w:r>
    </w:p>
    <w:p>
      <w:pPr>
        <w:pStyle w:val="BodyText"/>
      </w:pPr>
      <m:oMathPara>
        <m:oMathParaPr>
          <m:jc m:val="center"/>
        </m:oMathParaPr>
        <m:oMath>
          <m:sSubSup>
            <m:e>
              <m:r>
                <m:t>σ</m:t>
              </m:r>
            </m:e>
            <m:sub>
              <m:r>
                <m:t>A</m:t>
              </m:r>
            </m:sub>
            <m:sup>
              <m:r>
                <m:t>2</m:t>
              </m:r>
            </m:sup>
          </m:sSubSup>
          <m:r>
            <m:rPr>
              <m:sty m:val="p"/>
            </m:rPr>
            <m:t>=</m:t>
          </m:r>
          <m:nary>
            <m:naryPr>
              <m:chr m:val="∑"/>
              <m:limLoc m:val="undOvr"/>
              <m:subHide m:val="off"/>
              <m:supHide m:val="off"/>
            </m:naryPr>
            <m:sub>
              <m:r>
                <m:t>m</m:t>
              </m:r>
              <m:r>
                <m:rPr>
                  <m:sty m:val="p"/>
                </m:rPr>
                <m:t>=</m:t>
              </m:r>
              <m:r>
                <m:t>1</m:t>
              </m:r>
            </m:sub>
            <m:sup>
              <m:r>
                <m:t>M</m:t>
              </m:r>
            </m:sup>
            <m:e>
              <m:sSubSup>
                <m:e>
                  <m:r>
                    <m:t>a</m:t>
                  </m:r>
                </m:e>
                <m:sub>
                  <m:r>
                    <m:t>m</m:t>
                  </m:r>
                </m:sub>
                <m:sup>
                  <m:r>
                    <m:t>2</m:t>
                  </m:r>
                </m:sup>
              </m:sSubSup>
            </m:e>
          </m:nary>
          <m:r>
            <m:rPr>
              <m:sty m:val="p"/>
            </m:rPr>
            <m:t>⋅</m:t>
          </m:r>
          <m:r>
            <m:t>2</m:t>
          </m:r>
          <m:sSub>
            <m:e>
              <m:r>
                <m:t>p</m:t>
              </m:r>
            </m:e>
            <m:sub>
              <m:r>
                <m:t>m</m:t>
              </m:r>
            </m:sub>
          </m:sSub>
          <m:d>
            <m:dPr>
              <m:begChr m:val="("/>
              <m:sepChr m:val=""/>
              <m:endChr m:val=")"/>
              <m:grow/>
            </m:dPr>
            <m:e>
              <m:r>
                <m:t>1</m:t>
              </m:r>
              <m:r>
                <m:rPr>
                  <m:sty m:val="p"/>
                </m:rPr>
                <m:t>−</m:t>
              </m:r>
              <m:sSub>
                <m:e>
                  <m:r>
                    <m:t>p</m:t>
                  </m:r>
                </m:e>
                <m:sub>
                  <m:r>
                    <m:t>m</m:t>
                  </m:r>
                </m:sub>
              </m:sSub>
            </m:e>
          </m:d>
        </m:oMath>
      </m:oMathPara>
    </w:p>
    <w:p>
      <w:pPr>
        <w:pStyle w:val="FirstParagraph"/>
      </w:pPr>
      <w:r>
        <w:rPr>
          <w:b/>
          <w:bCs/>
        </w:rPr>
        <w:t xml:space="preserve">(b)</w:t>
      </w:r>
      <w:r>
        <w:t xml:space="preserve"> </w:t>
      </w:r>
      <w:r>
        <w:t xml:space="preserve">Show that narrow-sense heritability</w:t>
      </w:r>
      <w:r>
        <w:t xml:space="preserve"> </w:t>
      </w:r>
      <m:oMath>
        <m:sSup>
          <m:e>
            <m:r>
              <m:t>h</m:t>
            </m:r>
          </m:e>
          <m:sup>
            <m:r>
              <m:t>2</m:t>
            </m:r>
          </m:sup>
        </m:sSup>
        <m:r>
          <m:rPr>
            <m:sty m:val="p"/>
          </m:rPr>
          <m:t>=</m:t>
        </m:r>
        <m:sSubSup>
          <m:e>
            <m:r>
              <m:t>σ</m:t>
            </m:r>
          </m:e>
          <m:sub>
            <m:r>
              <m:t>A</m:t>
            </m:r>
          </m:sub>
          <m:sup>
            <m:r>
              <m:t>2</m:t>
            </m:r>
          </m:sup>
        </m:sSubSup>
        <m:r>
          <m:rPr>
            <m:sty m:val="p"/>
          </m:rPr>
          <m:t>/</m:t>
        </m:r>
        <m:d>
          <m:dPr>
            <m:begChr m:val="("/>
            <m:sepChr m:val=""/>
            <m:endChr m:val=")"/>
            <m:grow/>
          </m:dPr>
          <m:e>
            <m:sSubSup>
              <m:e>
                <m:r>
                  <m:t>σ</m:t>
                </m:r>
              </m:e>
              <m:sub>
                <m:r>
                  <m:t>A</m:t>
                </m:r>
              </m:sub>
              <m:sup>
                <m:r>
                  <m:t>2</m:t>
                </m:r>
              </m:sup>
            </m:sSubSup>
            <m:r>
              <m:rPr>
                <m:sty m:val="p"/>
              </m:rPr>
              <m:t>+</m:t>
            </m:r>
            <m:sSubSup>
              <m:e>
                <m:r>
                  <m:t>σ</m:t>
                </m:r>
              </m:e>
              <m:sub>
                <m:r>
                  <m:t>E</m:t>
                </m:r>
              </m:sub>
              <m:sup>
                <m:r>
                  <m:t>2</m:t>
                </m:r>
              </m:sup>
            </m:sSubSup>
          </m:e>
        </m:d>
      </m:oMath>
      <w:r>
        <w:t xml:space="preserve"> </w:t>
      </w:r>
      <w:r>
        <w:t xml:space="preserve">can be estimated from parent-offspring regression as the slope</w:t>
      </w:r>
      <w:r>
        <w:t xml:space="preserve"> </w:t>
      </w:r>
      <m:oMath>
        <m:sSub>
          <m:e>
            <m:r>
              <m:t>β</m:t>
            </m:r>
          </m:e>
          <m:sub>
            <m:r>
              <m:t>1</m:t>
            </m:r>
          </m:sub>
        </m:sSub>
      </m:oMath>
      <w:r>
        <w:t xml:space="preserve"> </w:t>
      </w:r>
      <w:r>
        <w:t xml:space="preserve">in:</w:t>
      </w:r>
    </w:p>
    <w:p>
      <w:pPr>
        <w:pStyle w:val="BodyText"/>
      </w:pPr>
      <m:oMathPara>
        <m:oMathParaPr>
          <m:jc m:val="center"/>
        </m:oMathParaPr>
        <m:oMath>
          <m:sSub>
            <m:e>
              <m:r>
                <m:t>Y</m:t>
              </m:r>
            </m:e>
            <m:sub>
              <m:r>
                <m:rPr>
                  <m:nor/>
                  <m:sty m:val="p"/>
                </m:rPr>
                <m:t>offspring</m:t>
              </m:r>
            </m:sub>
          </m:sSub>
          <m:r>
            <m:rPr>
              <m:sty m:val="p"/>
            </m:rPr>
            <m:t>=</m:t>
          </m:r>
          <m:sSub>
            <m:e>
              <m:r>
                <m:t>β</m:t>
              </m:r>
            </m:e>
            <m:sub>
              <m:r>
                <m:t>0</m:t>
              </m:r>
            </m:sub>
          </m:sSub>
          <m:r>
            <m:rPr>
              <m:sty m:val="p"/>
            </m:rPr>
            <m:t>+</m:t>
          </m:r>
          <m:sSub>
            <m:e>
              <m:r>
                <m:t>β</m:t>
              </m:r>
            </m:e>
            <m:sub>
              <m:r>
                <m:t>1</m:t>
              </m:r>
            </m:sub>
          </m:sSub>
          <m:r>
            <m:rPr>
              <m:sty m:val="p"/>
            </m:rPr>
            <m:t>⋅</m:t>
          </m:r>
          <m:f>
            <m:fPr>
              <m:type m:val="bar"/>
            </m:fPr>
            <m:num>
              <m:sSub>
                <m:e>
                  <m:r>
                    <m:t>Y</m:t>
                  </m:r>
                </m:e>
                <m:sub>
                  <m:r>
                    <m:rPr>
                      <m:nor/>
                      <m:sty m:val="p"/>
                    </m:rPr>
                    <m:t>parent1</m:t>
                  </m:r>
                </m:sub>
              </m:sSub>
              <m:r>
                <m:rPr>
                  <m:sty m:val="p"/>
                </m:rPr>
                <m:t>+</m:t>
              </m:r>
              <m:sSub>
                <m:e>
                  <m:r>
                    <m:t>Y</m:t>
                  </m:r>
                </m:e>
                <m:sub>
                  <m:r>
                    <m:rPr>
                      <m:nor/>
                      <m:sty m:val="p"/>
                    </m:rPr>
                    <m:t>parent2</m:t>
                  </m:r>
                </m:sub>
              </m:sSub>
            </m:num>
            <m:den>
              <m:r>
                <m:t>2</m:t>
              </m:r>
            </m:den>
          </m:f>
          <m:r>
            <m:rPr>
              <m:sty m:val="p"/>
            </m:rPr>
            <m:t>+</m:t>
          </m:r>
          <m:r>
            <m:t>ϵ</m:t>
          </m:r>
        </m:oMath>
      </m:oMathPara>
    </w:p>
    <w:p>
      <w:pPr>
        <w:pStyle w:val="FirstParagraph"/>
      </w:pPr>
      <w:r>
        <w:rPr>
          <w:b/>
          <w:bCs/>
        </w:rPr>
        <w:t xml:space="preserve">(c)</w:t>
      </w:r>
      <w:r>
        <w:t xml:space="preserve"> </w:t>
      </w:r>
      <w:r>
        <w:t xml:space="preserve">Derive the bias in</w:t>
      </w:r>
      <w:r>
        <w:t xml:space="preserve"> </w:t>
      </w:r>
      <m:oMath>
        <m:acc>
          <m:accPr>
            <m:chr m:val="̂"/>
          </m:accPr>
          <m:e>
            <m:sSup>
              <m:e>
                <m:r>
                  <m:t>h</m:t>
                </m:r>
              </m:e>
              <m:sup>
                <m:r>
                  <m:t>2</m:t>
                </m:r>
              </m:sup>
            </m:sSup>
          </m:e>
        </m:acc>
      </m:oMath>
      <w:r>
        <w:t xml:space="preserve"> </w:t>
      </w:r>
      <w:r>
        <w:t xml:space="preserve">when there are shared environmental effects with correlation</w:t>
      </w:r>
      <w:r>
        <w:t xml:space="preserve"> </w:t>
      </w:r>
      <m:oMath>
        <m:r>
          <m:t>c</m:t>
        </m:r>
      </m:oMath>
      <w:r>
        <w:t xml:space="preserve"> </w:t>
      </w:r>
      <w:r>
        <w:t xml:space="preserve">between relatives.</w:t>
      </w:r>
    </w:p>
    <w:bookmarkEnd w:id="24"/>
    <w:bookmarkStart w:id="25" w:name="part-b-simulation-study-15-points"/>
    <w:p>
      <w:pPr>
        <w:pStyle w:val="Heading3"/>
      </w:pPr>
      <w:r>
        <w:t xml:space="preserve">Part B: Simulation Study (15 points)</w:t>
      </w:r>
    </w:p>
    <w:p>
      <w:pPr>
        <w:pStyle w:val="FirstParagraph"/>
      </w:pPr>
      <w:r>
        <w:rPr>
          <w:b/>
          <w:bCs/>
        </w:rPr>
        <w:t xml:space="preserve">2.2</w:t>
      </w:r>
      <w:r>
        <w:t xml:space="preserve"> </w:t>
      </w:r>
      <w:r>
        <w:t xml:space="preserve">Design and implement a comprehensive simulation to study heritability estimation:</w:t>
      </w:r>
    </w:p>
    <w:p>
      <w:pPr>
        <w:pStyle w:val="SourceCode"/>
      </w:pPr>
      <w:r>
        <w:rPr>
          <w:rStyle w:val="CommentTok"/>
        </w:rPr>
        <w:t xml:space="preserve"># Template structure - expand this</w:t>
      </w:r>
      <w:r>
        <w:br/>
      </w:r>
      <w:r>
        <w:rPr>
          <w:rStyle w:val="NormalTok"/>
        </w:rPr>
        <w:t xml:space="preserve">simulate_heritability_study </w:t>
      </w:r>
      <w:r>
        <w:rPr>
          <w:rStyle w:val="OtherTok"/>
        </w:rPr>
        <w:t xml:space="preserve">&lt;-</w:t>
      </w:r>
      <w:r>
        <w:rPr>
          <w:rStyle w:val="NormalTok"/>
        </w:rPr>
        <w:t xml:space="preserve"> </w:t>
      </w:r>
      <w:r>
        <w:rPr>
          <w:rStyle w:val="ControlFlowTok"/>
        </w:rPr>
        <w:t xml:space="preserve">function</w:t>
      </w:r>
      <w:r>
        <w:rPr>
          <w:rStyle w:val="NormalTok"/>
        </w:rPr>
        <w:t xml:space="preserve">(n_families, n_qtl, h2_true,</w:t>
      </w:r>
      <w:r>
        <w:br/>
      </w:r>
      <w:r>
        <w:rPr>
          <w:rStyle w:val="NormalTok"/>
        </w:rPr>
        <w:t xml:space="preserve">                                        </w:t>
      </w:r>
      <w:r>
        <w:rPr>
          <w:rStyle w:val="AttributeTok"/>
        </w:rPr>
        <w:t xml:space="preserve">shared_env_cor =</w:t>
      </w:r>
      <w:r>
        <w:rPr>
          <w:rStyle w:val="NormalTok"/>
        </w:rPr>
        <w:t xml:space="preserve"> </w:t>
      </w:r>
      <w:r>
        <w:rPr>
          <w:rStyle w:val="DecValTok"/>
        </w:rPr>
        <w:t xml:space="preserve">0</w:t>
      </w:r>
      <w:r>
        <w:rPr>
          <w:rStyle w:val="NormalTok"/>
        </w:rPr>
        <w:t xml:space="preserve">, </w:t>
      </w:r>
      <w:r>
        <w:rPr>
          <w:rStyle w:val="AttributeTok"/>
        </w:rPr>
        <w:t xml:space="preserve">dom_variance_prop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YOUR IMPLEMENTATION:</w:t>
      </w:r>
      <w:r>
        <w:br/>
      </w:r>
      <w:r>
        <w:rPr>
          <w:rStyle w:val="NormalTok"/>
        </w:rPr>
        <w:t xml:space="preserve">    </w:t>
      </w:r>
      <w:r>
        <w:rPr>
          <w:rStyle w:val="CommentTok"/>
        </w:rPr>
        <w:t xml:space="preserve"># 1. Simulate QTL effects and frequencies</w:t>
      </w:r>
      <w:r>
        <w:br/>
      </w:r>
      <w:r>
        <w:rPr>
          <w:rStyle w:val="NormalTok"/>
        </w:rPr>
        <w:t xml:space="preserve">    </w:t>
      </w:r>
      <w:r>
        <w:rPr>
          <w:rStyle w:val="CommentTok"/>
        </w:rPr>
        <w:t xml:space="preserve"># 2. Generate parental genotypes and phenotypes</w:t>
      </w:r>
      <w:r>
        <w:br/>
      </w:r>
      <w:r>
        <w:rPr>
          <w:rStyle w:val="NormalTok"/>
        </w:rPr>
        <w:t xml:space="preserve">    </w:t>
      </w:r>
      <w:r>
        <w:rPr>
          <w:rStyle w:val="CommentTok"/>
        </w:rPr>
        <w:t xml:space="preserve"># 3. Simulate offspring via Mendelian inheritance</w:t>
      </w:r>
      <w:r>
        <w:br/>
      </w:r>
      <w:r>
        <w:rPr>
          <w:rStyle w:val="NormalTok"/>
        </w:rPr>
        <w:t xml:space="preserve">    </w:t>
      </w:r>
      <w:r>
        <w:rPr>
          <w:rStyle w:val="CommentTok"/>
        </w:rPr>
        <w:t xml:space="preserve"># 4. Add environmental effects (including shared if specified)</w:t>
      </w:r>
      <w:r>
        <w:br/>
      </w:r>
      <w:r>
        <w:rPr>
          <w:rStyle w:val="NormalTok"/>
        </w:rPr>
        <w:t xml:space="preserve">    </w:t>
      </w:r>
      <w:r>
        <w:rPr>
          <w:rStyle w:val="CommentTok"/>
        </w:rPr>
        <w:t xml:space="preserve"># 5. Estimate h2 via multiple methods:</w:t>
      </w:r>
      <w:r>
        <w:br/>
      </w:r>
      <w:r>
        <w:rPr>
          <w:rStyle w:val="NormalTok"/>
        </w:rPr>
        <w:t xml:space="preserve">    </w:t>
      </w:r>
      <w:r>
        <w:rPr>
          <w:rStyle w:val="CommentTok"/>
        </w:rPr>
        <w:t xml:space="preserve">#    - Parent-offspring regression</w:t>
      </w:r>
      <w:r>
        <w:br/>
      </w:r>
      <w:r>
        <w:rPr>
          <w:rStyle w:val="NormalTok"/>
        </w:rPr>
        <w:t xml:space="preserve">    </w:t>
      </w:r>
      <w:r>
        <w:rPr>
          <w:rStyle w:val="CommentTok"/>
        </w:rPr>
        <w:t xml:space="preserve">#    - Full-sib correlation (h2 = 2*r_sib for additive model)</w:t>
      </w:r>
      <w:r>
        <w:br/>
      </w:r>
      <w:r>
        <w:rPr>
          <w:rStyle w:val="NormalTok"/>
        </w:rPr>
        <w:t xml:space="preserve">    </w:t>
      </w:r>
      <w:r>
        <w:rPr>
          <w:rStyle w:val="CommentTok"/>
        </w:rPr>
        <w:t xml:space="preserve">#    - ANOVA-based family components</w:t>
      </w:r>
      <w:r>
        <w:br/>
      </w:r>
      <w:r>
        <w:rPr>
          <w:rStyle w:val="NormalTok"/>
        </w:rPr>
        <w:t xml:space="preserve">    </w:t>
      </w:r>
      <w:r>
        <w:rPr>
          <w:rStyle w:val="CommentTok"/>
        </w:rPr>
        <w:t xml:space="preserve"># 6. Return comparison of estimates</w:t>
      </w:r>
      <w:r>
        <w:br/>
      </w:r>
      <w:r>
        <w:rPr>
          <w:rStyle w:val="NormalTok"/>
        </w:rPr>
        <w:t xml:space="preserve">}</w:t>
      </w:r>
    </w:p>
    <w:p>
      <w:pPr>
        <w:pStyle w:val="FirstParagraph"/>
      </w:pPr>
      <w:r>
        <w:rPr>
          <w:b/>
          <w:bCs/>
        </w:rPr>
        <w:t xml:space="preserve">Requirements:</w:t>
      </w:r>
      <w:r>
        <w:t xml:space="preserve"> </w:t>
      </w:r>
      <w:r>
        <w:t xml:space="preserve">- Test with different genetic architectures (oligogenic vs polygenic)</w:t>
      </w:r>
      <w:r>
        <w:t xml:space="preserve"> </w:t>
      </w:r>
      <w:r>
        <w:t xml:space="preserve">- Investigate bias from shared environment and dominance</w:t>
      </w:r>
      <w:r>
        <w:t xml:space="preserve"> </w:t>
      </w:r>
      <w:r>
        <w:t xml:space="preserve">- Create publication-quality plots comparing estimation methods</w:t>
      </w:r>
      <w:r>
        <w:t xml:space="preserve"> </w:t>
      </w:r>
      <w:r>
        <w:t xml:space="preserve">- Discuss when each method performs best</w:t>
      </w:r>
    </w:p>
    <w:p>
      <w:r>
        <w:pict>
          <v:rect style="width:0;height:1.5pt" o:hralign="center" o:hrstd="t" o:hr="t"/>
        </w:pict>
      </w:r>
    </w:p>
    <w:bookmarkEnd w:id="25"/>
    <w:bookmarkEnd w:id="26"/>
    <w:bookmarkStart w:id="29" w:name="Xba05999bc0d16914d6e5544c5a7a306586ac2b3"/>
    <w:p>
      <w:pPr>
        <w:pStyle w:val="Heading2"/>
      </w:pPr>
      <w:r>
        <w:t xml:space="preserve">Problem 3: Segregation Analysis Implementation (25 points)</w:t>
      </w:r>
    </w:p>
    <w:bookmarkStart w:id="27" w:name="part-a-likelihood-theory-10-points"/>
    <w:p>
      <w:pPr>
        <w:pStyle w:val="Heading3"/>
      </w:pPr>
      <w:r>
        <w:t xml:space="preserve">Part A: Likelihood Theory (10 points)</w:t>
      </w:r>
    </w:p>
    <w:p>
      <w:pPr>
        <w:pStyle w:val="FirstParagraph"/>
      </w:pPr>
      <w:r>
        <w:rPr>
          <w:b/>
          <w:bCs/>
        </w:rPr>
        <w:t xml:space="preserve">3.1</w:t>
      </w:r>
      <w:r>
        <w:t xml:space="preserve"> </w:t>
      </w:r>
      <w:r>
        <w:t xml:space="preserve">For a binary trait following a single-locus model with genotypes</w:t>
      </w:r>
      <w:r>
        <w:t xml:space="preserve"> </w:t>
      </w:r>
      <m:oMath>
        <m:r>
          <m:t>A</m:t>
        </m:r>
        <m:r>
          <m:t>A</m:t>
        </m:r>
      </m:oMath>
      <w:r>
        <w:t xml:space="preserve">,</w:t>
      </w:r>
      <w:r>
        <w:t xml:space="preserve"> </w:t>
      </w:r>
      <m:oMath>
        <m:r>
          <m:t>A</m:t>
        </m:r>
        <m:r>
          <m:t>a</m:t>
        </m:r>
      </m:oMath>
      <w:r>
        <w:t xml:space="preserve">,</w:t>
      </w:r>
      <w:r>
        <w:t xml:space="preserve"> </w:t>
      </w:r>
      <m:oMath>
        <m:r>
          <m:t>a</m:t>
        </m:r>
        <m:r>
          <m:t>a</m:t>
        </m:r>
      </m:oMath>
      <w:r>
        <w:t xml:space="preserve">:</w:t>
      </w:r>
    </w:p>
    <w:p>
      <w:pPr>
        <w:pStyle w:val="BodyText"/>
      </w:pPr>
      <w:r>
        <w:rPr>
          <w:b/>
          <w:bCs/>
        </w:rPr>
        <w:t xml:space="preserve">(a)</w:t>
      </w:r>
      <w:r>
        <w:t xml:space="preserve"> </w:t>
      </w:r>
      <w:r>
        <w:t xml:space="preserve">Write the complete likelihood function for a nuclear family with</w:t>
      </w:r>
      <w:r>
        <w:t xml:space="preserve"> </w:t>
      </w:r>
      <m:oMath>
        <m:r>
          <m:t>n</m:t>
        </m:r>
      </m:oMath>
      <w:r>
        <w:t xml:space="preserve"> </w:t>
      </w:r>
      <w:r>
        <w:t xml:space="preserve">offspring, given parental phenotypes and offspring phenotype vector</w:t>
      </w:r>
      <w:r>
        <w:t xml:space="preserve"> </w:t>
      </w:r>
      <m:oMath>
        <m:r>
          <m:rPr>
            <m:sty m:val="b"/>
          </m:rPr>
          <m:t>y</m:t>
        </m:r>
        <m:r>
          <m:rPr>
            <m:sty m:val="p"/>
          </m:rPr>
          <m:t>=</m:t>
        </m:r>
        <m:d>
          <m:dPr>
            <m:begChr m:val="("/>
            <m:sepChr m:val=""/>
            <m:endChr m:val=")"/>
            <m:grow/>
          </m:dPr>
          <m:e>
            <m:sSub>
              <m:e>
                <m:r>
                  <m:t>y</m:t>
                </m:r>
              </m:e>
              <m:sub>
                <m:r>
                  <m:t>1</m:t>
                </m:r>
              </m:sub>
            </m:sSub>
            <m:r>
              <m:rPr>
                <m:sty m:val="p"/>
              </m:rPr>
              <m:t>,</m:t>
            </m:r>
            <m:r>
              <m:rPr>
                <m:sty m:val="p"/>
              </m:rPr>
              <m:t>.</m:t>
            </m:r>
            <m:r>
              <m:rPr>
                <m:sty m:val="p"/>
              </m:rPr>
              <m:t>.</m:t>
            </m:r>
            <m:r>
              <m:rPr>
                <m:sty m:val="p"/>
              </m:rPr>
              <m:t>.</m:t>
            </m:r>
            <m:r>
              <m:rPr>
                <m:sty m:val="p"/>
              </m:rPr>
              <m:t>,</m:t>
            </m:r>
            <m:sSub>
              <m:e>
                <m:r>
                  <m:t>y</m:t>
                </m:r>
              </m:e>
              <m:sub>
                <m:r>
                  <m:t>n</m:t>
                </m:r>
              </m:sub>
            </m:sSub>
          </m:e>
        </m:d>
      </m:oMath>
      <w:r>
        <w:t xml:space="preserve">. Include:</w:t>
      </w:r>
      <w:r>
        <w:t xml:space="preserve"> </w:t>
      </w:r>
      <w:r>
        <w:t xml:space="preserve">- Penetrance parameters</w:t>
      </w:r>
      <w:r>
        <w:t xml:space="preserve"> </w:t>
      </w:r>
      <m:oMath>
        <m:sSub>
          <m:e>
            <m:r>
              <m:t>f</m:t>
            </m:r>
          </m:e>
          <m:sub>
            <m:r>
              <m:t>A</m:t>
            </m:r>
            <m:r>
              <m:t>A</m:t>
            </m:r>
          </m:sub>
        </m:sSub>
        <m:r>
          <m:rPr>
            <m:sty m:val="p"/>
          </m:rPr>
          <m:t>,</m:t>
        </m:r>
        <m:sSub>
          <m:e>
            <m:r>
              <m:t>f</m:t>
            </m:r>
          </m:e>
          <m:sub>
            <m:r>
              <m:t>A</m:t>
            </m:r>
            <m:r>
              <m:t>a</m:t>
            </m:r>
          </m:sub>
        </m:sSub>
        <m:r>
          <m:rPr>
            <m:sty m:val="p"/>
          </m:rPr>
          <m:t>,</m:t>
        </m:r>
        <m:sSub>
          <m:e>
            <m:r>
              <m:t>f</m:t>
            </m:r>
          </m:e>
          <m:sub>
            <m:r>
              <m:t>a</m:t>
            </m:r>
            <m:r>
              <m:t>a</m:t>
            </m:r>
          </m:sub>
        </m:sSub>
      </m:oMath>
      <w:r>
        <w:t xml:space="preserve"> </w:t>
      </w:r>
      <w:r>
        <w:t xml:space="preserve">- Allele frequency</w:t>
      </w:r>
      <w:r>
        <w:t xml:space="preserve"> </w:t>
      </w:r>
      <m:oMath>
        <m:r>
          <m:t>p</m:t>
        </m:r>
      </m:oMath>
      <w:r>
        <w:t xml:space="preserve"> </w:t>
      </w:r>
      <w:r>
        <w:t xml:space="preserve">- All possible parental genotype combinations</w:t>
      </w:r>
    </w:p>
    <w:p>
      <w:pPr>
        <w:pStyle w:val="BodyText"/>
      </w:pPr>
      <w:r>
        <w:rPr>
          <w:b/>
          <w:bCs/>
        </w:rPr>
        <w:t xml:space="preserve">(b)</w:t>
      </w:r>
      <w:r>
        <w:t xml:space="preserve"> </w:t>
      </w:r>
      <w:r>
        <w:t xml:space="preserve">Derive the EM algorithm steps for maximum likelihood estimation when parental genotypes are unknown.</w:t>
      </w:r>
    </w:p>
    <w:p>
      <w:pPr>
        <w:pStyle w:val="BodyText"/>
      </w:pPr>
      <w:r>
        <w:rPr>
          <w:b/>
          <w:bCs/>
        </w:rPr>
        <w:t xml:space="preserve">(c)</w:t>
      </w:r>
      <w:r>
        <w:t xml:space="preserve"> </w:t>
      </w:r>
      <w:r>
        <w:t xml:space="preserve">Show how to incorporate ascertainment bias correction for families selected because they contain at least one affected individual.</w:t>
      </w:r>
    </w:p>
    <w:bookmarkEnd w:id="27"/>
    <w:bookmarkStart w:id="28" w:name="Xa39143180d09bf88fc66b1fb87c798ebca1d14e"/>
    <w:p>
      <w:pPr>
        <w:pStyle w:val="Heading3"/>
      </w:pPr>
      <w:r>
        <w:t xml:space="preserve">Part B: Computational Implementation (15 points)</w:t>
      </w:r>
    </w:p>
    <w:p>
      <w:pPr>
        <w:pStyle w:val="FirstParagraph"/>
      </w:pPr>
      <w:r>
        <w:rPr>
          <w:b/>
          <w:bCs/>
        </w:rPr>
        <w:t xml:space="preserve">3.2</w:t>
      </w:r>
      <w:r>
        <w:t xml:space="preserve"> </w:t>
      </w:r>
      <w:r>
        <w:t xml:space="preserve">Implement segregation analysis in R:</w:t>
      </w:r>
    </w:p>
    <w:p>
      <w:pPr>
        <w:pStyle w:val="SourceCode"/>
      </w:pPr>
      <w:r>
        <w:rPr>
          <w:rStyle w:val="CommentTok"/>
        </w:rPr>
        <w:t xml:space="preserve"># Template - you need to complete this</w:t>
      </w:r>
      <w:r>
        <w:br/>
      </w:r>
      <w:r>
        <w:rPr>
          <w:rStyle w:val="NormalTok"/>
        </w:rPr>
        <w:t xml:space="preserve">segregation_analysis </w:t>
      </w:r>
      <w:r>
        <w:rPr>
          <w:rStyle w:val="OtherTok"/>
        </w:rPr>
        <w:t xml:space="preserve">&lt;-</w:t>
      </w:r>
      <w:r>
        <w:rPr>
          <w:rStyle w:val="NormalTok"/>
        </w:rPr>
        <w:t xml:space="preserve"> </w:t>
      </w:r>
      <w:r>
        <w:rPr>
          <w:rStyle w:val="ControlFlowTok"/>
        </w:rPr>
        <w:t xml:space="preserve">function</w:t>
      </w:r>
      <w:r>
        <w:rPr>
          <w:rStyle w:val="NormalTok"/>
        </w:rPr>
        <w:t xml:space="preserve">(family_data, </w:t>
      </w:r>
      <w:r>
        <w:rPr>
          <w:rStyle w:val="AttributeTok"/>
        </w:rPr>
        <w:t xml:space="preserve">model =</w:t>
      </w:r>
      <w:r>
        <w:rPr>
          <w:rStyle w:val="NormalTok"/>
        </w:rPr>
        <w:t xml:space="preserve"> </w:t>
      </w:r>
      <w:r>
        <w:rPr>
          <w:rStyle w:val="StringTok"/>
        </w:rPr>
        <w:t xml:space="preserve">"dominant"</w:t>
      </w:r>
      <w:r>
        <w:rPr>
          <w:rStyle w:val="NormalTok"/>
        </w:rPr>
        <w:t xml:space="preserve">) {</w:t>
      </w:r>
      <w:r>
        <w:br/>
      </w:r>
      <w:r>
        <w:rPr>
          <w:rStyle w:val="NormalTok"/>
        </w:rPr>
        <w:t xml:space="preserve">    </w:t>
      </w:r>
      <w:r>
        <w:rPr>
          <w:rStyle w:val="CommentTok"/>
        </w:rPr>
        <w:t xml:space="preserve"># family_data should have columns: family_id, individual_id,</w:t>
      </w:r>
      <w:r>
        <w:br/>
      </w:r>
      <w:r>
        <w:rPr>
          <w:rStyle w:val="NormalTok"/>
        </w:rPr>
        <w:t xml:space="preserve">    </w:t>
      </w:r>
      <w:r>
        <w:rPr>
          <w:rStyle w:val="CommentTok"/>
        </w:rPr>
        <w:t xml:space="preserve"># father_id, mother_id, affected_status</w:t>
      </w:r>
      <w:r>
        <w:br/>
      </w:r>
      <w:r>
        <w:br/>
      </w:r>
      <w:r>
        <w:rPr>
          <w:rStyle w:val="NormalTok"/>
        </w:rPr>
        <w:t xml:space="preserve">    </w:t>
      </w:r>
      <w:r>
        <w:rPr>
          <w:rStyle w:val="CommentTok"/>
        </w:rPr>
        <w:t xml:space="preserve"># YOUR IMPLEMENTATION:</w:t>
      </w:r>
      <w:r>
        <w:br/>
      </w:r>
      <w:r>
        <w:rPr>
          <w:rStyle w:val="NormalTok"/>
        </w:rPr>
        <w:t xml:space="preserve">    </w:t>
      </w:r>
      <w:r>
        <w:rPr>
          <w:rStyle w:val="CommentTok"/>
        </w:rPr>
        <w:t xml:space="preserve"># 1. Set up parameter space (p, penetrances)</w:t>
      </w:r>
      <w:r>
        <w:br/>
      </w:r>
      <w:r>
        <w:rPr>
          <w:rStyle w:val="NormalTok"/>
        </w:rPr>
        <w:t xml:space="preserve">    </w:t>
      </w:r>
      <w:r>
        <w:rPr>
          <w:rStyle w:val="CommentTok"/>
        </w:rPr>
        <w:t xml:space="preserve"># 2. Implement likelihood calculation for each family</w:t>
      </w:r>
      <w:r>
        <w:br/>
      </w:r>
      <w:r>
        <w:rPr>
          <w:rStyle w:val="NormalTok"/>
        </w:rPr>
        <w:t xml:space="preserve">    </w:t>
      </w:r>
      <w:r>
        <w:rPr>
          <w:rStyle w:val="CommentTok"/>
        </w:rPr>
        <w:t xml:space="preserve"># 3. Use optim() to find MLE</w:t>
      </w:r>
      <w:r>
        <w:br/>
      </w:r>
      <w:r>
        <w:rPr>
          <w:rStyle w:val="NormalTok"/>
        </w:rPr>
        <w:t xml:space="preserve">    </w:t>
      </w:r>
      <w:r>
        <w:rPr>
          <w:rStyle w:val="CommentTok"/>
        </w:rPr>
        <w:t xml:space="preserve"># 4. Calculate LOD scores vs sporadic model</w:t>
      </w:r>
      <w:r>
        <w:br/>
      </w:r>
      <w:r>
        <w:rPr>
          <w:rStyle w:val="NormalTok"/>
        </w:rPr>
        <w:t xml:space="preserve">    </w:t>
      </w:r>
      <w:r>
        <w:rPr>
          <w:rStyle w:val="CommentTok"/>
        </w:rPr>
        <w:t xml:space="preserve"># 5. Perform likelihood ratio tests</w:t>
      </w:r>
      <w:r>
        <w:br/>
      </w:r>
      <w:r>
        <w:rPr>
          <w:rStyle w:val="NormalTok"/>
        </w:rPr>
        <w:t xml:space="preserve">    </w:t>
      </w:r>
      <w:r>
        <w:rPr>
          <w:rStyle w:val="CommentTok"/>
        </w:rPr>
        <w:t xml:space="preserve"># 6. Return parameter estimates, standard errors, p-values</w:t>
      </w:r>
      <w:r>
        <w:br/>
      </w:r>
      <w:r>
        <w:rPr>
          <w:rStyle w:val="NormalTok"/>
        </w:rPr>
        <w:t xml:space="preserve">}</w:t>
      </w:r>
    </w:p>
    <w:p>
      <w:pPr>
        <w:pStyle w:val="FirstParagraph"/>
      </w:pPr>
      <w:r>
        <w:rPr>
          <w:b/>
          <w:bCs/>
        </w:rPr>
        <w:t xml:space="preserve">Test your implementation with:</w:t>
      </w:r>
      <w:r>
        <w:t xml:space="preserve"> </w:t>
      </w:r>
      <w:r>
        <w:t xml:space="preserve">- Simulated data from known genetic models</w:t>
      </w:r>
      <w:r>
        <w:t xml:space="preserve"> </w:t>
      </w:r>
      <w:r>
        <w:t xml:space="preserve">- Real pedigree data (provide sample dataset)</w:t>
      </w:r>
      <w:r>
        <w:t xml:space="preserve"> </w:t>
      </w:r>
      <w:r>
        <w:t xml:space="preserve">- Compare dominant, recessive, and additive models</w:t>
      </w:r>
      <w:r>
        <w:t xml:space="preserve"> </w:t>
      </w:r>
      <w:r>
        <w:t xml:space="preserve">- Validate against published segregation analysis results</w:t>
      </w:r>
    </w:p>
    <w:p>
      <w:r>
        <w:pict>
          <v:rect style="width:0;height:1.5pt" o:hralign="center" o:hrstd="t" o:hr="t"/>
        </w:pict>
      </w:r>
    </w:p>
    <w:bookmarkEnd w:id="28"/>
    <w:bookmarkEnd w:id="29"/>
    <w:bookmarkStart w:id="32" w:name="Xb9187bc1fd36cb1ffdb4ccdcce3ac43173fc24f"/>
    <w:p>
      <w:pPr>
        <w:pStyle w:val="Heading2"/>
      </w:pPr>
      <w:r>
        <w:t xml:space="preserve">Problem 4: Gene Mapping Strategy and Power Analysis (20 points)</w:t>
      </w:r>
    </w:p>
    <w:bookmarkStart w:id="30" w:name="X3015a84f7f2f6b6b0e599b6fe36fda457058eb3"/>
    <w:p>
      <w:pPr>
        <w:pStyle w:val="Heading3"/>
      </w:pPr>
      <w:r>
        <w:t xml:space="preserve">Part A: Linkage vs Association Theory (10 points)</w:t>
      </w:r>
    </w:p>
    <w:p>
      <w:pPr>
        <w:pStyle w:val="FirstParagraph"/>
      </w:pPr>
      <w:r>
        <w:rPr>
          <w:b/>
          <w:bCs/>
        </w:rPr>
        <w:t xml:space="preserve">4.1</w:t>
      </w:r>
      <w:r>
        <w:t xml:space="preserve"> </w:t>
      </w:r>
      <w:r>
        <w:t xml:space="preserve">Consider two scenarios:</w:t>
      </w:r>
      <w:r>
        <w:t xml:space="preserve"> </w:t>
      </w:r>
      <w:r>
        <w:t xml:space="preserve">-</w:t>
      </w:r>
      <w:r>
        <w:t xml:space="preserve"> </w:t>
      </w:r>
      <w:r>
        <w:rPr>
          <w:b/>
          <w:bCs/>
        </w:rPr>
        <w:t xml:space="preserve">Scenario A</w:t>
      </w:r>
      <w:r>
        <w:t xml:space="preserve">:</w:t>
      </w:r>
      <w:r>
        <w:t xml:space="preserve"> </w:t>
      </w:r>
      <m:oMath>
        <m:sSub>
          <m:e>
            <m:r>
              <m:t>λ</m:t>
            </m:r>
          </m:e>
          <m:sub>
            <m:r>
              <m:rPr>
                <m:nor/>
                <m:sty m:val="p"/>
              </m:rPr>
              <m:t>sibling</m:t>
            </m:r>
          </m:sub>
        </m:sSub>
        <m:r>
          <m:rPr>
            <m:sty m:val="p"/>
          </m:rPr>
          <m:t>=</m:t>
        </m:r>
        <m:r>
          <m:t>50</m:t>
        </m:r>
      </m:oMath>
      <w:r>
        <w:t xml:space="preserve">,</w:t>
      </w:r>
      <w:r>
        <w:t xml:space="preserve"> </w:t>
      </w:r>
      <m:oMath>
        <m:sSup>
          <m:e>
            <m:r>
              <m:t>h</m:t>
            </m:r>
          </m:e>
          <m:sup>
            <m:r>
              <m:t>2</m:t>
            </m:r>
          </m:sup>
        </m:sSup>
        <m:r>
          <m:rPr>
            <m:sty m:val="p"/>
          </m:rPr>
          <m:t>=</m:t>
        </m:r>
        <m:r>
          <m:t>0.85</m:t>
        </m:r>
      </m:oMath>
      <w:r>
        <w:t xml:space="preserve">, significant single-locus segregation</w:t>
      </w:r>
      <w:r>
        <w:t xml:space="preserve"> </w:t>
      </w:r>
      <w:r>
        <w:t xml:space="preserve">-</w:t>
      </w:r>
      <w:r>
        <w:t xml:space="preserve"> </w:t>
      </w:r>
      <w:r>
        <w:rPr>
          <w:b/>
          <w:bCs/>
        </w:rPr>
        <w:t xml:space="preserve">Scenario B</w:t>
      </w:r>
      <w:r>
        <w:t xml:space="preserve">:</w:t>
      </w:r>
      <w:r>
        <w:t xml:space="preserve"> </w:t>
      </w:r>
      <m:oMath>
        <m:sSub>
          <m:e>
            <m:r>
              <m:t>λ</m:t>
            </m:r>
          </m:e>
          <m:sub>
            <m:r>
              <m:rPr>
                <m:nor/>
                <m:sty m:val="p"/>
              </m:rPr>
              <m:t>sibling</m:t>
            </m:r>
          </m:sub>
        </m:sSub>
        <m:r>
          <m:rPr>
            <m:sty m:val="p"/>
          </m:rPr>
          <m:t>=</m:t>
        </m:r>
        <m:r>
          <m:t>3</m:t>
        </m:r>
      </m:oMath>
      <w:r>
        <w:t xml:space="preserve">,</w:t>
      </w:r>
      <w:r>
        <w:t xml:space="preserve"> </w:t>
      </w:r>
      <m:oMath>
        <m:sSup>
          <m:e>
            <m:r>
              <m:t>h</m:t>
            </m:r>
          </m:e>
          <m:sup>
            <m:r>
              <m:t>2</m:t>
            </m:r>
          </m:sup>
        </m:sSup>
        <m:r>
          <m:rPr>
            <m:sty m:val="p"/>
          </m:rPr>
          <m:t>=</m:t>
        </m:r>
        <m:r>
          <m:t>0.45</m:t>
        </m:r>
      </m:oMath>
      <w:r>
        <w:t xml:space="preserve">, non-significant segregation</w:t>
      </w:r>
    </w:p>
    <w:p>
      <w:pPr>
        <w:pStyle w:val="BodyText"/>
      </w:pPr>
      <w:r>
        <w:rPr>
          <w:b/>
          <w:bCs/>
        </w:rPr>
        <w:t xml:space="preserve">(a)</w:t>
      </w:r>
      <w:r>
        <w:t xml:space="preserve"> </w:t>
      </w:r>
      <w:r>
        <w:t xml:space="preserve">For each scenario, calculate the expected effect size (relative risk) for association studies using the relationship:</w:t>
      </w:r>
    </w:p>
    <w:p>
      <w:pPr>
        <w:pStyle w:val="BodyText"/>
      </w:pPr>
      <m:oMathPara>
        <m:oMathParaPr>
          <m:jc m:val="center"/>
        </m:oMathParaPr>
        <m:oMath>
          <m:r>
            <m:rPr>
              <m:nor/>
              <m:sty m:val="p"/>
            </m:rPr>
            <m:t>RR</m:t>
          </m:r>
          <m:r>
            <m:rPr>
              <m:sty m:val="p"/>
            </m:rPr>
            <m:t>≈</m:t>
          </m:r>
          <m:r>
            <m:t>1</m:t>
          </m:r>
          <m:r>
            <m:rPr>
              <m:sty m:val="p"/>
            </m:rPr>
            <m:t>+</m:t>
          </m:r>
          <m:f>
            <m:fPr>
              <m:type m:val="bar"/>
            </m:fPr>
            <m:num>
              <m:r>
                <m:t>2</m:t>
              </m:r>
              <m:r>
                <m:t>p</m:t>
              </m:r>
              <m:d>
                <m:dPr>
                  <m:begChr m:val="("/>
                  <m:sepChr m:val=""/>
                  <m:endChr m:val=")"/>
                  <m:grow/>
                </m:dPr>
                <m:e>
                  <m:r>
                    <m:t>1</m:t>
                  </m:r>
                  <m:r>
                    <m:rPr>
                      <m:sty m:val="p"/>
                    </m:rPr>
                    <m:t>−</m:t>
                  </m:r>
                  <m:r>
                    <m:t>p</m:t>
                  </m:r>
                </m:e>
              </m:d>
              <m:r>
                <m:rPr>
                  <m:sty m:val="p"/>
                </m:rPr>
                <m:t>⋅</m:t>
              </m:r>
              <m:sSup>
                <m:e>
                  <m:r>
                    <m:t>β</m:t>
                  </m:r>
                </m:e>
                <m:sup>
                  <m:r>
                    <m:t>2</m:t>
                  </m:r>
                </m:sup>
              </m:sSup>
            </m:num>
            <m:den>
              <m:sSubSup>
                <m:e>
                  <m:r>
                    <m:t>σ</m:t>
                  </m:r>
                </m:e>
                <m:sub>
                  <m:r>
                    <m:t>E</m:t>
                  </m:r>
                </m:sub>
                <m:sup>
                  <m:r>
                    <m:t>2</m:t>
                  </m:r>
                </m:sup>
              </m:sSubSup>
            </m:den>
          </m:f>
        </m:oMath>
      </m:oMathPara>
    </w:p>
    <w:p>
      <w:pPr>
        <w:pStyle w:val="FirstParagraph"/>
      </w:pPr>
      <w:r>
        <w:t xml:space="preserve">where</w:t>
      </w:r>
      <w:r>
        <w:t xml:space="preserve"> </w:t>
      </w:r>
      <m:oMath>
        <m:r>
          <m:t>β</m:t>
        </m:r>
      </m:oMath>
      <w:r>
        <w:t xml:space="preserve"> </w:t>
      </w:r>
      <w:r>
        <w:t xml:space="preserve">is the allelic effect.</w:t>
      </w:r>
    </w:p>
    <w:p>
      <w:pPr>
        <w:pStyle w:val="BodyText"/>
      </w:pPr>
      <w:r>
        <w:rPr>
          <w:b/>
          <w:bCs/>
        </w:rPr>
        <w:t xml:space="preserve">(b)</w:t>
      </w:r>
      <w:r>
        <w:t xml:space="preserve"> </w:t>
      </w:r>
      <w:r>
        <w:t xml:space="preserve">Derive the sample size requirements for 80% power in linkage analysis (families needed) vs association studies (cases/controls needed) for each scenario.</w:t>
      </w:r>
    </w:p>
    <w:p>
      <w:pPr>
        <w:pStyle w:val="BodyText"/>
      </w:pPr>
      <w:r>
        <w:rPr>
          <w:b/>
          <w:bCs/>
        </w:rPr>
        <w:t xml:space="preserve">(c)</w:t>
      </w:r>
      <w:r>
        <w:t xml:space="preserve"> </w:t>
      </w:r>
      <w:r>
        <w:t xml:space="preserve">Create a decision framework: plot the boundary in</w:t>
      </w:r>
      <w:r>
        <w:t xml:space="preserve"> </w:t>
      </w:r>
      <m:oMath>
        <m:d>
          <m:dPr>
            <m:begChr m:val="("/>
            <m:sepChr m:val=""/>
            <m:endChr m:val=")"/>
            <m:grow/>
          </m:dPr>
          <m:e>
            <m:sSub>
              <m:e>
                <m:r>
                  <m:t>λ</m:t>
                </m:r>
              </m:e>
              <m:sub>
                <m:r>
                  <m:rPr>
                    <m:nor/>
                    <m:sty m:val="p"/>
                  </m:rPr>
                  <m:t>sibling</m:t>
                </m:r>
              </m:sub>
            </m:sSub>
            <m:r>
              <m:rPr>
                <m:sty m:val="p"/>
              </m:rPr>
              <m:t>,</m:t>
            </m:r>
            <m:sSup>
              <m:e>
                <m:r>
                  <m:t>h</m:t>
                </m:r>
              </m:e>
              <m:sup>
                <m:r>
                  <m:t>2</m:t>
                </m:r>
              </m:sup>
            </m:sSup>
          </m:e>
        </m:d>
      </m:oMath>
      <w:r>
        <w:t xml:space="preserve"> </w:t>
      </w:r>
      <w:r>
        <w:t xml:space="preserve">space that separates</w:t>
      </w:r>
      <w:r>
        <w:t xml:space="preserve"> </w:t>
      </w:r>
      <w:r>
        <w:t xml:space="preserve">“linkage optimal”</w:t>
      </w:r>
      <w:r>
        <w:t xml:space="preserve"> </w:t>
      </w:r>
      <w:r>
        <w:t xml:space="preserve">from</w:t>
      </w:r>
      <w:r>
        <w:t xml:space="preserve"> </w:t>
      </w:r>
      <w:r>
        <w:t xml:space="preserve">“association optimal”</w:t>
      </w:r>
      <w:r>
        <w:t xml:space="preserve"> </w:t>
      </w:r>
      <w:r>
        <w:t xml:space="preserve">regions.</w:t>
      </w:r>
    </w:p>
    <w:bookmarkEnd w:id="30"/>
    <w:bookmarkStart w:id="31" w:name="Xf31a78fc692a5459e9a981c4bfc02b814e80a39"/>
    <w:p>
      <w:pPr>
        <w:pStyle w:val="Heading3"/>
      </w:pPr>
      <w:r>
        <w:t xml:space="preserve">Part B: Map Distance and Recombination (10 points)</w:t>
      </w:r>
    </w:p>
    <w:p>
      <w:pPr>
        <w:pStyle w:val="FirstParagraph"/>
      </w:pPr>
      <w:r>
        <w:rPr>
          <w:b/>
          <w:bCs/>
        </w:rPr>
        <w:t xml:space="preserve">4.2</w:t>
      </w:r>
      <w:r>
        <w:t xml:space="preserve"> </w:t>
      </w:r>
      <w:r>
        <w:t xml:space="preserve">Implement and compare map functions:</w:t>
      </w:r>
    </w:p>
    <w:p>
      <w:pPr>
        <w:pStyle w:val="SourceCode"/>
      </w:pPr>
      <w:r>
        <w:rPr>
          <w:rStyle w:val="CommentTok"/>
        </w:rPr>
        <w:t xml:space="preserve"># YOUR IMPLEMENTATION:</w:t>
      </w:r>
      <w:r>
        <w:br/>
      </w:r>
      <w:r>
        <w:rPr>
          <w:rStyle w:val="NormalTok"/>
        </w:rPr>
        <w:t xml:space="preserve">map_functions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haldane =</w:t>
      </w:r>
      <w:r>
        <w:rPr>
          <w:rStyle w:val="NormalTok"/>
        </w:rPr>
        <w:t xml:space="preserve"> </w:t>
      </w:r>
      <w:r>
        <w:rPr>
          <w:rStyle w:val="ControlFlowTok"/>
        </w:rPr>
        <w:t xml:space="preserve">function</w:t>
      </w:r>
      <w:r>
        <w:rPr>
          <w:rStyle w:val="NormalTok"/>
        </w:rPr>
        <w:t xml:space="preserve">(theta) {</w:t>
      </w:r>
      <w:r>
        <w:br/>
      </w:r>
      <w:r>
        <w:rPr>
          <w:rStyle w:val="NormalTok"/>
        </w:rPr>
        <w:t xml:space="preserve">        </w:t>
      </w:r>
      <w:r>
        <w:rPr>
          <w:rStyle w:val="CommentTok"/>
        </w:rPr>
        <w:t xml:space="preserve"># Convert recombination fraction to genetic distance (cM)</w:t>
      </w:r>
      <w:r>
        <w:br/>
      </w:r>
      <w:r>
        <w:rPr>
          <w:rStyle w:val="NormalTok"/>
        </w:rPr>
        <w:t xml:space="preserve">    },</w:t>
      </w:r>
      <w:r>
        <w:br/>
      </w:r>
      <w:r>
        <w:rPr>
          <w:rStyle w:val="NormalTok"/>
        </w:rPr>
        <w:t xml:space="preserve">    </w:t>
      </w:r>
      <w:r>
        <w:rPr>
          <w:rStyle w:val="AttributeTok"/>
        </w:rPr>
        <w:t xml:space="preserve">kosambi =</w:t>
      </w:r>
      <w:r>
        <w:rPr>
          <w:rStyle w:val="NormalTok"/>
        </w:rPr>
        <w:t xml:space="preserve"> </w:t>
      </w:r>
      <w:r>
        <w:rPr>
          <w:rStyle w:val="ControlFlowTok"/>
        </w:rPr>
        <w:t xml:space="preserve">function</w:t>
      </w:r>
      <w:r>
        <w:rPr>
          <w:rStyle w:val="NormalTok"/>
        </w:rPr>
        <w:t xml:space="preserve">(theta) {</w:t>
      </w:r>
      <w:r>
        <w:br/>
      </w:r>
      <w:r>
        <w:rPr>
          <w:rStyle w:val="NormalTok"/>
        </w:rPr>
        <w:t xml:space="preserve">        </w:t>
      </w:r>
      <w:r>
        <w:rPr>
          <w:rStyle w:val="CommentTok"/>
        </w:rPr>
        <w:t xml:space="preserve"># Convert with interference assumption</w:t>
      </w:r>
      <w:r>
        <w:br/>
      </w:r>
      <w:r>
        <w:rPr>
          <w:rStyle w:val="NormalTok"/>
        </w:rPr>
        <w:t xml:space="preserve">    },</w:t>
      </w:r>
      <w:r>
        <w:br/>
      </w:r>
      <w:r>
        <w:rPr>
          <w:rStyle w:val="NormalTok"/>
        </w:rPr>
        <w:t xml:space="preserve">    </w:t>
      </w:r>
      <w:r>
        <w:rPr>
          <w:rStyle w:val="CommentTok"/>
        </w:rPr>
        <w:t xml:space="preserve"># Add inverse functions</w:t>
      </w:r>
      <w:r>
        <w:br/>
      </w:r>
      <w:r>
        <w:rPr>
          <w:rStyle w:val="NormalTok"/>
        </w:rPr>
        <w:t xml:space="preserve">    </w:t>
      </w:r>
      <w:r>
        <w:rPr>
          <w:rStyle w:val="AttributeTok"/>
        </w:rPr>
        <w:t xml:space="preserve">haldane_inv =</w:t>
      </w:r>
      <w:r>
        <w:rPr>
          <w:rStyle w:val="NormalTok"/>
        </w:rPr>
        <w:t xml:space="preserve"> </w:t>
      </w:r>
      <w:r>
        <w:rPr>
          <w:rStyle w:val="ControlFlowTok"/>
        </w:rPr>
        <w:t xml:space="preserve">function</w:t>
      </w:r>
      <w:r>
        <w:rPr>
          <w:rStyle w:val="NormalTok"/>
        </w:rPr>
        <w:t xml:space="preserve">(d_cM) {</w:t>
      </w:r>
      <w:r>
        <w:br/>
      </w:r>
      <w:r>
        <w:rPr>
          <w:rStyle w:val="NormalTok"/>
        </w:rPr>
        <w:t xml:space="preserve">        </w:t>
      </w:r>
      <w:r>
        <w:rPr>
          <w:rStyle w:val="CommentTok"/>
        </w:rPr>
        <w:t xml:space="preserve"># Convert genetic distance to recombination fraction</w:t>
      </w:r>
      <w:r>
        <w:br/>
      </w:r>
      <w:r>
        <w:rPr>
          <w:rStyle w:val="NormalTok"/>
        </w:rPr>
        <w:t xml:space="preserve">    },</w:t>
      </w:r>
      <w:r>
        <w:br/>
      </w:r>
      <w:r>
        <w:rPr>
          <w:rStyle w:val="NormalTok"/>
        </w:rPr>
        <w:t xml:space="preserve">    </w:t>
      </w:r>
      <w:r>
        <w:rPr>
          <w:rStyle w:val="AttributeTok"/>
        </w:rPr>
        <w:t xml:space="preserve">kosambi_inv =</w:t>
      </w:r>
      <w:r>
        <w:rPr>
          <w:rStyle w:val="NormalTok"/>
        </w:rPr>
        <w:t xml:space="preserve"> </w:t>
      </w:r>
      <w:r>
        <w:rPr>
          <w:rStyle w:val="ControlFlowTok"/>
        </w:rPr>
        <w:t xml:space="preserve">function</w:t>
      </w:r>
      <w:r>
        <w:rPr>
          <w:rStyle w:val="NormalTok"/>
        </w:rPr>
        <w:t xml:space="preserve">(d_cM) {</w:t>
      </w:r>
      <w:r>
        <w:br/>
      </w:r>
      <w:r>
        <w:rPr>
          <w:rStyle w:val="NormalTok"/>
        </w:rPr>
        <w:t xml:space="preserve">        </w:t>
      </w:r>
      <w:r>
        <w:rPr>
          <w:rStyle w:val="CommentTok"/>
        </w:rPr>
        <w:t xml:space="preserve"># Convert genetic distance to recombination fraction</w:t>
      </w:r>
      <w:r>
        <w:br/>
      </w:r>
      <w:r>
        <w:rPr>
          <w:rStyle w:val="NormalTok"/>
        </w:rPr>
        <w:t xml:space="preserve">    }</w:t>
      </w:r>
      <w:r>
        <w:br/>
      </w:r>
      <w:r>
        <w:rPr>
          <w:rStyle w:val="NormalTok"/>
        </w:rPr>
        <w:t xml:space="preserve">)</w:t>
      </w:r>
    </w:p>
    <w:p>
      <w:pPr>
        <w:pStyle w:val="FirstParagraph"/>
      </w:pPr>
      <w:r>
        <w:rPr>
          <w:b/>
          <w:bCs/>
        </w:rPr>
        <w:t xml:space="preserve">Analysis Requirements:</w:t>
      </w:r>
      <w:r>
        <w:t xml:space="preserve"> </w:t>
      </w:r>
      <w:r>
        <w:t xml:space="preserve">- Plot both map functions and their differences</w:t>
      </w:r>
      <w:r>
        <w:t xml:space="preserve"> </w:t>
      </w:r>
      <w:r>
        <w:t xml:space="preserve">- Show how interference affects genetic distance estimates</w:t>
      </w:r>
      <w:r>
        <w:t xml:space="preserve"> </w:t>
      </w:r>
      <w:r>
        <w:t xml:space="preserve">- Calculate the maximum difference between Haldane and Kosambi functions</w:t>
      </w:r>
      <w:r>
        <w:t xml:space="preserve"> </w:t>
      </w:r>
      <w:r>
        <w:t xml:space="preserve">- Discuss implications for gene mapping resolution</w:t>
      </w:r>
    </w:p>
    <w:p>
      <w:r>
        <w:pict>
          <v:rect style="width:0;height:1.5pt" o:hralign="center" o:hrstd="t" o:hr="t"/>
        </w:pict>
      </w:r>
    </w:p>
    <w:bookmarkEnd w:id="31"/>
    <w:bookmarkEnd w:id="32"/>
    <w:bookmarkStart w:id="33" w:name="Xf2efe19670ef03ef8c636aa604f2f197e2689ee"/>
    <w:p>
      <w:pPr>
        <w:pStyle w:val="Heading2"/>
      </w:pPr>
      <w:r>
        <w:t xml:space="preserve">Bonus Problem: Advanced Heritability Concepts (10 points)</w:t>
      </w:r>
    </w:p>
    <w:p>
      <w:pPr>
        <w:pStyle w:val="FirstParagraph"/>
      </w:pPr>
      <w:r>
        <w:rPr>
          <w:b/>
          <w:bCs/>
        </w:rPr>
        <w:t xml:space="preserve">5.1</w:t>
      </w:r>
      <w:r>
        <w:t xml:space="preserve"> </w:t>
      </w:r>
      <w:r>
        <w:rPr>
          <w:b/>
          <w:bCs/>
        </w:rPr>
        <w:t xml:space="preserve">Missing Heritability Decomposition</w:t>
      </w:r>
      <w:r>
        <w:t xml:space="preserve">: The lecture showed that family-based heritability estimates are often much higher than SNP-based estimates.</w:t>
      </w:r>
    </w:p>
    <w:p>
      <w:pPr>
        <w:pStyle w:val="BodyText"/>
      </w:pPr>
      <w:r>
        <w:rPr>
          <w:b/>
          <w:bCs/>
        </w:rPr>
        <w:t xml:space="preserve">(a)</w:t>
      </w:r>
      <w:r>
        <w:t xml:space="preserve"> </w:t>
      </w:r>
      <w:r>
        <w:t xml:space="preserve">Simulate a polygenic trait with 1000 QTLs where only 100 are genotyped (</w:t>
      </w:r>
      <w:r>
        <w:t xml:space="preserve">“tag SNPs”</w:t>
      </w:r>
      <w:r>
        <w:t xml:space="preserve">). Calculate:</w:t>
      </w:r>
      <w:r>
        <w:t xml:space="preserve"> </w:t>
      </w:r>
      <w:r>
        <w:t xml:space="preserve">- True narrow-sense heritability</w:t>
      </w:r>
      <w:r>
        <w:t xml:space="preserve"> </w:t>
      </w:r>
      <w:r>
        <w:t xml:space="preserve">- Heritability captured by tag SNPs only</w:t>
      </w:r>
      <w:r>
        <w:t xml:space="preserve"> </w:t>
      </w:r>
      <w:r>
        <w:t xml:space="preserve">-</w:t>
      </w:r>
      <w:r>
        <w:t xml:space="preserve"> </w:t>
      </w:r>
      <w:r>
        <w:t xml:space="preserve">“Missing heritability”</w:t>
      </w:r>
      <w:r>
        <w:t xml:space="preserve"> </w:t>
      </w:r>
      <w:r>
        <w:t xml:space="preserve">= difference</w:t>
      </w:r>
    </w:p>
    <w:p>
      <w:pPr>
        <w:pStyle w:val="BodyText"/>
      </w:pPr>
      <w:r>
        <w:rPr>
          <w:b/>
          <w:bCs/>
        </w:rPr>
        <w:t xml:space="preserve">(b)</w:t>
      </w:r>
      <w:r>
        <w:t xml:space="preserve"> </w:t>
      </w:r>
      <w:r>
        <w:t xml:space="preserve">Implement a variance components model that partitions heritability into:</w:t>
      </w:r>
      <w:r>
        <w:t xml:space="preserve"> </w:t>
      </w:r>
      <w:r>
        <w:t xml:space="preserve">- Common variants (MAF &gt; 5%)</w:t>
      </w:r>
      <w:r>
        <w:t xml:space="preserve"> </w:t>
      </w:r>
      <w:r>
        <w:t xml:space="preserve">- Low-frequency variants (1% &lt; MAF &lt; 5%)</w:t>
      </w:r>
      <w:r>
        <w:br/>
      </w:r>
      <w:r>
        <w:t xml:space="preserve">- Rare variants (MAF &lt; 1%)</w:t>
      </w:r>
      <w:r>
        <w:t xml:space="preserve"> </w:t>
      </w:r>
      <w:r>
        <w:t xml:space="preserve">- Structural variants/CNVs</w:t>
      </w:r>
    </w:p>
    <w:p>
      <w:pPr>
        <w:pStyle w:val="BodyText"/>
      </w:pPr>
      <w:r>
        <w:rPr>
          <w:b/>
          <w:bCs/>
        </w:rPr>
        <w:t xml:space="preserve">(c)</w:t>
      </w:r>
      <w:r>
        <w:t xml:space="preserve"> </w:t>
      </w:r>
      <w:r>
        <w:t xml:space="preserve">Discuss how LD patterns, population structure, and gene-gene interactions contribute to missing heritability.</w:t>
      </w:r>
    </w:p>
    <w:p>
      <w:r>
        <w:pict>
          <v:rect style="width:0;height:1.5pt" o:hralign="center" o:hrstd="t" o:hr="t"/>
        </w:pict>
      </w:r>
    </w:p>
    <w:bookmarkEnd w:id="33"/>
    <w:bookmarkStart w:id="34" w:name="submission-requirements"/>
    <w:p>
      <w:pPr>
        <w:pStyle w:val="Heading2"/>
      </w:pPr>
      <w:r>
        <w:t xml:space="preserve">Submission Requirements</w:t>
      </w:r>
    </w:p>
    <w:p>
      <w:pPr>
        <w:pStyle w:val="Compact"/>
        <w:numPr>
          <w:ilvl w:val="0"/>
          <w:numId w:val="1007"/>
        </w:numPr>
      </w:pPr>
      <w:r>
        <w:rPr>
          <w:b/>
          <w:bCs/>
        </w:rPr>
        <w:t xml:space="preserve">Code</w:t>
      </w:r>
      <w:r>
        <w:t xml:space="preserve">: Well-documented R functions with clear variable names and comments</w:t>
      </w:r>
    </w:p>
    <w:p>
      <w:pPr>
        <w:pStyle w:val="Compact"/>
        <w:numPr>
          <w:ilvl w:val="0"/>
          <w:numId w:val="1007"/>
        </w:numPr>
      </w:pPr>
      <w:r>
        <w:rPr>
          <w:b/>
          <w:bCs/>
        </w:rPr>
        <w:t xml:space="preserve">Plots</w:t>
      </w:r>
      <w:r>
        <w:t xml:space="preserve">: Publication-quality figures with proper labels and captions</w:t>
      </w:r>
    </w:p>
    <w:p>
      <w:pPr>
        <w:pStyle w:val="Compact"/>
        <w:numPr>
          <w:ilvl w:val="0"/>
          <w:numId w:val="1007"/>
        </w:numPr>
      </w:pPr>
      <w:r>
        <w:rPr>
          <w:b/>
          <w:bCs/>
        </w:rPr>
        <w:t xml:space="preserve">Written responses</w:t>
      </w:r>
      <w:r>
        <w:t xml:space="preserve">: Mathematical derivations and biological interpretations</w:t>
      </w:r>
    </w:p>
    <w:p>
      <w:pPr>
        <w:pStyle w:val="Compact"/>
        <w:numPr>
          <w:ilvl w:val="0"/>
          <w:numId w:val="1007"/>
        </w:numPr>
      </w:pPr>
      <w:r>
        <w:rPr>
          <w:b/>
          <w:bCs/>
        </w:rPr>
        <w:t xml:space="preserve">Reproducibility</w:t>
      </w:r>
      <w:r>
        <w:t xml:space="preserve">: Set seeds for random simulations; provide session info</w:t>
      </w:r>
    </w:p>
    <w:p>
      <w:pPr>
        <w:pStyle w:val="FirstParagraph"/>
      </w:pPr>
      <w:r>
        <w:rPr>
          <w:b/>
          <w:bCs/>
        </w:rPr>
        <w:t xml:space="preserve">Grading Criteria:</w:t>
      </w:r>
      <w:r>
        <w:t xml:space="preserve"> </w:t>
      </w:r>
      <w:r>
        <w:t xml:space="preserve">- Mathematical accuracy and completeness (40%)</w:t>
      </w:r>
      <w:r>
        <w:t xml:space="preserve"> </w:t>
      </w:r>
      <w:r>
        <w:t xml:space="preserve">- Code quality and computational correctness (35%)</w:t>
      </w:r>
      <w:r>
        <w:t xml:space="preserve"> </w:t>
      </w:r>
      <w:r>
        <w:t xml:space="preserve">- Biological interpretation and insights (15%)</w:t>
      </w:r>
      <w:r>
        <w:t xml:space="preserve"> </w:t>
      </w:r>
      <w:r>
        <w:t xml:space="preserve">- Clarity of presentation (10%)</w:t>
      </w:r>
    </w:p>
    <w:p>
      <w:r>
        <w:pict>
          <v:rect style="width:0;height:1.5pt" o:hralign="center" o:hrstd="t" o:hr="t"/>
        </w:pict>
      </w:r>
    </w:p>
    <w:p>
      <w:pPr>
        <w:pStyle w:val="FirstParagraph"/>
      </w:pPr>
      <w:r>
        <w:rPr>
          <w:i/>
          <w:iCs/>
        </w:rPr>
        <w:t xml:space="preserve">This assignment integrates the theoretical foundations from Lecture 02 with hands-on computational implementation, preparing you for advanced topics in statistical genetics.</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512">
    <w:nsid w:val="00A99512"/>
    <w:multiLevelType w:val="multilevel"/>
    <w:lvl w:ilvl="0">
      <w:start w:val="2"/>
      <w:numFmt w:val="lowerRoman"/>
      <w:lvlText w:val="%1."/>
      <w:lvlJc w:val="left"/>
      <w:pPr>
        <w:ind w:left="720" w:hanging="360"/>
      </w:pPr>
    </w:lvl>
    <w:lvl w:ilvl="1">
      <w:start w:val="2"/>
      <w:numFmt w:val="lowerRoman"/>
      <w:lvlText w:val="%2."/>
      <w:lvlJc w:val="left"/>
      <w:pPr>
        <w:ind w:left="1440" w:hanging="360"/>
      </w:pPr>
    </w:lvl>
    <w:lvl w:ilvl="2">
      <w:start w:val="2"/>
      <w:numFmt w:val="lowerRoman"/>
      <w:lvlText w:val="%3."/>
      <w:lvlJc w:val="left"/>
      <w:pPr>
        <w:ind w:left="2160" w:hanging="360"/>
      </w:pPr>
    </w:lvl>
    <w:lvl w:ilvl="3">
      <w:start w:val="2"/>
      <w:numFmt w:val="lowerRoman"/>
      <w:lvlText w:val="%4."/>
      <w:lvlJc w:val="left"/>
      <w:pPr>
        <w:ind w:left="2880" w:hanging="360"/>
      </w:pPr>
    </w:lvl>
    <w:lvl w:ilvl="4">
      <w:start w:val="2"/>
      <w:numFmt w:val="lowerRoman"/>
      <w:lvlText w:val="%5."/>
      <w:lvlJc w:val="left"/>
      <w:pPr>
        <w:ind w:left="3600" w:hanging="360"/>
      </w:pPr>
    </w:lvl>
    <w:lvl w:ilvl="5">
      <w:start w:val="2"/>
      <w:numFmt w:val="lowerRoman"/>
      <w:lvlText w:val="%6."/>
      <w:lvlJc w:val="left"/>
      <w:pPr>
        <w:ind w:left="4320" w:hanging="360"/>
      </w:pPr>
    </w:lvl>
    <w:lvl w:ilvl="6">
      <w:start w:val="2"/>
      <w:numFmt w:val="lowerRoman"/>
      <w:lvlText w:val="%7."/>
      <w:lvlJc w:val="left"/>
      <w:pPr>
        <w:ind w:left="5040" w:hanging="360"/>
      </w:pPr>
    </w:lvl>
    <w:lvl w:ilvl="7">
      <w:start w:val="2"/>
      <w:numFmt w:val="lowerRoman"/>
      <w:lvlText w:val="%8."/>
      <w:lvlJc w:val="left"/>
      <w:pPr>
        <w:ind w:left="5760" w:hanging="360"/>
      </w:pPr>
    </w:lvl>
    <w:lvl w:ilvl="8">
      <w:start w:val="2"/>
      <w:numFmt w:val="lowerRoman"/>
      <w:lvlText w:val="%9."/>
      <w:lvlJc w:val="left"/>
      <w:pPr>
        <w:ind w:left="6480" w:hanging="360"/>
      </w:pPr>
    </w:lvl>
  </w:abstractNum>
  <w:abstractNum w:abstractNumId="99513">
    <w:nsid w:val="00A99513"/>
    <w:multiLevelType w:val="multilevel"/>
    <w:lvl w:ilvl="0">
      <w:start w:val="3"/>
      <w:numFmt w:val="lowerRoman"/>
      <w:lvlText w:val="%1."/>
      <w:lvlJc w:val="left"/>
      <w:pPr>
        <w:ind w:left="720" w:hanging="360"/>
      </w:pPr>
    </w:lvl>
    <w:lvl w:ilvl="1">
      <w:start w:val="3"/>
      <w:numFmt w:val="lowerRoman"/>
      <w:lvlText w:val="%2."/>
      <w:lvlJc w:val="left"/>
      <w:pPr>
        <w:ind w:left="1440" w:hanging="360"/>
      </w:pPr>
    </w:lvl>
    <w:lvl w:ilvl="2">
      <w:start w:val="3"/>
      <w:numFmt w:val="lowerRoman"/>
      <w:lvlText w:val="%3."/>
      <w:lvlJc w:val="left"/>
      <w:pPr>
        <w:ind w:left="2160" w:hanging="360"/>
      </w:pPr>
    </w:lvl>
    <w:lvl w:ilvl="3">
      <w:start w:val="3"/>
      <w:numFmt w:val="lowerRoman"/>
      <w:lvlText w:val="%4."/>
      <w:lvlJc w:val="left"/>
      <w:pPr>
        <w:ind w:left="2880" w:hanging="360"/>
      </w:pPr>
    </w:lvl>
    <w:lvl w:ilvl="4">
      <w:start w:val="3"/>
      <w:numFmt w:val="lowerRoman"/>
      <w:lvlText w:val="%5."/>
      <w:lvlJc w:val="left"/>
      <w:pPr>
        <w:ind w:left="3600" w:hanging="360"/>
      </w:pPr>
    </w:lvl>
    <w:lvl w:ilvl="5">
      <w:start w:val="3"/>
      <w:numFmt w:val="lowerRoman"/>
      <w:lvlText w:val="%6."/>
      <w:lvlJc w:val="left"/>
      <w:pPr>
        <w:ind w:left="4320" w:hanging="360"/>
      </w:pPr>
    </w:lvl>
    <w:lvl w:ilvl="6">
      <w:start w:val="3"/>
      <w:numFmt w:val="lowerRoman"/>
      <w:lvlText w:val="%7."/>
      <w:lvlJc w:val="left"/>
      <w:pPr>
        <w:ind w:left="5040" w:hanging="360"/>
      </w:pPr>
    </w:lvl>
    <w:lvl w:ilvl="7">
      <w:start w:val="3"/>
      <w:numFmt w:val="lowerRoman"/>
      <w:lvlText w:val="%8."/>
      <w:lvlJc w:val="left"/>
      <w:pPr>
        <w:ind w:left="5760" w:hanging="360"/>
      </w:pPr>
    </w:lvl>
    <w:lvl w:ilvl="8">
      <w:start w:val="3"/>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02</dc:title>
  <dc:creator/>
  <cp:keywords/>
  <dcterms:created xsi:type="dcterms:W3CDTF">2025-09-03T12:53:15Z</dcterms:created>
  <dcterms:modified xsi:type="dcterms:W3CDTF">2025-09-03T12:53:15Z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raft">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PUBH 8878: Heritability, Segregation, and Gene Mapping Theory</vt:lpwstr>
  </property>
  <property fmtid="{D5CDD505-2E9C-101B-9397-08002B2CF9AE}" pid="9" name="toc-title">
    <vt:lpwstr>Table of contents</vt:lpwstr>
  </property>
</Properties>
</file>