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(1)</w:t>
      </w:r>
      <w:r>
        <w:rPr>
          <w:rFonts w:ascii="Arial Unicode MS" w:cs="Arial Unicode MS" w:hAnsi="Arial Unicode MS" w:eastAsia="Helvetica" w:hint="eastAsia"/>
          <w:rtl w:val="0"/>
        </w:rPr>
        <w:t>模型一</w:t>
      </w:r>
    </w:p>
    <w:p>
      <w:pPr>
        <w:pStyle w:val="正文"/>
        <w:bidi w:val="0"/>
      </w:pPr>
    </w:p>
    <w:p>
      <w:pPr>
        <w:pStyle w:val="正文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火车票定价机制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旅客票价构成比较复杂</w:t>
      </w:r>
      <w:r>
        <w:rPr>
          <w:rFonts w:ascii="Helvetica" w:cs="Arial Unicode MS" w:hAnsi="Arial Unicode MS" w:eastAsia="Arial Unicode MS"/>
          <w:rtl w:val="0"/>
        </w:rPr>
        <w:t>,</w:t>
      </w:r>
      <w:r>
        <w:rPr>
          <w:rFonts w:ascii="Arial Unicode MS" w:cs="Arial Unicode MS" w:hAnsi="Arial Unicode MS" w:eastAsia="Helvetica" w:hint="eastAsia"/>
          <w:rtl w:val="0"/>
        </w:rPr>
        <w:t>大体包括三部分</w:t>
      </w:r>
      <w:r>
        <w:rPr>
          <w:rFonts w:ascii="Helvetica" w:cs="Arial Unicode MS" w:hAnsi="Arial Unicode MS" w:eastAsia="Arial Unicode MS"/>
          <w:rtl w:val="0"/>
        </w:rPr>
        <w:t>:</w:t>
      </w:r>
      <w:r>
        <w:rPr>
          <w:rFonts w:ascii="Arial Unicode MS" w:cs="Arial Unicode MS" w:hAnsi="Arial Unicode MS" w:eastAsia="Helvetica" w:hint="eastAsia"/>
          <w:rtl w:val="0"/>
        </w:rPr>
        <w:t>一是客票票价；二是附加票票价</w:t>
      </w:r>
      <w:r>
        <w:rPr>
          <w:rFonts w:ascii="Helvetica" w:cs="Arial Unicode MS" w:hAnsi="Arial Unicode MS" w:eastAsia="Arial Unicode MS"/>
          <w:rtl w:val="0"/>
        </w:rPr>
        <w:t>,</w:t>
      </w:r>
      <w:r>
        <w:rPr>
          <w:rFonts w:ascii="Arial Unicode MS" w:cs="Arial Unicode MS" w:hAnsi="Arial Unicode MS" w:eastAsia="Helvetica" w:hint="eastAsia"/>
          <w:rtl w:val="0"/>
        </w:rPr>
        <w:t>包括加快、卧铺、空调票票价和客票发展金等；三是保险费。保险费按硬座客票基本票价的</w:t>
      </w:r>
      <w:r>
        <w:rPr>
          <w:rFonts w:ascii="Helvetica" w:cs="Arial Unicode MS" w:hAnsi="Arial Unicode MS" w:eastAsia="Arial Unicode MS"/>
          <w:rtl w:val="0"/>
        </w:rPr>
        <w:t>2%</w:t>
      </w:r>
      <w:r>
        <w:rPr>
          <w:rFonts w:ascii="Arial Unicode MS" w:cs="Arial Unicode MS" w:hAnsi="Arial Unicode MS" w:eastAsia="Helvetica" w:hint="eastAsia"/>
          <w:rtl w:val="0"/>
        </w:rPr>
        <w:t>计算。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而硬座基本票价是按照行车距离</w:t>
      </w:r>
      <w:r>
        <w:rPr>
          <w:rFonts w:ascii="Helvetica" w:cs="Arial Unicode MS" w:hAnsi="Arial Unicode MS" w:eastAsia="Arial Unicode MS"/>
          <w:rtl w:val="0"/>
        </w:rPr>
        <w:t>,</w:t>
      </w:r>
      <w:r>
        <w:rPr>
          <w:rFonts w:ascii="Arial Unicode MS" w:cs="Arial Unicode MS" w:hAnsi="Arial Unicode MS" w:eastAsia="Helvetica" w:hint="eastAsia"/>
          <w:rtl w:val="0"/>
        </w:rPr>
        <w:t>以</w:t>
      </w:r>
      <w:r>
        <w:rPr>
          <w:rFonts w:ascii="Helvetica" w:cs="Arial Unicode MS" w:hAnsi="Arial Unicode MS" w:eastAsia="Arial Unicode MS"/>
          <w:rtl w:val="0"/>
        </w:rPr>
        <w:t>0.05861</w:t>
      </w:r>
      <w:r>
        <w:rPr>
          <w:rFonts w:ascii="Arial Unicode MS" w:cs="Arial Unicode MS" w:hAnsi="Arial Unicode MS" w:eastAsia="Helvetica" w:hint="eastAsia"/>
          <w:rtl w:val="0"/>
        </w:rPr>
        <w:t>元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Arial Unicode MS" w:cs="Arial Unicode MS" w:hAnsi="Arial Unicode MS" w:eastAsia="Helvetica" w:hint="eastAsia"/>
          <w:rtl w:val="0"/>
        </w:rPr>
        <w:t>人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Arial Unicode MS" w:cs="Arial Unicode MS" w:hAnsi="Arial Unicode MS" w:eastAsia="Helvetica" w:hint="eastAsia"/>
          <w:rtl w:val="0"/>
        </w:rPr>
        <w:t>公里的票价率</w:t>
      </w:r>
      <w:r>
        <w:rPr>
          <w:rFonts w:ascii="Helvetica" w:cs="Arial Unicode MS" w:hAnsi="Arial Unicode MS" w:eastAsia="Arial Unicode MS"/>
          <w:rtl w:val="0"/>
        </w:rPr>
        <w:t>,</w:t>
      </w:r>
      <w:r>
        <w:rPr>
          <w:rFonts w:ascii="Arial Unicode MS" w:cs="Arial Unicode MS" w:hAnsi="Arial Unicode MS" w:eastAsia="Helvetica" w:hint="eastAsia"/>
          <w:rtl w:val="0"/>
        </w:rPr>
        <w:t>采取递远递减的办法来计算。无论是动车组还是普快列车</w:t>
      </w:r>
      <w:r>
        <w:rPr>
          <w:rFonts w:ascii="Helvetica" w:cs="Arial Unicode MS" w:hAnsi="Arial Unicode MS" w:eastAsia="Arial Unicode MS"/>
          <w:rtl w:val="0"/>
        </w:rPr>
        <w:t>,</w:t>
      </w:r>
      <w:r>
        <w:rPr>
          <w:rFonts w:ascii="Arial Unicode MS" w:cs="Arial Unicode MS" w:hAnsi="Arial Unicode MS" w:eastAsia="Helvetica" w:hint="eastAsia"/>
          <w:rtl w:val="0"/>
        </w:rPr>
        <w:t>行车公里</w:t>
      </w:r>
      <w:r>
        <w:rPr>
          <w:rFonts w:ascii="Helvetica" w:cs="Arial Unicode MS" w:hAnsi="Arial Unicode MS" w:eastAsia="Arial Unicode MS"/>
          <w:rtl w:val="0"/>
        </w:rPr>
        <w:t>200</w:t>
      </w:r>
      <w:r>
        <w:rPr>
          <w:rFonts w:ascii="Arial Unicode MS" w:cs="Arial Unicode MS" w:hAnsi="Arial Unicode MS" w:eastAsia="Helvetica" w:hint="eastAsia"/>
          <w:rtl w:val="0"/>
        </w:rPr>
        <w:t>公里的基本票价为</w:t>
      </w:r>
      <w:r>
        <w:rPr>
          <w:rFonts w:ascii="Helvetica" w:cs="Arial Unicode MS" w:hAnsi="Arial Unicode MS" w:eastAsia="Arial Unicode MS"/>
          <w:rtl w:val="0"/>
        </w:rPr>
        <w:t>11.722</w:t>
      </w:r>
      <w:r>
        <w:rPr>
          <w:rFonts w:ascii="Arial Unicode MS" w:cs="Arial Unicode MS" w:hAnsi="Arial Unicode MS" w:eastAsia="Helvetica" w:hint="eastAsia"/>
          <w:rtl w:val="0"/>
        </w:rPr>
        <w:t>元；</w:t>
      </w:r>
      <w:r>
        <w:rPr>
          <w:rFonts w:ascii="Helvetica" w:cs="Arial Unicode MS" w:hAnsi="Arial Unicode MS" w:eastAsia="Arial Unicode MS"/>
          <w:rtl w:val="0"/>
        </w:rPr>
        <w:t>201-500</w:t>
      </w:r>
      <w:r>
        <w:rPr>
          <w:rFonts w:ascii="Arial Unicode MS" w:cs="Arial Unicode MS" w:hAnsi="Arial Unicode MS" w:eastAsia="Helvetica" w:hint="eastAsia"/>
          <w:rtl w:val="0"/>
        </w:rPr>
        <w:t>公里区段递减</w:t>
      </w:r>
      <w:r>
        <w:rPr>
          <w:rFonts w:ascii="Helvetica" w:cs="Arial Unicode MS" w:hAnsi="Arial Unicode MS" w:eastAsia="Arial Unicode MS"/>
          <w:rtl w:val="0"/>
        </w:rPr>
        <w:t>10%</w:t>
      </w:r>
      <w:r>
        <w:rPr>
          <w:rFonts w:ascii="Arial Unicode MS" w:cs="Arial Unicode MS" w:hAnsi="Arial Unicode MS" w:eastAsia="Helvetica" w:hint="eastAsia"/>
          <w:rtl w:val="0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以济南站至北京站间列车行车距离</w:t>
      </w:r>
      <w:r>
        <w:rPr>
          <w:rFonts w:ascii="Helvetica" w:cs="Arial Unicode MS" w:hAnsi="Arial Unicode MS" w:eastAsia="Arial Unicode MS"/>
          <w:rtl w:val="0"/>
        </w:rPr>
        <w:t>493</w:t>
      </w:r>
      <w:r>
        <w:rPr>
          <w:rFonts w:ascii="Arial Unicode MS" w:cs="Arial Unicode MS" w:hAnsi="Arial Unicode MS" w:eastAsia="Helvetica" w:hint="eastAsia"/>
          <w:rtl w:val="0"/>
        </w:rPr>
        <w:t>公里为例</w:t>
      </w:r>
      <w:r>
        <w:rPr>
          <w:rFonts w:ascii="Helvetica" w:cs="Arial Unicode MS" w:hAnsi="Arial Unicode MS" w:eastAsia="Arial Unicode MS"/>
          <w:rtl w:val="0"/>
        </w:rPr>
        <w:t>,</w:t>
      </w:r>
      <w:r>
        <w:rPr>
          <w:rFonts w:ascii="Arial Unicode MS" w:cs="Arial Unicode MS" w:hAnsi="Arial Unicode MS" w:eastAsia="Helvetica" w:hint="eastAsia"/>
          <w:rtl w:val="0"/>
        </w:rPr>
        <w:t>基本票价由两段相加得来</w:t>
      </w:r>
      <w:r>
        <w:rPr>
          <w:rFonts w:ascii="Helvetica" w:cs="Arial Unicode MS" w:hAnsi="Arial Unicode MS" w:eastAsia="Arial Unicode MS"/>
          <w:rtl w:val="0"/>
        </w:rPr>
        <w:t>,1-200</w:t>
      </w:r>
      <w:r>
        <w:rPr>
          <w:rFonts w:ascii="Arial Unicode MS" w:cs="Arial Unicode MS" w:hAnsi="Arial Unicode MS" w:eastAsia="Helvetica" w:hint="eastAsia"/>
          <w:rtl w:val="0"/>
        </w:rPr>
        <w:t>公里为</w:t>
      </w:r>
      <w:r>
        <w:rPr>
          <w:rFonts w:ascii="Helvetica" w:cs="Arial Unicode MS" w:hAnsi="Arial Unicode MS" w:eastAsia="Arial Unicode MS"/>
          <w:rtl w:val="0"/>
        </w:rPr>
        <w:t>11.722</w:t>
      </w:r>
      <w:r>
        <w:rPr>
          <w:rFonts w:ascii="Arial Unicode MS" w:cs="Arial Unicode MS" w:hAnsi="Arial Unicode MS" w:eastAsia="Helvetica" w:hint="eastAsia"/>
          <w:rtl w:val="0"/>
        </w:rPr>
        <w:t>元</w:t>
      </w:r>
      <w:r>
        <w:rPr>
          <w:rFonts w:ascii="Helvetica" w:cs="Arial Unicode MS" w:hAnsi="Arial Unicode MS" w:eastAsia="Arial Unicode MS"/>
          <w:rtl w:val="0"/>
        </w:rPr>
        <w:t>,201</w:t>
      </w:r>
      <w:r>
        <w:rPr>
          <w:rFonts w:ascii="Arial Unicode MS" w:cs="Arial Unicode MS" w:hAnsi="Arial Unicode MS" w:eastAsia="Helvetica" w:hint="eastAsia"/>
          <w:rtl w:val="0"/>
        </w:rPr>
        <w:t>至</w:t>
      </w:r>
      <w:r>
        <w:rPr>
          <w:rFonts w:ascii="Helvetica" w:cs="Arial Unicode MS" w:hAnsi="Arial Unicode MS" w:eastAsia="Arial Unicode MS"/>
          <w:rtl w:val="0"/>
        </w:rPr>
        <w:t>493</w:t>
      </w:r>
      <w:r>
        <w:rPr>
          <w:rFonts w:ascii="Arial Unicode MS" w:cs="Arial Unicode MS" w:hAnsi="Arial Unicode MS" w:eastAsia="Helvetica" w:hint="eastAsia"/>
          <w:rtl w:val="0"/>
        </w:rPr>
        <w:t>公里段</w:t>
      </w:r>
      <w:r>
        <w:rPr>
          <w:rFonts w:ascii="Helvetica" w:cs="Arial Unicode MS" w:hAnsi="Arial Unicode MS" w:eastAsia="Arial Unicode MS"/>
          <w:rtl w:val="0"/>
        </w:rPr>
        <w:t>,</w:t>
      </w:r>
      <w:r>
        <w:rPr>
          <w:rFonts w:ascii="Arial Unicode MS" w:cs="Arial Unicode MS" w:hAnsi="Arial Unicode MS" w:eastAsia="Helvetica" w:hint="eastAsia"/>
          <w:rtl w:val="0"/>
        </w:rPr>
        <w:t>按照</w:t>
      </w:r>
      <w:r>
        <w:rPr>
          <w:rFonts w:ascii="Helvetica" w:cs="Arial Unicode MS" w:hAnsi="Arial Unicode MS" w:eastAsia="Arial Unicode MS"/>
          <w:rtl w:val="0"/>
        </w:rPr>
        <w:t>(493-200)</w:t>
      </w:r>
      <w:r>
        <w:rPr>
          <w:rFonts w:ascii="Arial Unicode MS" w:cs="Arial Unicode MS" w:hAnsi="Helvetica" w:eastAsia="Arial Unicode MS" w:hint="default"/>
          <w:rtl w:val="0"/>
        </w:rPr>
        <w:t>×</w:t>
      </w:r>
      <w:r>
        <w:rPr>
          <w:rFonts w:ascii="Helvetica" w:cs="Arial Unicode MS" w:hAnsi="Arial Unicode MS" w:eastAsia="Arial Unicode MS"/>
          <w:rtl w:val="0"/>
        </w:rPr>
        <w:t>(1-10%)</w:t>
      </w:r>
      <w:r>
        <w:rPr>
          <w:rFonts w:ascii="Arial Unicode MS" w:cs="Arial Unicode MS" w:hAnsi="Helvetica" w:eastAsia="Arial Unicode MS" w:hint="default"/>
          <w:rtl w:val="0"/>
        </w:rPr>
        <w:t>×</w:t>
      </w:r>
      <w:r>
        <w:rPr>
          <w:rFonts w:ascii="Helvetica" w:cs="Arial Unicode MS" w:hAnsi="Arial Unicode MS" w:eastAsia="Arial Unicode MS"/>
          <w:rtl w:val="0"/>
        </w:rPr>
        <w:t>0.05861</w:t>
      </w:r>
      <w:r>
        <w:rPr>
          <w:rFonts w:ascii="Arial Unicode MS" w:cs="Arial Unicode MS" w:hAnsi="Arial Unicode MS" w:eastAsia="Helvetica" w:hint="eastAsia"/>
          <w:rtl w:val="0"/>
        </w:rPr>
        <w:t>计算</w:t>
      </w:r>
      <w:r>
        <w:rPr>
          <w:rFonts w:ascii="Helvetica" w:cs="Arial Unicode MS" w:hAnsi="Arial Unicode MS" w:eastAsia="Arial Unicode MS"/>
          <w:rtl w:val="0"/>
        </w:rPr>
        <w:t>,</w:t>
      </w:r>
      <w:r>
        <w:rPr>
          <w:rFonts w:ascii="Arial Unicode MS" w:cs="Arial Unicode MS" w:hAnsi="Arial Unicode MS" w:eastAsia="Helvetica" w:hint="eastAsia"/>
          <w:rtl w:val="0"/>
        </w:rPr>
        <w:t>两区段相加得出基本票价为</w:t>
      </w:r>
      <w:r>
        <w:rPr>
          <w:rFonts w:ascii="Helvetica" w:cs="Arial Unicode MS" w:hAnsi="Arial Unicode MS" w:eastAsia="Arial Unicode MS"/>
          <w:rtl w:val="0"/>
        </w:rPr>
        <w:t>27.177</w:t>
      </w:r>
      <w:r>
        <w:rPr>
          <w:rFonts w:ascii="Arial Unicode MS" w:cs="Arial Unicode MS" w:hAnsi="Arial Unicode MS" w:eastAsia="Helvetica" w:hint="eastAsia"/>
          <w:rtl w:val="0"/>
        </w:rPr>
        <w:t>元</w:t>
      </w:r>
      <w:r>
        <w:rPr>
          <w:rFonts w:ascii="Helvetica" w:cs="Arial Unicode MS" w:hAnsi="Arial Unicode MS" w:eastAsia="Arial Unicode MS"/>
          <w:rtl w:val="0"/>
        </w:rPr>
        <w:t>,</w:t>
      </w:r>
      <w:r>
        <w:rPr>
          <w:rFonts w:ascii="Arial Unicode MS" w:cs="Arial Unicode MS" w:hAnsi="Arial Unicode MS" w:eastAsia="Helvetica" w:hint="eastAsia"/>
          <w:rtl w:val="0"/>
        </w:rPr>
        <w:t>乘以</w:t>
      </w:r>
      <w:r>
        <w:rPr>
          <w:rFonts w:ascii="Helvetica" w:cs="Arial Unicode MS" w:hAnsi="Arial Unicode MS" w:eastAsia="Arial Unicode MS"/>
          <w:rtl w:val="0"/>
        </w:rPr>
        <w:t>2%</w:t>
      </w:r>
      <w:r>
        <w:rPr>
          <w:rFonts w:ascii="Arial Unicode MS" w:cs="Arial Unicode MS" w:hAnsi="Arial Unicode MS" w:eastAsia="Helvetica" w:hint="eastAsia"/>
          <w:rtl w:val="0"/>
        </w:rPr>
        <w:t>则为</w:t>
      </w:r>
      <w:r>
        <w:rPr>
          <w:rFonts w:ascii="Helvetica" w:cs="Arial Unicode MS" w:hAnsi="Arial Unicode MS" w:eastAsia="Arial Unicode MS"/>
          <w:rtl w:val="0"/>
        </w:rPr>
        <w:t>0.5435</w:t>
      </w:r>
      <w:r>
        <w:rPr>
          <w:rFonts w:ascii="Arial Unicode MS" w:cs="Arial Unicode MS" w:hAnsi="Arial Unicode MS" w:eastAsia="Helvetica" w:hint="eastAsia"/>
          <w:rtl w:val="0"/>
        </w:rPr>
        <w:t>元。根据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Arial Unicode MS" w:cs="Arial Unicode MS" w:hAnsi="Arial Unicode MS" w:eastAsia="Helvetica" w:hint="eastAsia"/>
          <w:rtl w:val="0"/>
        </w:rPr>
        <w:t>超过</w:t>
      </w:r>
      <w:r>
        <w:rPr>
          <w:rFonts w:ascii="Helvetica" w:cs="Arial Unicode MS" w:hAnsi="Arial Unicode MS" w:eastAsia="Arial Unicode MS"/>
          <w:rtl w:val="0"/>
        </w:rPr>
        <w:t>0.5</w:t>
      </w:r>
      <w:r>
        <w:rPr>
          <w:rFonts w:ascii="Arial Unicode MS" w:cs="Arial Unicode MS" w:hAnsi="Arial Unicode MS" w:eastAsia="Helvetica" w:hint="eastAsia"/>
          <w:rtl w:val="0"/>
        </w:rPr>
        <w:t>不足</w:t>
      </w:r>
      <w:r>
        <w:rPr>
          <w:rFonts w:ascii="Helvetica" w:cs="Arial Unicode MS" w:hAnsi="Arial Unicode MS" w:eastAsia="Arial Unicode MS"/>
          <w:rtl w:val="0"/>
        </w:rPr>
        <w:t>1</w:t>
      </w:r>
      <w:r>
        <w:rPr>
          <w:rFonts w:ascii="Arial Unicode MS" w:cs="Arial Unicode MS" w:hAnsi="Arial Unicode MS" w:eastAsia="Helvetica" w:hint="eastAsia"/>
          <w:rtl w:val="0"/>
        </w:rPr>
        <w:t>元按照</w:t>
      </w:r>
      <w:r>
        <w:rPr>
          <w:rFonts w:ascii="Helvetica" w:cs="Arial Unicode MS" w:hAnsi="Arial Unicode MS" w:eastAsia="Arial Unicode MS"/>
          <w:rtl w:val="0"/>
        </w:rPr>
        <w:t>1</w:t>
      </w:r>
      <w:r>
        <w:rPr>
          <w:rFonts w:ascii="Arial Unicode MS" w:cs="Arial Unicode MS" w:hAnsi="Arial Unicode MS" w:eastAsia="Helvetica" w:hint="eastAsia"/>
          <w:rtl w:val="0"/>
        </w:rPr>
        <w:t>元计算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Arial Unicode MS" w:cs="Arial Unicode MS" w:hAnsi="Arial Unicode MS" w:eastAsia="Helvetica" w:hint="eastAsia"/>
          <w:rtl w:val="0"/>
        </w:rPr>
        <w:t>的新合算机制</w:t>
      </w:r>
      <w:r>
        <w:rPr>
          <w:rFonts w:ascii="Helvetica" w:cs="Arial Unicode MS" w:hAnsi="Arial Unicode MS" w:eastAsia="Arial Unicode MS"/>
          <w:rtl w:val="0"/>
        </w:rPr>
        <w:t>,</w:t>
      </w:r>
      <w:r>
        <w:rPr>
          <w:rFonts w:ascii="Arial Unicode MS" w:cs="Arial Unicode MS" w:hAnsi="Arial Unicode MS" w:eastAsia="Helvetica" w:hint="eastAsia"/>
          <w:rtl w:val="0"/>
        </w:rPr>
        <w:t>实际降价</w:t>
      </w:r>
      <w:r>
        <w:rPr>
          <w:rFonts w:ascii="Helvetica" w:cs="Arial Unicode MS" w:hAnsi="Arial Unicode MS" w:eastAsia="Arial Unicode MS"/>
          <w:rtl w:val="0"/>
        </w:rPr>
        <w:t>1</w:t>
      </w:r>
      <w:r>
        <w:rPr>
          <w:rFonts w:ascii="Arial Unicode MS" w:cs="Arial Unicode MS" w:hAnsi="Arial Unicode MS" w:eastAsia="Helvetica" w:hint="eastAsia"/>
          <w:rtl w:val="0"/>
        </w:rPr>
        <w:t>元。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 xml:space="preserve">来源 </w:t>
      </w:r>
      <w:r>
        <w:rPr>
          <w:rFonts w:ascii="Helvetica" w:cs="Arial Unicode MS" w:hAnsi="Arial Unicode MS" w:eastAsia="Arial Unicode MS"/>
          <w:rtl w:val="0"/>
        </w:rPr>
        <w:t xml:space="preserve">- </w:t>
      </w:r>
      <w:r>
        <w:rPr>
          <w:rFonts w:ascii="Arial Unicode MS" w:cs="Arial Unicode MS" w:hAnsi="Arial Unicode MS" w:eastAsia="Helvetica" w:hint="eastAsia"/>
          <w:rtl w:val="0"/>
        </w:rPr>
        <w:t>齐鲁晚报</w:t>
      </w:r>
    </w:p>
    <w:p>
      <w:pPr>
        <w:pStyle w:val="正文"/>
        <w:bidi w:val="0"/>
      </w:pPr>
    </w:p>
    <w:p>
      <w:pPr>
        <w:pStyle w:val="正文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汽车票定价机制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以湖北省为例：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规定座席基本运价是以</w:t>
      </w:r>
      <w:r>
        <w:rPr>
          <w:rFonts w:ascii="Helvetica" w:cs="Arial Unicode MS" w:hAnsi="Arial Unicode MS" w:eastAsia="Arial Unicode MS"/>
          <w:rtl w:val="0"/>
        </w:rPr>
        <w:t>0</w:t>
      </w:r>
      <w:r>
        <w:rPr>
          <w:rFonts w:ascii="Arial Unicode MS" w:cs="Arial Unicode MS" w:hAnsi="Arial Unicode MS" w:eastAsia="Helvetica" w:hint="eastAsia"/>
          <w:rtl w:val="0"/>
        </w:rPr>
        <w:t>．</w:t>
      </w:r>
      <w:r>
        <w:rPr>
          <w:rFonts w:ascii="Helvetica" w:cs="Arial Unicode MS" w:hAnsi="Arial Unicode MS" w:eastAsia="Arial Unicode MS"/>
          <w:rtl w:val="0"/>
        </w:rPr>
        <w:t>09</w:t>
      </w:r>
      <w:r>
        <w:rPr>
          <w:rFonts w:ascii="Arial Unicode MS" w:cs="Arial Unicode MS" w:hAnsi="Arial Unicode MS" w:eastAsia="Helvetica" w:hint="eastAsia"/>
          <w:rtl w:val="0"/>
        </w:rPr>
        <w:t>元／人千米，卧铺</w:t>
      </w:r>
      <w:r>
        <w:rPr>
          <w:rFonts w:ascii="Helvetica" w:cs="Arial Unicode MS" w:hAnsi="Arial Unicode MS" w:eastAsia="Arial Unicode MS"/>
          <w:rtl w:val="0"/>
        </w:rPr>
        <w:t>0</w:t>
      </w:r>
      <w:r>
        <w:rPr>
          <w:rFonts w:ascii="Arial Unicode MS" w:cs="Arial Unicode MS" w:hAnsi="Arial Unicode MS" w:eastAsia="Helvetica" w:hint="eastAsia"/>
          <w:rtl w:val="0"/>
        </w:rPr>
        <w:t>．</w:t>
      </w:r>
      <w:r>
        <w:rPr>
          <w:rFonts w:ascii="Helvetica" w:cs="Arial Unicode MS" w:hAnsi="Arial Unicode MS" w:eastAsia="Arial Unicode MS"/>
          <w:rtl w:val="0"/>
        </w:rPr>
        <w:t>15</w:t>
      </w:r>
      <w:r>
        <w:rPr>
          <w:rFonts w:ascii="Arial Unicode MS" w:cs="Arial Unicode MS" w:hAnsi="Arial Unicode MS" w:eastAsia="Helvetica" w:hint="eastAsia"/>
          <w:rtl w:val="0"/>
        </w:rPr>
        <w:t>元／人千米，表面上看是上调了，但实际是下降了，因为现在执行的客车等级标准比以前的高，如现在的中级客车，就相当于过去的高级客车。另外，以前是政府定价，现在是政府指导价，运价可上下浮动</w:t>
      </w:r>
      <w:r>
        <w:rPr>
          <w:rFonts w:ascii="Helvetica" w:cs="Arial Unicode MS" w:hAnsi="Arial Unicode MS" w:eastAsia="Arial Unicode MS"/>
          <w:rtl w:val="0"/>
        </w:rPr>
        <w:t>30</w:t>
      </w:r>
      <w:r>
        <w:rPr>
          <w:rFonts w:ascii="Arial Unicode MS" w:cs="Arial Unicode MS" w:hAnsi="Arial Unicode MS" w:eastAsia="Helvetica" w:hint="eastAsia"/>
          <w:rtl w:val="0"/>
        </w:rPr>
        <w:t>％，包车价格由双方商定。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因此在同等程度下应是火车票更为便宜。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 xml:space="preserve">来源 </w:t>
      </w:r>
      <w:r>
        <w:rPr>
          <w:rFonts w:ascii="Helvetica" w:cs="Arial Unicode MS" w:hAnsi="Arial Unicode MS" w:eastAsia="Arial Unicode MS"/>
          <w:rtl w:val="0"/>
        </w:rPr>
        <w:t xml:space="preserve">- </w:t>
      </w:r>
      <w:r>
        <w:rPr>
          <w:rFonts w:ascii="Arial Unicode MS" w:cs="Arial Unicode MS" w:hAnsi="Arial Unicode MS" w:eastAsia="Helvetica" w:hint="eastAsia"/>
          <w:rtl w:val="0"/>
        </w:rPr>
        <w:t>武汉交通网，该网站是政府网站。</w:t>
      </w:r>
    </w:p>
    <w:p>
      <w:pPr>
        <w:pStyle w:val="正文"/>
        <w:bidi w:val="0"/>
      </w:pPr>
      <w:hyperlink r:id="rId4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http://www.whjt.gov.cn/jtzx/whjt/2012/03/28/5993.htm</w:t>
        </w:r>
      </w:hyperlink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数据：票价均以官网提供为准。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两个一线城市：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北京</w:t>
      </w:r>
      <w:r>
        <w:rPr>
          <w:rFonts w:ascii="Arial Unicode MS" w:cs="Arial Unicode MS" w:hAnsi="Helvetica" w:eastAsia="Arial Unicode MS" w:hint="default"/>
          <w:rtl w:val="0"/>
        </w:rPr>
        <w:t>→</w:t>
      </w:r>
      <w:r>
        <w:rPr>
          <w:rFonts w:ascii="Arial Unicode MS" w:cs="Arial Unicode MS" w:hAnsi="Arial Unicode MS" w:eastAsia="Helvetica" w:hint="eastAsia"/>
          <w:rtl w:val="0"/>
        </w:rPr>
        <w:t>天津：硬座火车：￥</w:t>
      </w:r>
      <w:r>
        <w:rPr>
          <w:rFonts w:ascii="Helvetica" w:cs="Arial Unicode MS" w:hAnsi="Arial Unicode MS" w:eastAsia="Arial Unicode MS"/>
          <w:rtl w:val="0"/>
        </w:rPr>
        <w:t>21.5</w:t>
      </w:r>
      <w:r>
        <w:rPr>
          <w:rFonts w:ascii="Arial Unicode MS" w:cs="Arial Unicode MS" w:hAnsi="Arial Unicode MS" w:eastAsia="Helvetica" w:hint="eastAsia"/>
          <w:rtl w:val="0"/>
        </w:rPr>
        <w:t>；长途汽车：￥</w:t>
      </w:r>
      <w:r>
        <w:rPr>
          <w:rFonts w:ascii="Helvetica" w:cs="Arial Unicode MS" w:hAnsi="Arial Unicode MS" w:eastAsia="Arial Unicode MS"/>
          <w:rtl w:val="0"/>
        </w:rPr>
        <w:t>35</w:t>
      </w:r>
      <w:r>
        <w:rPr>
          <w:rFonts w:ascii="Arial Unicode MS" w:cs="Arial Unicode MS" w:hAnsi="Arial Unicode MS" w:eastAsia="Helvetica" w:hint="eastAsia"/>
          <w:rtl w:val="0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whjt.gov.cn/jtzx/whjt/2012/03/28/5993.ht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