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89EE1" w14:textId="5A3F8F3B" w:rsidR="009C5092" w:rsidRDefault="00FE6F37">
      <w:r>
        <w:t>COMP 3005: Database Management Systems – Assignment 3 – Andy Chia – 101111058</w:t>
      </w:r>
    </w:p>
    <w:p w14:paraId="40E023C8" w14:textId="5366BC8C" w:rsidR="00FE6F37" w:rsidRDefault="00FE6F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8966"/>
      </w:tblGrid>
      <w:tr w:rsidR="00880306" w14:paraId="7724010A" w14:textId="77777777" w:rsidTr="00FB4068">
        <w:tc>
          <w:tcPr>
            <w:tcW w:w="384" w:type="dxa"/>
          </w:tcPr>
          <w:p w14:paraId="35D9516E" w14:textId="588CFEE1" w:rsidR="00880306" w:rsidRDefault="00880306">
            <w:r>
              <w:t>1.</w:t>
            </w:r>
          </w:p>
        </w:tc>
        <w:tc>
          <w:tcPr>
            <w:tcW w:w="8966" w:type="dxa"/>
          </w:tcPr>
          <w:p w14:paraId="1C67EEEC" w14:textId="77777777" w:rsidR="00880306" w:rsidRPr="00FB4068" w:rsidRDefault="002252F1">
            <w:pPr>
              <w:rPr>
                <w:i/>
                <w:iCs/>
              </w:rPr>
            </w:pPr>
            <w:r w:rsidRPr="00FB4068">
              <w:rPr>
                <w:i/>
                <w:iCs/>
              </w:rPr>
              <w:t>Consider the following proposed rule: If A → B and C → B, then A → C. Prove that this rule is not sound.</w:t>
            </w:r>
          </w:p>
          <w:p w14:paraId="385B348C" w14:textId="77777777" w:rsidR="002252F1" w:rsidRDefault="002252F1"/>
          <w:p w14:paraId="6D15C499" w14:textId="1CDD5C9F" w:rsidR="002252F1" w:rsidRDefault="00FC0AED">
            <w:r>
              <w:t xml:space="preserve">This rule is not sound </w:t>
            </w:r>
            <w:r w:rsidR="0094697C">
              <w:t xml:space="preserve">because it does not follow any of Armstrong’s Axioms to prove its validity. </w:t>
            </w:r>
            <w:r w:rsidR="00105E39">
              <w:t xml:space="preserve">It might try to </w:t>
            </w:r>
            <w:r w:rsidR="00FB4068">
              <w:t>simulate the</w:t>
            </w:r>
            <w:r w:rsidR="00105E39">
              <w:t xml:space="preserve"> Transitivity rule but because </w:t>
            </w:r>
            <w:r w:rsidR="00FB4068">
              <w:t>“C → B” and not “B → C”, the proposed rule is not sound.</w:t>
            </w:r>
          </w:p>
        </w:tc>
      </w:tr>
    </w:tbl>
    <w:p w14:paraId="275C3934" w14:textId="43163E0B" w:rsidR="00FE6F37" w:rsidRDefault="00FE6F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8966"/>
      </w:tblGrid>
      <w:tr w:rsidR="003B731B" w14:paraId="147F47FA" w14:textId="77777777" w:rsidTr="0033009F">
        <w:tc>
          <w:tcPr>
            <w:tcW w:w="384" w:type="dxa"/>
          </w:tcPr>
          <w:p w14:paraId="4FB6E443" w14:textId="1C42D3C0" w:rsidR="003B731B" w:rsidRDefault="003B731B">
            <w:r>
              <w:t>2.</w:t>
            </w:r>
          </w:p>
        </w:tc>
        <w:tc>
          <w:tcPr>
            <w:tcW w:w="8966" w:type="dxa"/>
          </w:tcPr>
          <w:p w14:paraId="119FFC59" w14:textId="77777777" w:rsidR="00C22033" w:rsidRPr="00860BAF" w:rsidRDefault="00C22033">
            <w:pPr>
              <w:rPr>
                <w:i/>
                <w:iCs/>
              </w:rPr>
            </w:pPr>
            <w:r w:rsidRPr="00860BAF">
              <w:rPr>
                <w:i/>
                <w:iCs/>
              </w:rPr>
              <w:t xml:space="preserve">Consider the following relation R = {A, B, C, D, E} and the following set of functional dependencies </w:t>
            </w:r>
          </w:p>
          <w:p w14:paraId="43BCF253" w14:textId="77777777" w:rsidR="00F650A8" w:rsidRPr="00860BAF" w:rsidRDefault="00C22033">
            <w:pPr>
              <w:rPr>
                <w:i/>
                <w:iCs/>
              </w:rPr>
            </w:pPr>
            <w:r w:rsidRPr="00860BAF">
              <w:rPr>
                <w:i/>
                <w:iCs/>
              </w:rPr>
              <w:t>F = {</w:t>
            </w:r>
          </w:p>
          <w:p w14:paraId="6DD0717A" w14:textId="77777777" w:rsidR="00F650A8" w:rsidRPr="00860BAF" w:rsidRDefault="00C22033">
            <w:pPr>
              <w:rPr>
                <w:i/>
                <w:iCs/>
              </w:rPr>
            </w:pPr>
            <w:r w:rsidRPr="00860BAF">
              <w:rPr>
                <w:i/>
                <w:iCs/>
              </w:rPr>
              <w:t>A → BC</w:t>
            </w:r>
          </w:p>
          <w:p w14:paraId="1E6766C2" w14:textId="77777777" w:rsidR="00F650A8" w:rsidRPr="00860BAF" w:rsidRDefault="00C22033">
            <w:pPr>
              <w:rPr>
                <w:i/>
                <w:iCs/>
              </w:rPr>
            </w:pPr>
            <w:r w:rsidRPr="00860BAF">
              <w:rPr>
                <w:i/>
                <w:iCs/>
              </w:rPr>
              <w:t>CD → E</w:t>
            </w:r>
          </w:p>
          <w:p w14:paraId="1C75A3A5" w14:textId="77777777" w:rsidR="00F650A8" w:rsidRPr="00860BAF" w:rsidRDefault="00C22033">
            <w:pPr>
              <w:rPr>
                <w:i/>
                <w:iCs/>
              </w:rPr>
            </w:pPr>
            <w:r w:rsidRPr="00860BAF">
              <w:rPr>
                <w:i/>
                <w:iCs/>
              </w:rPr>
              <w:t>B → D</w:t>
            </w:r>
          </w:p>
          <w:p w14:paraId="18C7F444" w14:textId="77777777" w:rsidR="00860BAF" w:rsidRPr="00860BAF" w:rsidRDefault="00C22033">
            <w:pPr>
              <w:rPr>
                <w:i/>
                <w:iCs/>
              </w:rPr>
            </w:pPr>
            <w:r w:rsidRPr="00860BAF">
              <w:rPr>
                <w:i/>
                <w:iCs/>
              </w:rPr>
              <w:t xml:space="preserve">E → A} </w:t>
            </w:r>
          </w:p>
          <w:p w14:paraId="0C69AA7A" w14:textId="1F15E69C" w:rsidR="00860BAF" w:rsidRPr="00860BAF" w:rsidRDefault="00C22033">
            <w:pPr>
              <w:rPr>
                <w:i/>
                <w:iCs/>
              </w:rPr>
            </w:pPr>
            <w:r w:rsidRPr="00860BAF">
              <w:rPr>
                <w:i/>
                <w:iCs/>
              </w:rPr>
              <w:t>Compute B+. Is R in BCNF? If not, give a lossless decomposition of R into BCNF. Show your work for all previous questions.</w:t>
            </w:r>
          </w:p>
          <w:p w14:paraId="5235D2BE" w14:textId="77777777" w:rsidR="00C22033" w:rsidRDefault="00C22033"/>
          <w:p w14:paraId="58073866" w14:textId="74BBF359" w:rsidR="00CD1FC5" w:rsidRDefault="00167A4F">
            <w:r>
              <w:t>B</w:t>
            </w:r>
            <w:r>
              <w:softHyphen/>
            </w:r>
            <w:r w:rsidR="005B3CC5">
              <w:t>+</w:t>
            </w:r>
            <w:r w:rsidR="00BA123D">
              <w:t xml:space="preserve"> = BD</w:t>
            </w:r>
            <w:r w:rsidR="0011331A">
              <w:t xml:space="preserve"> *</w:t>
            </w:r>
            <w:r w:rsidR="00584807">
              <w:t>Not a superkey</w:t>
            </w:r>
          </w:p>
          <w:p w14:paraId="6973834F" w14:textId="0F814FC9" w:rsidR="00CD1FC5" w:rsidRDefault="00CD1FC5"/>
          <w:p w14:paraId="6EDE7C94" w14:textId="36E7CFDD" w:rsidR="00CD1FC5" w:rsidRDefault="00CD1FC5">
            <w:r>
              <w:t xml:space="preserve">R is not </w:t>
            </w:r>
            <w:r w:rsidR="002A3D96">
              <w:t>in BCNF</w:t>
            </w:r>
          </w:p>
          <w:p w14:paraId="571B30B3" w14:textId="77777777" w:rsidR="00BA123D" w:rsidRDefault="00BA123D"/>
          <w:p w14:paraId="3A143EA2" w14:textId="77777777" w:rsidR="00FE0454" w:rsidRDefault="00F76D51">
            <w:r>
              <w:t>(ABC</w:t>
            </w:r>
            <w:r w:rsidR="00FA79BD">
              <w:t>DE)</w:t>
            </w:r>
          </w:p>
          <w:p w14:paraId="3DB6DDCC" w14:textId="2A09AFDB" w:rsidR="00FA79BD" w:rsidRPr="00CF2DAC" w:rsidRDefault="00FA79BD">
            <w:pPr>
              <w:rPr>
                <w:i/>
                <w:iCs/>
              </w:rPr>
            </w:pPr>
            <w:r>
              <w:t>(ABC) (ADE)</w:t>
            </w:r>
            <w:r w:rsidR="00CF2DAC">
              <w:t xml:space="preserve"> *</w:t>
            </w:r>
            <w:r w:rsidR="00CF2DAC" w:rsidRPr="00860BAF">
              <w:rPr>
                <w:i/>
                <w:iCs/>
              </w:rPr>
              <w:t>A → BC</w:t>
            </w:r>
          </w:p>
          <w:p w14:paraId="2ECCD7B9" w14:textId="77777777" w:rsidR="00711851" w:rsidRDefault="00711851">
            <w:r>
              <w:t>(ABC)</w:t>
            </w:r>
            <w:r w:rsidR="009351BE">
              <w:t xml:space="preserve"> (</w:t>
            </w:r>
            <w:r w:rsidR="00B054C4">
              <w:t>BD) (ADE)</w:t>
            </w:r>
          </w:p>
          <w:p w14:paraId="3E3B0BDC" w14:textId="77777777" w:rsidR="00B054C4" w:rsidRDefault="00B054C4">
            <w:r>
              <w:t>(ABC) (CDE) (BD) (ADE)</w:t>
            </w:r>
          </w:p>
          <w:p w14:paraId="0A66933D" w14:textId="77777777" w:rsidR="009004D1" w:rsidRDefault="008E3CEF">
            <w:r>
              <w:t>(ABC) (CDE) (BD) (ADE) (</w:t>
            </w:r>
            <w:r w:rsidR="003E3D4B">
              <w:t>AE)</w:t>
            </w:r>
          </w:p>
          <w:p w14:paraId="365FCE6F" w14:textId="6F09FF22" w:rsidR="00E95E8D" w:rsidRPr="00FB1950" w:rsidRDefault="00E95E8D">
            <w:r>
              <w:t>(ABC) (CDE) (BD) (AE)</w:t>
            </w:r>
            <w:r w:rsidR="00CA3CD9">
              <w:t xml:space="preserve"> ----------- </w:t>
            </w:r>
            <w:r w:rsidR="00D81446">
              <w:t>*</w:t>
            </w:r>
            <w:r w:rsidR="00F84259">
              <w:t xml:space="preserve">(ADE) can be removed because </w:t>
            </w:r>
            <w:r w:rsidR="00C310F5">
              <w:t>it can be</w:t>
            </w:r>
            <w:r w:rsidR="00CA3CD9">
              <w:t xml:space="preserve"> reobtained</w:t>
            </w:r>
          </w:p>
        </w:tc>
      </w:tr>
    </w:tbl>
    <w:p w14:paraId="47571100" w14:textId="7E46BDD8" w:rsidR="00FB4068" w:rsidRDefault="00FB40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8966"/>
      </w:tblGrid>
      <w:tr w:rsidR="00B52A5C" w14:paraId="682765DF" w14:textId="77777777" w:rsidTr="00B52A5C">
        <w:tc>
          <w:tcPr>
            <w:tcW w:w="279" w:type="dxa"/>
          </w:tcPr>
          <w:p w14:paraId="2FA71AC4" w14:textId="02F6889E" w:rsidR="00B52A5C" w:rsidRDefault="00B52A5C">
            <w:r>
              <w:t>3.</w:t>
            </w:r>
          </w:p>
        </w:tc>
        <w:tc>
          <w:tcPr>
            <w:tcW w:w="9071" w:type="dxa"/>
          </w:tcPr>
          <w:p w14:paraId="3343BF40" w14:textId="77777777" w:rsidR="00B52A5C" w:rsidRPr="00A35E77" w:rsidRDefault="00F203AB">
            <w:pPr>
              <w:rPr>
                <w:i/>
                <w:iCs/>
              </w:rPr>
            </w:pPr>
            <w:r w:rsidRPr="00A35E77">
              <w:rPr>
                <w:i/>
                <w:iCs/>
              </w:rPr>
              <w:t>Give a lossless, dependency-preserving decomposition into 3NF of schema R in Q2.</w:t>
            </w:r>
          </w:p>
          <w:p w14:paraId="0BBE4D34" w14:textId="77777777" w:rsidR="00A35E77" w:rsidRDefault="00A35E77"/>
          <w:p w14:paraId="12A2076C" w14:textId="77777777" w:rsidR="006018A4" w:rsidRPr="006018A4" w:rsidRDefault="006018A4" w:rsidP="006018A4">
            <w:r w:rsidRPr="006018A4">
              <w:t>A → BC</w:t>
            </w:r>
          </w:p>
          <w:p w14:paraId="6D036B89" w14:textId="77777777" w:rsidR="006018A4" w:rsidRPr="006018A4" w:rsidRDefault="006018A4" w:rsidP="006018A4">
            <w:r w:rsidRPr="006018A4">
              <w:t>CD → E</w:t>
            </w:r>
          </w:p>
          <w:p w14:paraId="3741548A" w14:textId="77777777" w:rsidR="006018A4" w:rsidRPr="006018A4" w:rsidRDefault="006018A4" w:rsidP="006018A4">
            <w:r w:rsidRPr="006018A4">
              <w:t>B → D</w:t>
            </w:r>
          </w:p>
          <w:p w14:paraId="51131E79" w14:textId="77777777" w:rsidR="00A35E77" w:rsidRDefault="006018A4" w:rsidP="006018A4">
            <w:r w:rsidRPr="006018A4">
              <w:t>E → A</w:t>
            </w:r>
          </w:p>
          <w:p w14:paraId="0DE7091E" w14:textId="77777777" w:rsidR="00B24898" w:rsidRDefault="00B24898" w:rsidP="006018A4">
            <w:r>
              <w:t>With this we have: (ABC) (CDE) (BD) (AE)</w:t>
            </w:r>
          </w:p>
          <w:p w14:paraId="6FB51E99" w14:textId="77777777" w:rsidR="006B2A75" w:rsidRDefault="006B2A75" w:rsidP="006018A4">
            <w:r>
              <w:t>There is no Extraenous att</w:t>
            </w:r>
            <w:r w:rsidR="00E75FC0">
              <w:t>ribute to remove</w:t>
            </w:r>
          </w:p>
          <w:p w14:paraId="38BA8FB2" w14:textId="66FF01EC" w:rsidR="00E75FC0" w:rsidRPr="006018A4" w:rsidRDefault="00E75FC0" w:rsidP="006018A4">
            <w:r>
              <w:t>(ABC) (CDE) (BD) (EA)</w:t>
            </w:r>
          </w:p>
        </w:tc>
      </w:tr>
    </w:tbl>
    <w:p w14:paraId="7AEE1275" w14:textId="4C2A1E6B" w:rsidR="002A3D96" w:rsidRDefault="002A3D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8966"/>
      </w:tblGrid>
      <w:tr w:rsidR="00E52760" w14:paraId="0E12EA6F" w14:textId="77777777" w:rsidTr="00F15142">
        <w:tc>
          <w:tcPr>
            <w:tcW w:w="279" w:type="dxa"/>
          </w:tcPr>
          <w:p w14:paraId="5A07CBC0" w14:textId="765D27B6" w:rsidR="00E52760" w:rsidRDefault="00F15142">
            <w:r>
              <w:t>4.</w:t>
            </w:r>
          </w:p>
        </w:tc>
        <w:tc>
          <w:tcPr>
            <w:tcW w:w="9071" w:type="dxa"/>
          </w:tcPr>
          <w:p w14:paraId="5A0D5A60" w14:textId="50AEAD87" w:rsidR="00E52760" w:rsidRPr="00F15142" w:rsidRDefault="00F15142">
            <w:pPr>
              <w:rPr>
                <w:i/>
                <w:iCs/>
              </w:rPr>
            </w:pPr>
            <w:r w:rsidRPr="00F15142">
              <w:rPr>
                <w:i/>
                <w:iCs/>
              </w:rPr>
              <w:t>Assume the following decomposition of R in Q2: R1(A, B, C) and R2(C, D, E). Is this decomposition lossy or lossless? Why?</w:t>
            </w:r>
          </w:p>
          <w:p w14:paraId="348F57E7" w14:textId="77777777" w:rsidR="00F15142" w:rsidRDefault="00F15142"/>
          <w:p w14:paraId="782066C1" w14:textId="2A922B23" w:rsidR="00F15142" w:rsidRDefault="00FC7D57">
            <w:r>
              <w:t>This is lossless decomposition because either</w:t>
            </w:r>
            <w:r w:rsidR="00674AB9">
              <w:t xml:space="preserve"> </w:t>
            </w:r>
            <m:oMath>
              <m:r>
                <w:rPr>
                  <w:rFonts w:ascii="Cambria Math" w:hAnsi="Cambria Math"/>
                </w:rPr>
                <m:t>R1∩R2→R1</m:t>
              </m:r>
            </m:oMath>
            <w:r w:rsidR="005001EA"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R1∩R2→R2</m:t>
              </m:r>
            </m:oMath>
            <w:r w:rsidR="002B0085">
              <w:rPr>
                <w:rFonts w:eastAsiaTheme="minorEastAsia"/>
              </w:rPr>
              <w:t xml:space="preserve"> hold.</w:t>
            </w:r>
          </w:p>
        </w:tc>
      </w:tr>
    </w:tbl>
    <w:p w14:paraId="06DDD441" w14:textId="6F9D14D0" w:rsidR="00E52760" w:rsidRDefault="00E52760"/>
    <w:p w14:paraId="78345097" w14:textId="77777777" w:rsidR="00C05514" w:rsidRDefault="00C055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466"/>
        <w:gridCol w:w="8500"/>
      </w:tblGrid>
      <w:tr w:rsidR="00F86E70" w14:paraId="1217B770" w14:textId="77777777" w:rsidTr="00A44639">
        <w:tc>
          <w:tcPr>
            <w:tcW w:w="279" w:type="dxa"/>
          </w:tcPr>
          <w:p w14:paraId="67909E1F" w14:textId="13A046CE" w:rsidR="00F86E70" w:rsidRDefault="00F86E70">
            <w:r>
              <w:t>5.</w:t>
            </w:r>
          </w:p>
        </w:tc>
        <w:tc>
          <w:tcPr>
            <w:tcW w:w="283" w:type="dxa"/>
          </w:tcPr>
          <w:p w14:paraId="320F0C11" w14:textId="77777777" w:rsidR="00F86E70" w:rsidRDefault="00F86E70"/>
        </w:tc>
        <w:tc>
          <w:tcPr>
            <w:tcW w:w="8788" w:type="dxa"/>
          </w:tcPr>
          <w:p w14:paraId="4CA79BE4" w14:textId="77777777" w:rsidR="006B15BD" w:rsidRDefault="00F86E70">
            <w:pPr>
              <w:rPr>
                <w:i/>
                <w:iCs/>
              </w:rPr>
            </w:pPr>
            <w:r w:rsidRPr="00F86E70">
              <w:rPr>
                <w:i/>
                <w:iCs/>
              </w:rPr>
              <w:t>Consider the following relation R(A, B, C, D, E, G) and the set of functional dependencies</w:t>
            </w:r>
          </w:p>
          <w:p w14:paraId="7168B73D" w14:textId="77777777" w:rsidR="006B15BD" w:rsidRDefault="00F86E70">
            <w:pPr>
              <w:rPr>
                <w:i/>
                <w:iCs/>
              </w:rPr>
            </w:pPr>
            <w:r w:rsidRPr="00F86E70">
              <w:rPr>
                <w:i/>
                <w:iCs/>
              </w:rPr>
              <w:t>F = {</w:t>
            </w:r>
          </w:p>
          <w:p w14:paraId="61BEFE01" w14:textId="77777777" w:rsidR="00806F9D" w:rsidRDefault="00F86E70">
            <w:pPr>
              <w:rPr>
                <w:i/>
                <w:iCs/>
              </w:rPr>
            </w:pPr>
            <w:r w:rsidRPr="00F86E70">
              <w:rPr>
                <w:i/>
                <w:iCs/>
              </w:rPr>
              <w:t>A → BCD</w:t>
            </w:r>
          </w:p>
          <w:p w14:paraId="596B49CE" w14:textId="77777777" w:rsidR="00806F9D" w:rsidRDefault="00F86E70">
            <w:pPr>
              <w:rPr>
                <w:i/>
                <w:iCs/>
              </w:rPr>
            </w:pPr>
            <w:r w:rsidRPr="00F86E70">
              <w:rPr>
                <w:i/>
                <w:iCs/>
              </w:rPr>
              <w:t>BC → DE</w:t>
            </w:r>
          </w:p>
          <w:p w14:paraId="27BF2825" w14:textId="77777777" w:rsidR="00806F9D" w:rsidRDefault="00F86E70">
            <w:pPr>
              <w:rPr>
                <w:i/>
                <w:iCs/>
              </w:rPr>
            </w:pPr>
            <w:r w:rsidRPr="00F86E70">
              <w:rPr>
                <w:i/>
                <w:iCs/>
              </w:rPr>
              <w:t>B → D</w:t>
            </w:r>
          </w:p>
          <w:p w14:paraId="07DD164C" w14:textId="77777777" w:rsidR="00F86E70" w:rsidRDefault="00F86E70">
            <w:pPr>
              <w:rPr>
                <w:i/>
                <w:iCs/>
              </w:rPr>
            </w:pPr>
            <w:r w:rsidRPr="00F86E70">
              <w:rPr>
                <w:i/>
                <w:iCs/>
              </w:rPr>
              <w:t>D → A}</w:t>
            </w:r>
          </w:p>
          <w:p w14:paraId="064EA4DF" w14:textId="0AC377F1" w:rsidR="00C3117B" w:rsidRPr="00F86E70" w:rsidRDefault="00C3117B">
            <w:pPr>
              <w:rPr>
                <w:i/>
                <w:iCs/>
              </w:rPr>
            </w:pPr>
          </w:p>
        </w:tc>
      </w:tr>
      <w:tr w:rsidR="00A44639" w14:paraId="7BCEC616" w14:textId="77777777" w:rsidTr="00A44639">
        <w:tc>
          <w:tcPr>
            <w:tcW w:w="279" w:type="dxa"/>
          </w:tcPr>
          <w:p w14:paraId="55E5AA57" w14:textId="6A14D81A" w:rsidR="00A44639" w:rsidRDefault="00A44639"/>
        </w:tc>
        <w:tc>
          <w:tcPr>
            <w:tcW w:w="283" w:type="dxa"/>
          </w:tcPr>
          <w:p w14:paraId="66C4ABD0" w14:textId="0F2B3AA1" w:rsidR="00A44639" w:rsidRDefault="00525A65">
            <w:r>
              <w:t>(a)</w:t>
            </w:r>
          </w:p>
        </w:tc>
        <w:tc>
          <w:tcPr>
            <w:tcW w:w="8788" w:type="dxa"/>
          </w:tcPr>
          <w:p w14:paraId="0CACF300" w14:textId="73BB5937" w:rsidR="00A44639" w:rsidRDefault="00582474">
            <w:pPr>
              <w:rPr>
                <w:i/>
                <w:iCs/>
              </w:rPr>
            </w:pPr>
            <w:r>
              <w:rPr>
                <w:i/>
                <w:iCs/>
              </w:rPr>
              <w:t>Compute B</w:t>
            </w:r>
            <w:r>
              <w:rPr>
                <w:i/>
                <w:iCs/>
                <w:vertAlign w:val="superscript"/>
              </w:rPr>
              <w:t>+</w:t>
            </w:r>
            <w:r>
              <w:rPr>
                <w:i/>
                <w:iCs/>
              </w:rPr>
              <w:t>:</w:t>
            </w:r>
          </w:p>
          <w:p w14:paraId="4012DC6B" w14:textId="77777777" w:rsidR="00582474" w:rsidRDefault="00582474">
            <w:pPr>
              <w:rPr>
                <w:i/>
                <w:i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17"/>
              <w:gridCol w:w="1417"/>
            </w:tblGrid>
            <w:tr w:rsidR="00F57210" w14:paraId="58453866" w14:textId="77777777" w:rsidTr="00B51CD1">
              <w:tc>
                <w:tcPr>
                  <w:tcW w:w="1017" w:type="dxa"/>
                </w:tcPr>
                <w:p w14:paraId="5C094A1E" w14:textId="1827F7D0" w:rsidR="00F57210" w:rsidRPr="001B530D" w:rsidRDefault="001B530D">
                  <w:r w:rsidRPr="001B530D">
                    <w:t>B → D</w:t>
                  </w:r>
                </w:p>
              </w:tc>
              <w:tc>
                <w:tcPr>
                  <w:tcW w:w="1417" w:type="dxa"/>
                </w:tcPr>
                <w:p w14:paraId="6B6D3989" w14:textId="28189F3C" w:rsidR="00F57210" w:rsidRDefault="00E70D90">
                  <w:r>
                    <w:t>(B, D)</w:t>
                  </w:r>
                </w:p>
              </w:tc>
            </w:tr>
            <w:tr w:rsidR="00F57210" w14:paraId="27C2AC07" w14:textId="77777777" w:rsidTr="00B51CD1">
              <w:tc>
                <w:tcPr>
                  <w:tcW w:w="1017" w:type="dxa"/>
                </w:tcPr>
                <w:p w14:paraId="7291962A" w14:textId="2908B637" w:rsidR="00F57210" w:rsidRDefault="001B530D">
                  <w:r>
                    <w:t xml:space="preserve">D </w:t>
                  </w:r>
                  <w:r w:rsidRPr="001B530D">
                    <w:t>→</w:t>
                  </w:r>
                  <w:r>
                    <w:t xml:space="preserve"> A</w:t>
                  </w:r>
                </w:p>
              </w:tc>
              <w:tc>
                <w:tcPr>
                  <w:tcW w:w="1417" w:type="dxa"/>
                </w:tcPr>
                <w:p w14:paraId="563AC5CA" w14:textId="5EA37A55" w:rsidR="00F57210" w:rsidRDefault="00070FC5">
                  <w:r>
                    <w:t>(A, B, D)</w:t>
                  </w:r>
                </w:p>
              </w:tc>
            </w:tr>
            <w:tr w:rsidR="00F57210" w14:paraId="68F0A96E" w14:textId="77777777" w:rsidTr="00B51CD1">
              <w:tc>
                <w:tcPr>
                  <w:tcW w:w="1017" w:type="dxa"/>
                </w:tcPr>
                <w:p w14:paraId="724E539E" w14:textId="11F2278F" w:rsidR="00F57210" w:rsidRDefault="00146211">
                  <w:r>
                    <w:t xml:space="preserve">A </w:t>
                  </w:r>
                  <w:r w:rsidRPr="001B530D">
                    <w:t>→</w:t>
                  </w:r>
                  <w:r>
                    <w:t xml:space="preserve"> BCD</w:t>
                  </w:r>
                </w:p>
              </w:tc>
              <w:tc>
                <w:tcPr>
                  <w:tcW w:w="1417" w:type="dxa"/>
                </w:tcPr>
                <w:p w14:paraId="41EAD4C0" w14:textId="4DCAE02D" w:rsidR="00F57210" w:rsidRDefault="00070FC5">
                  <w:r>
                    <w:t>(</w:t>
                  </w:r>
                  <w:r w:rsidR="00B51CD1">
                    <w:t>A, B, C, D)</w:t>
                  </w:r>
                </w:p>
              </w:tc>
            </w:tr>
            <w:tr w:rsidR="00F57210" w14:paraId="4D63D571" w14:textId="77777777" w:rsidTr="00B51CD1">
              <w:tc>
                <w:tcPr>
                  <w:tcW w:w="1017" w:type="dxa"/>
                </w:tcPr>
                <w:p w14:paraId="73A0DF70" w14:textId="0977DC24" w:rsidR="00F57210" w:rsidRDefault="00146211">
                  <w:r>
                    <w:t xml:space="preserve">BC </w:t>
                  </w:r>
                  <w:r w:rsidRPr="001B530D">
                    <w:t>→</w:t>
                  </w:r>
                  <w:r>
                    <w:t xml:space="preserve"> DE</w:t>
                  </w:r>
                </w:p>
              </w:tc>
              <w:tc>
                <w:tcPr>
                  <w:tcW w:w="1417" w:type="dxa"/>
                </w:tcPr>
                <w:p w14:paraId="7DA8BCE7" w14:textId="54D45D2B" w:rsidR="00F57210" w:rsidRDefault="00B51CD1">
                  <w:r>
                    <w:t>(A, B, C, D, E)</w:t>
                  </w:r>
                </w:p>
              </w:tc>
            </w:tr>
          </w:tbl>
          <w:p w14:paraId="69876891" w14:textId="77777777" w:rsidR="00582474" w:rsidRDefault="00582474"/>
          <w:p w14:paraId="22002D18" w14:textId="66CD356C" w:rsidR="00C3117B" w:rsidRPr="00266862" w:rsidRDefault="00C3117B"/>
        </w:tc>
      </w:tr>
      <w:tr w:rsidR="00A44639" w14:paraId="13D80767" w14:textId="77777777" w:rsidTr="00A44639">
        <w:tc>
          <w:tcPr>
            <w:tcW w:w="279" w:type="dxa"/>
          </w:tcPr>
          <w:p w14:paraId="46922810" w14:textId="77777777" w:rsidR="00A44639" w:rsidRDefault="00A44639"/>
        </w:tc>
        <w:tc>
          <w:tcPr>
            <w:tcW w:w="283" w:type="dxa"/>
          </w:tcPr>
          <w:p w14:paraId="7017C135" w14:textId="3D22D188" w:rsidR="00A44639" w:rsidRDefault="00525A65">
            <w:r>
              <w:t>(b)</w:t>
            </w:r>
          </w:p>
        </w:tc>
        <w:tc>
          <w:tcPr>
            <w:tcW w:w="8788" w:type="dxa"/>
          </w:tcPr>
          <w:p w14:paraId="1264515D" w14:textId="77777777" w:rsidR="00A44639" w:rsidRDefault="00C3117B">
            <w:pPr>
              <w:rPr>
                <w:i/>
                <w:iCs/>
              </w:rPr>
            </w:pPr>
            <w:r w:rsidRPr="00C3117B">
              <w:rPr>
                <w:i/>
                <w:iCs/>
              </w:rPr>
              <w:t>Prove (using Armstrong’s axioms) that AG is superkey.</w:t>
            </w:r>
          </w:p>
          <w:p w14:paraId="5797EB3C" w14:textId="77777777" w:rsidR="00C3117B" w:rsidRDefault="00C3117B">
            <w:pPr>
              <w:rPr>
                <w:i/>
                <w:iCs/>
              </w:rPr>
            </w:pPr>
          </w:p>
          <w:p w14:paraId="0C73A106" w14:textId="77777777" w:rsidR="00C3117B" w:rsidRDefault="004F663F">
            <w:r>
              <w:t>(AG)</w:t>
            </w:r>
            <w:r>
              <w:rPr>
                <w:vertAlign w:val="superscript"/>
              </w:rPr>
              <w:t>+</w:t>
            </w:r>
          </w:p>
          <w:p w14:paraId="55D4D1DE" w14:textId="77777777" w:rsidR="0029774A" w:rsidRDefault="006707F7">
            <w:r>
              <w:t xml:space="preserve">Result </w:t>
            </w:r>
            <w:r w:rsidR="00D60277">
              <w:t>= AG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17"/>
              <w:gridCol w:w="1843"/>
            </w:tblGrid>
            <w:tr w:rsidR="00722682" w14:paraId="1C153A95" w14:textId="77777777" w:rsidTr="00722682">
              <w:tc>
                <w:tcPr>
                  <w:tcW w:w="1017" w:type="dxa"/>
                </w:tcPr>
                <w:p w14:paraId="50172D4C" w14:textId="6CA8CF32" w:rsidR="00722682" w:rsidRDefault="00722682" w:rsidP="00722682">
                  <w:r>
                    <w:t xml:space="preserve">A </w:t>
                  </w:r>
                  <w:r w:rsidRPr="001B530D">
                    <w:t>→</w:t>
                  </w:r>
                  <w:r>
                    <w:t xml:space="preserve"> BCD</w:t>
                  </w:r>
                </w:p>
              </w:tc>
              <w:tc>
                <w:tcPr>
                  <w:tcW w:w="1843" w:type="dxa"/>
                </w:tcPr>
                <w:p w14:paraId="24318DAF" w14:textId="6AE790B2" w:rsidR="00722682" w:rsidRDefault="00722682" w:rsidP="00722682">
                  <w:r>
                    <w:t>(A, B, C, D, G)</w:t>
                  </w:r>
                </w:p>
              </w:tc>
            </w:tr>
            <w:tr w:rsidR="006D1941" w14:paraId="68B5F97C" w14:textId="77777777" w:rsidTr="00722682">
              <w:tc>
                <w:tcPr>
                  <w:tcW w:w="1017" w:type="dxa"/>
                </w:tcPr>
                <w:p w14:paraId="75752EF5" w14:textId="39085A1E" w:rsidR="006D1941" w:rsidRDefault="006D1941" w:rsidP="006D1941">
                  <w:r>
                    <w:t xml:space="preserve">BC </w:t>
                  </w:r>
                  <w:r w:rsidRPr="001B530D">
                    <w:t>→</w:t>
                  </w:r>
                  <w:r>
                    <w:t xml:space="preserve"> DE</w:t>
                  </w:r>
                </w:p>
              </w:tc>
              <w:tc>
                <w:tcPr>
                  <w:tcW w:w="1843" w:type="dxa"/>
                </w:tcPr>
                <w:p w14:paraId="2B975C20" w14:textId="394A5157" w:rsidR="006D1941" w:rsidRDefault="006D1941" w:rsidP="006D1941">
                  <w:r>
                    <w:t>(A, B, C, D, E, G)</w:t>
                  </w:r>
                </w:p>
              </w:tc>
            </w:tr>
          </w:tbl>
          <w:p w14:paraId="0145FEFC" w14:textId="77777777" w:rsidR="00D60277" w:rsidRDefault="00C44BF3">
            <w:r>
              <w:t xml:space="preserve">The </w:t>
            </w:r>
            <w:r w:rsidR="00F47A3D">
              <w:t>other</w:t>
            </w:r>
            <w:r>
              <w:t xml:space="preserve"> functions are </w:t>
            </w:r>
            <w:r w:rsidR="00612B47">
              <w:t>redundant in this case</w:t>
            </w:r>
          </w:p>
          <w:p w14:paraId="28CFC305" w14:textId="77777777" w:rsidR="00F47A3D" w:rsidRDefault="00046255">
            <w:r>
              <w:t>(AG)</w:t>
            </w:r>
            <w:r>
              <w:rPr>
                <w:vertAlign w:val="superscript"/>
              </w:rPr>
              <w:t xml:space="preserve">+ </w:t>
            </w:r>
            <w:r>
              <w:t>= ABCDEG</w:t>
            </w:r>
          </w:p>
          <w:p w14:paraId="6618D2A5" w14:textId="6155FCF3" w:rsidR="00046255" w:rsidRDefault="005D4641">
            <w:r>
              <w:t>AG is a superkey</w:t>
            </w:r>
          </w:p>
          <w:p w14:paraId="5E85542C" w14:textId="77777777" w:rsidR="005D4641" w:rsidRDefault="005D4641"/>
          <w:p w14:paraId="5A5BEE76" w14:textId="5E4D821C" w:rsidR="001C609B" w:rsidRPr="004F663F" w:rsidRDefault="001C609B"/>
        </w:tc>
      </w:tr>
      <w:tr w:rsidR="00A44639" w14:paraId="6527AA45" w14:textId="77777777" w:rsidTr="00A44639">
        <w:tc>
          <w:tcPr>
            <w:tcW w:w="279" w:type="dxa"/>
          </w:tcPr>
          <w:p w14:paraId="61A0A86C" w14:textId="77777777" w:rsidR="00A44639" w:rsidRDefault="00A44639"/>
        </w:tc>
        <w:tc>
          <w:tcPr>
            <w:tcW w:w="283" w:type="dxa"/>
          </w:tcPr>
          <w:p w14:paraId="6B6A254D" w14:textId="4AAEF1F8" w:rsidR="00A44639" w:rsidRDefault="00525A65">
            <w:r>
              <w:t>(c)</w:t>
            </w:r>
          </w:p>
        </w:tc>
        <w:tc>
          <w:tcPr>
            <w:tcW w:w="8788" w:type="dxa"/>
          </w:tcPr>
          <w:p w14:paraId="6165D218" w14:textId="77777777" w:rsidR="00A44639" w:rsidRDefault="00905F98">
            <w:pPr>
              <w:rPr>
                <w:i/>
                <w:iCs/>
              </w:rPr>
            </w:pPr>
            <w:r w:rsidRPr="00905F98">
              <w:rPr>
                <w:i/>
                <w:iCs/>
              </w:rPr>
              <w:t>Compute Fc.</w:t>
            </w:r>
          </w:p>
          <w:p w14:paraId="129F5360" w14:textId="77777777" w:rsidR="00B15199" w:rsidRDefault="00B15199" w:rsidP="00B15199">
            <w:pPr>
              <w:rPr>
                <w:i/>
                <w:iCs/>
              </w:rPr>
            </w:pPr>
            <w:r w:rsidRPr="00F86E70">
              <w:rPr>
                <w:i/>
                <w:iCs/>
              </w:rPr>
              <w:t>F = {</w:t>
            </w:r>
          </w:p>
          <w:p w14:paraId="054E5329" w14:textId="77777777" w:rsidR="00B15199" w:rsidRDefault="00B15199" w:rsidP="00B15199">
            <w:pPr>
              <w:rPr>
                <w:i/>
                <w:iCs/>
              </w:rPr>
            </w:pPr>
            <w:r w:rsidRPr="00F86E70">
              <w:rPr>
                <w:i/>
                <w:iCs/>
              </w:rPr>
              <w:t>A → BCD</w:t>
            </w:r>
          </w:p>
          <w:p w14:paraId="28D8F1BC" w14:textId="77777777" w:rsidR="00B15199" w:rsidRDefault="00B15199" w:rsidP="00B15199">
            <w:pPr>
              <w:rPr>
                <w:i/>
                <w:iCs/>
              </w:rPr>
            </w:pPr>
            <w:r w:rsidRPr="00F86E70">
              <w:rPr>
                <w:i/>
                <w:iCs/>
              </w:rPr>
              <w:t>BC → DE</w:t>
            </w:r>
          </w:p>
          <w:p w14:paraId="25BE88B9" w14:textId="77777777" w:rsidR="00B15199" w:rsidRDefault="00B15199" w:rsidP="00B15199">
            <w:pPr>
              <w:rPr>
                <w:i/>
                <w:iCs/>
              </w:rPr>
            </w:pPr>
            <w:r w:rsidRPr="00F86E70">
              <w:rPr>
                <w:i/>
                <w:iCs/>
              </w:rPr>
              <w:t>B → D</w:t>
            </w:r>
          </w:p>
          <w:p w14:paraId="198FE95E" w14:textId="77777777" w:rsidR="00B15199" w:rsidRDefault="00B15199" w:rsidP="00B15199">
            <w:pPr>
              <w:rPr>
                <w:i/>
                <w:iCs/>
              </w:rPr>
            </w:pPr>
            <w:r w:rsidRPr="00F86E70">
              <w:rPr>
                <w:i/>
                <w:iCs/>
              </w:rPr>
              <w:t>D → A}</w:t>
            </w:r>
          </w:p>
          <w:p w14:paraId="375C2515" w14:textId="77777777" w:rsidR="00905F98" w:rsidRDefault="00905F98"/>
          <w:p w14:paraId="4DFDC568" w14:textId="69DD3E24" w:rsidR="00CB19A6" w:rsidRDefault="00832170" w:rsidP="00CB19A6">
            <w:r>
              <w:t>Nothing to combine since they are all unique</w:t>
            </w:r>
            <w:r w:rsidR="00536E8C">
              <w:t>.</w:t>
            </w:r>
          </w:p>
          <w:p w14:paraId="67A5EA14" w14:textId="77777777" w:rsidR="00722E1F" w:rsidRDefault="00722E1F" w:rsidP="00CB19A6"/>
          <w:p w14:paraId="48247F1E" w14:textId="0CD1DB78" w:rsidR="00722E1F" w:rsidRPr="00380D1D" w:rsidRDefault="00186B9F" w:rsidP="00722E1F">
            <w:pPr>
              <w:rPr>
                <w:b/>
                <w:bCs/>
              </w:rPr>
            </w:pPr>
            <w:r>
              <w:t xml:space="preserve">D is extraneous in A </w:t>
            </w:r>
            <w:r w:rsidRPr="001B530D">
              <w:t>→</w:t>
            </w:r>
            <w:r>
              <w:t xml:space="preserve"> BCD because </w:t>
            </w:r>
            <w:r w:rsidR="00722E1F">
              <w:t xml:space="preserve">of B </w:t>
            </w:r>
            <w:r w:rsidR="00722E1F" w:rsidRPr="001B530D">
              <w:t>→</w:t>
            </w:r>
            <w:r w:rsidR="00722E1F">
              <w:t xml:space="preserve"> D.</w:t>
            </w:r>
            <w:r w:rsidR="00722E1F" w:rsidRPr="00380D1D">
              <w:rPr>
                <w:b/>
                <w:bCs/>
              </w:rPr>
              <w:t xml:space="preserve"> </w:t>
            </w:r>
          </w:p>
          <w:p w14:paraId="3B2D8D6C" w14:textId="4B175F5C" w:rsidR="00722E1F" w:rsidRDefault="00722E1F" w:rsidP="00722E1F">
            <w:r>
              <w:t>F</w:t>
            </w:r>
            <w:r>
              <w:rPr>
                <w:vertAlign w:val="subscript"/>
              </w:rPr>
              <w:t>c</w:t>
            </w:r>
            <w:r>
              <w:t xml:space="preserve"> = {A</w:t>
            </w:r>
            <w:r w:rsidRPr="001B530D">
              <w:t>→</w:t>
            </w:r>
            <w:r>
              <w:t>BC, BC</w:t>
            </w:r>
            <w:r w:rsidRPr="001B530D">
              <w:t>→</w:t>
            </w:r>
            <w:r>
              <w:t>DE,</w:t>
            </w:r>
            <w:r w:rsidR="0065574A">
              <w:t xml:space="preserve"> B</w:t>
            </w:r>
            <w:r w:rsidR="0065574A" w:rsidRPr="001B530D">
              <w:t>→</w:t>
            </w:r>
            <w:r w:rsidR="008C7232">
              <w:t>D;</w:t>
            </w:r>
            <w:r>
              <w:t xml:space="preserve"> D</w:t>
            </w:r>
            <w:r w:rsidRPr="001B530D">
              <w:t>→</w:t>
            </w:r>
            <w:r>
              <w:t>A}</w:t>
            </w:r>
          </w:p>
          <w:p w14:paraId="7E98C402" w14:textId="5D9734CF" w:rsidR="00722E1F" w:rsidRDefault="00722E1F" w:rsidP="00CB19A6"/>
          <w:p w14:paraId="2C74E247" w14:textId="0C13E945" w:rsidR="005A1B7B" w:rsidRDefault="00F32A91" w:rsidP="00CB19A6">
            <w:r>
              <w:t>D</w:t>
            </w:r>
            <w:r w:rsidR="00E378AE">
              <w:t xml:space="preserve"> is extraneous in BC </w:t>
            </w:r>
            <w:r w:rsidR="00E378AE" w:rsidRPr="001B530D">
              <w:t>→</w:t>
            </w:r>
            <w:r w:rsidR="00E378AE">
              <w:t xml:space="preserve"> DE</w:t>
            </w:r>
            <w:r w:rsidR="0021145D">
              <w:t xml:space="preserve"> </w:t>
            </w:r>
            <w:r>
              <w:t>Because of Armstrong’s Decomposition rule</w:t>
            </w:r>
          </w:p>
          <w:p w14:paraId="72E8AB58" w14:textId="2D5E11FE" w:rsidR="00F32A91" w:rsidRDefault="00F32A91" w:rsidP="00CB19A6">
            <w:r>
              <w:t xml:space="preserve">BC </w:t>
            </w:r>
            <w:r w:rsidRPr="001B530D">
              <w:t>→</w:t>
            </w:r>
            <w:r>
              <w:t xml:space="preserve"> D</w:t>
            </w:r>
            <w:r w:rsidR="0092661F">
              <w:t xml:space="preserve"> *this </w:t>
            </w:r>
            <w:r w:rsidR="00C24316">
              <w:t xml:space="preserve">makes D in B </w:t>
            </w:r>
            <w:r w:rsidR="00C24316" w:rsidRPr="001B530D">
              <w:t>→</w:t>
            </w:r>
            <w:r w:rsidR="00C24316">
              <w:t xml:space="preserve"> </w:t>
            </w:r>
            <w:r w:rsidR="00C24316">
              <w:t>D</w:t>
            </w:r>
            <w:r w:rsidR="00B252DE">
              <w:t xml:space="preserve"> and we can remove it</w:t>
            </w:r>
            <w:r w:rsidR="0092661F">
              <w:t xml:space="preserve"> </w:t>
            </w:r>
          </w:p>
          <w:p w14:paraId="348E1BCA" w14:textId="676289B8" w:rsidR="008C7232" w:rsidRPr="00380D1D" w:rsidRDefault="00380D1D" w:rsidP="008C7232">
            <w:pPr>
              <w:rPr>
                <w:b/>
                <w:bCs/>
              </w:rPr>
            </w:pPr>
            <w:r>
              <w:t xml:space="preserve">BC </w:t>
            </w:r>
            <w:r w:rsidRPr="001B530D">
              <w:t>→</w:t>
            </w:r>
            <w:r>
              <w:rPr>
                <w:b/>
                <w:bCs/>
              </w:rPr>
              <w:t xml:space="preserve"> E</w:t>
            </w:r>
            <w:r w:rsidR="008C7232" w:rsidRPr="00380D1D">
              <w:rPr>
                <w:b/>
                <w:bCs/>
              </w:rPr>
              <w:t xml:space="preserve"> </w:t>
            </w:r>
          </w:p>
          <w:p w14:paraId="4ACCED79" w14:textId="09268DDB" w:rsidR="008C7232" w:rsidRDefault="008C7232" w:rsidP="008C7232">
            <w:r>
              <w:t>F</w:t>
            </w:r>
            <w:r>
              <w:rPr>
                <w:vertAlign w:val="subscript"/>
              </w:rPr>
              <w:t>c</w:t>
            </w:r>
            <w:r>
              <w:t xml:space="preserve"> = {A</w:t>
            </w:r>
            <w:r w:rsidRPr="001B530D">
              <w:t>→</w:t>
            </w:r>
            <w:r>
              <w:t>BC, BC</w:t>
            </w:r>
            <w:r w:rsidRPr="001B530D">
              <w:t>→</w:t>
            </w:r>
            <w:r>
              <w:t>DE, D</w:t>
            </w:r>
            <w:r w:rsidRPr="001B530D">
              <w:t>→</w:t>
            </w:r>
            <w:r>
              <w:t>A}</w:t>
            </w:r>
          </w:p>
          <w:p w14:paraId="4B052D18" w14:textId="32BF13AC" w:rsidR="00B252DE" w:rsidRDefault="00B252DE" w:rsidP="00CB19A6"/>
          <w:p w14:paraId="306D3ACD" w14:textId="6C20B75A" w:rsidR="00B252DE" w:rsidRDefault="00A76EDD" w:rsidP="00CB19A6">
            <w:r>
              <w:t>C is extraneous in BC</w:t>
            </w:r>
            <w:r w:rsidRPr="001B530D">
              <w:t>→</w:t>
            </w:r>
            <w:r>
              <w:t>DE</w:t>
            </w:r>
          </w:p>
          <w:p w14:paraId="659575EB" w14:textId="698F3B1F" w:rsidR="00F36B59" w:rsidRPr="002A7CCE" w:rsidRDefault="00F36B59" w:rsidP="00CB19A6">
            <w:r>
              <w:t>F</w:t>
            </w:r>
            <w:r>
              <w:rPr>
                <w:vertAlign w:val="subscript"/>
              </w:rPr>
              <w:t>c</w:t>
            </w:r>
            <w:r>
              <w:t xml:space="preserve"> = {A</w:t>
            </w:r>
            <w:r w:rsidRPr="001B530D">
              <w:t>→</w:t>
            </w:r>
            <w:r>
              <w:t>BC, B</w:t>
            </w:r>
            <w:r w:rsidRPr="001B530D">
              <w:t>→</w:t>
            </w:r>
            <w:r>
              <w:t>DE, D</w:t>
            </w:r>
            <w:r w:rsidRPr="001B530D">
              <w:t>→</w:t>
            </w:r>
            <w:r>
              <w:t>A}</w:t>
            </w:r>
          </w:p>
          <w:p w14:paraId="6225F4A8" w14:textId="66A03DEF" w:rsidR="0021145D" w:rsidRPr="00536E8C" w:rsidRDefault="0021145D" w:rsidP="00CB19A6"/>
        </w:tc>
      </w:tr>
      <w:tr w:rsidR="00A44639" w14:paraId="29CFCCCE" w14:textId="77777777" w:rsidTr="00A44639">
        <w:tc>
          <w:tcPr>
            <w:tcW w:w="279" w:type="dxa"/>
          </w:tcPr>
          <w:p w14:paraId="3DBBFFB8" w14:textId="77777777" w:rsidR="00A44639" w:rsidRDefault="00A44639"/>
        </w:tc>
        <w:tc>
          <w:tcPr>
            <w:tcW w:w="283" w:type="dxa"/>
          </w:tcPr>
          <w:p w14:paraId="704E09D6" w14:textId="2C819B7C" w:rsidR="00A44639" w:rsidRDefault="00525A65">
            <w:r>
              <w:t>(d)</w:t>
            </w:r>
          </w:p>
        </w:tc>
        <w:tc>
          <w:tcPr>
            <w:tcW w:w="8788" w:type="dxa"/>
          </w:tcPr>
          <w:p w14:paraId="308F07FC" w14:textId="77777777" w:rsidR="00A44639" w:rsidRDefault="00B22614">
            <w:pPr>
              <w:rPr>
                <w:i/>
                <w:iCs/>
              </w:rPr>
            </w:pPr>
            <w:r w:rsidRPr="00B22614">
              <w:rPr>
                <w:i/>
                <w:iCs/>
              </w:rPr>
              <w:t>Give a 3NF decomposition of the given schema based on a canonical cover.</w:t>
            </w:r>
          </w:p>
          <w:p w14:paraId="70B755F9" w14:textId="77777777" w:rsidR="00B22614" w:rsidRDefault="00B22614">
            <w:pPr>
              <w:rPr>
                <w:i/>
                <w:iCs/>
              </w:rPr>
            </w:pPr>
          </w:p>
          <w:p w14:paraId="7CDC4855" w14:textId="6CB6DE70" w:rsidR="00B22614" w:rsidRPr="00B22614" w:rsidRDefault="00B22614">
            <w:r>
              <w:t>(</w:t>
            </w:r>
            <w:r w:rsidR="00BC35EC">
              <w:t>ABC) (BDE) (</w:t>
            </w:r>
            <w:r w:rsidR="00903BA9">
              <w:t>AD)</w:t>
            </w:r>
            <w:r w:rsidR="00592E38">
              <w:t xml:space="preserve"> (AG)</w:t>
            </w:r>
          </w:p>
        </w:tc>
      </w:tr>
      <w:tr w:rsidR="00A44639" w14:paraId="2D15847E" w14:textId="77777777" w:rsidTr="00A44639">
        <w:tc>
          <w:tcPr>
            <w:tcW w:w="279" w:type="dxa"/>
          </w:tcPr>
          <w:p w14:paraId="23F0D247" w14:textId="77777777" w:rsidR="00A44639" w:rsidRDefault="00A44639"/>
        </w:tc>
        <w:tc>
          <w:tcPr>
            <w:tcW w:w="283" w:type="dxa"/>
          </w:tcPr>
          <w:p w14:paraId="68BFC6A8" w14:textId="2FEEE338" w:rsidR="00A44639" w:rsidRDefault="00EC54DA">
            <w:r>
              <w:t>(e)</w:t>
            </w:r>
          </w:p>
        </w:tc>
        <w:tc>
          <w:tcPr>
            <w:tcW w:w="8788" w:type="dxa"/>
          </w:tcPr>
          <w:p w14:paraId="4FF84B23" w14:textId="77777777" w:rsidR="00A44639" w:rsidRDefault="00CD2764">
            <w:pPr>
              <w:rPr>
                <w:i/>
                <w:iCs/>
              </w:rPr>
            </w:pPr>
            <w:r w:rsidRPr="00CD2764">
              <w:rPr>
                <w:i/>
                <w:iCs/>
              </w:rPr>
              <w:t>Give a BCNF decomposition of the given schema based on F. Use the first functional dependency as the violator of the BCNF condition.</w:t>
            </w:r>
          </w:p>
          <w:p w14:paraId="23F16DE1" w14:textId="77777777" w:rsidR="00CD2764" w:rsidRDefault="00CD2764"/>
          <w:p w14:paraId="346B29F2" w14:textId="77777777" w:rsidR="00CD2764" w:rsidRDefault="007E1494">
            <w:r>
              <w:t>(ABCDEG)</w:t>
            </w:r>
          </w:p>
          <w:p w14:paraId="256FD974" w14:textId="3950C0F4" w:rsidR="008013A5" w:rsidRDefault="008013A5">
            <w:r>
              <w:t>(ABC) (B</w:t>
            </w:r>
            <w:r w:rsidR="00142C89">
              <w:t>C</w:t>
            </w:r>
            <w:r w:rsidR="003B1532">
              <w:t>D</w:t>
            </w:r>
            <w:r w:rsidR="002E54D4">
              <w:t>EG)</w:t>
            </w:r>
          </w:p>
          <w:p w14:paraId="0D883F8E" w14:textId="33DDF0D1" w:rsidR="00961ADA" w:rsidRDefault="002E54D4">
            <w:r>
              <w:t>(ABC) (BDE</w:t>
            </w:r>
            <w:r w:rsidR="0047013A">
              <w:t>G</w:t>
            </w:r>
            <w:r w:rsidR="00961ADA">
              <w:t>) (AD)</w:t>
            </w:r>
            <w:r w:rsidR="00142C89">
              <w:t xml:space="preserve"> *R</w:t>
            </w:r>
            <w:r w:rsidR="00201CD8">
              <w:t>2</w:t>
            </w:r>
            <w:r w:rsidR="00142C89">
              <w:t xml:space="preserve"> links R</w:t>
            </w:r>
            <w:r w:rsidR="00201CD8">
              <w:t>0</w:t>
            </w:r>
            <w:r w:rsidR="00142C89">
              <w:t xml:space="preserve"> with R</w:t>
            </w:r>
            <w:r w:rsidR="00201CD8">
              <w:t>1</w:t>
            </w:r>
            <w:r w:rsidR="00142C89">
              <w:t xml:space="preserve"> </w:t>
            </w:r>
            <w:r w:rsidR="0047013A">
              <w:t>dropping C in R</w:t>
            </w:r>
            <w:r w:rsidR="00201CD8">
              <w:t>1</w:t>
            </w:r>
          </w:p>
          <w:p w14:paraId="20350535" w14:textId="66CB8E4C" w:rsidR="0047013A" w:rsidRPr="00CD2764" w:rsidRDefault="0047013A">
            <w:r>
              <w:t>(ABC) (BDE) (AD) (AG)</w:t>
            </w:r>
          </w:p>
        </w:tc>
      </w:tr>
    </w:tbl>
    <w:p w14:paraId="090753F2" w14:textId="338D149D" w:rsidR="002B0085" w:rsidRDefault="002B00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8966"/>
      </w:tblGrid>
      <w:tr w:rsidR="00986FE9" w14:paraId="4E32E9BE" w14:textId="77777777" w:rsidTr="00986FE9">
        <w:tc>
          <w:tcPr>
            <w:tcW w:w="279" w:type="dxa"/>
          </w:tcPr>
          <w:p w14:paraId="39B3B9B0" w14:textId="50F99B3D" w:rsidR="00986FE9" w:rsidRDefault="00986FE9">
            <w:r>
              <w:t>6.</w:t>
            </w:r>
          </w:p>
        </w:tc>
        <w:tc>
          <w:tcPr>
            <w:tcW w:w="9071" w:type="dxa"/>
          </w:tcPr>
          <w:p w14:paraId="7C793D79" w14:textId="77777777" w:rsidR="00791FF7" w:rsidRPr="00791FF7" w:rsidRDefault="00791FF7">
            <w:pPr>
              <w:rPr>
                <w:i/>
                <w:iCs/>
              </w:rPr>
            </w:pPr>
            <w:r w:rsidRPr="00791FF7">
              <w:rPr>
                <w:i/>
                <w:iCs/>
              </w:rPr>
              <w:t>Given the following set of functional dependencies:</w:t>
            </w:r>
          </w:p>
          <w:p w14:paraId="5A71D288" w14:textId="77777777" w:rsidR="00791FF7" w:rsidRPr="00791FF7" w:rsidRDefault="00791FF7">
            <w:pPr>
              <w:rPr>
                <w:i/>
                <w:iCs/>
              </w:rPr>
            </w:pPr>
            <w:r w:rsidRPr="00791FF7">
              <w:rPr>
                <w:i/>
                <w:iCs/>
              </w:rPr>
              <w:t>A → BC</w:t>
            </w:r>
          </w:p>
          <w:p w14:paraId="001C9E02" w14:textId="77777777" w:rsidR="00791FF7" w:rsidRPr="00791FF7" w:rsidRDefault="00791FF7">
            <w:pPr>
              <w:rPr>
                <w:i/>
                <w:iCs/>
              </w:rPr>
            </w:pPr>
            <w:r w:rsidRPr="00791FF7">
              <w:rPr>
                <w:i/>
                <w:iCs/>
              </w:rPr>
              <w:t>B → AC</w:t>
            </w:r>
          </w:p>
          <w:p w14:paraId="2A7E3F51" w14:textId="77777777" w:rsidR="00791FF7" w:rsidRPr="00791FF7" w:rsidRDefault="00791FF7">
            <w:pPr>
              <w:rPr>
                <w:i/>
                <w:iCs/>
              </w:rPr>
            </w:pPr>
            <w:r w:rsidRPr="00791FF7">
              <w:rPr>
                <w:i/>
                <w:iCs/>
              </w:rPr>
              <w:t>C → AB</w:t>
            </w:r>
          </w:p>
          <w:p w14:paraId="366A9B47" w14:textId="77777777" w:rsidR="00986FE9" w:rsidRDefault="00791FF7">
            <w:pPr>
              <w:rPr>
                <w:i/>
                <w:iCs/>
              </w:rPr>
            </w:pPr>
            <w:r w:rsidRPr="00791FF7">
              <w:rPr>
                <w:i/>
                <w:iCs/>
              </w:rPr>
              <w:t>Show that it is possible to find more than one unique canonical cover for this set.</w:t>
            </w:r>
          </w:p>
          <w:p w14:paraId="03D3E3B7" w14:textId="77777777" w:rsidR="00791FF7" w:rsidRDefault="00791FF7"/>
          <w:p w14:paraId="12D9482A" w14:textId="77777777" w:rsidR="00791FF7" w:rsidRDefault="008071C6">
            <w:r>
              <w:t xml:space="preserve">A </w:t>
            </w:r>
            <w:r w:rsidRPr="001B530D">
              <w:t>→</w:t>
            </w:r>
            <w:r>
              <w:t xml:space="preserve"> B</w:t>
            </w:r>
          </w:p>
          <w:p w14:paraId="4E87FA0E" w14:textId="77777777" w:rsidR="008071C6" w:rsidRDefault="008071C6">
            <w:r>
              <w:t xml:space="preserve">A </w:t>
            </w:r>
            <w:r w:rsidRPr="001B530D">
              <w:t>→</w:t>
            </w:r>
            <w:r>
              <w:t xml:space="preserve"> C</w:t>
            </w:r>
          </w:p>
          <w:p w14:paraId="2DD3095A" w14:textId="77777777" w:rsidR="008071C6" w:rsidRDefault="008071C6">
            <w:r>
              <w:t xml:space="preserve">B </w:t>
            </w:r>
            <w:r w:rsidRPr="001B530D">
              <w:t>→</w:t>
            </w:r>
            <w:r>
              <w:t xml:space="preserve"> A</w:t>
            </w:r>
          </w:p>
          <w:p w14:paraId="5707251F" w14:textId="77777777" w:rsidR="008071C6" w:rsidRDefault="008071C6">
            <w:r>
              <w:t xml:space="preserve">B </w:t>
            </w:r>
            <w:r w:rsidRPr="001B530D">
              <w:t>→</w:t>
            </w:r>
            <w:r>
              <w:t xml:space="preserve"> C</w:t>
            </w:r>
          </w:p>
          <w:p w14:paraId="6B4804A4" w14:textId="77777777" w:rsidR="008071C6" w:rsidRPr="000D1B17" w:rsidRDefault="008071C6">
            <w:r w:rsidRPr="000D1B17">
              <w:t xml:space="preserve">C </w:t>
            </w:r>
            <w:r w:rsidRPr="000D1B17">
              <w:t>→</w:t>
            </w:r>
            <w:r w:rsidRPr="000D1B17">
              <w:t xml:space="preserve"> A</w:t>
            </w:r>
          </w:p>
          <w:p w14:paraId="302F0D23" w14:textId="77777777" w:rsidR="008071C6" w:rsidRPr="000D1B17" w:rsidRDefault="008071C6">
            <w:r w:rsidRPr="000D1B17">
              <w:t xml:space="preserve">C </w:t>
            </w:r>
            <w:r w:rsidRPr="000D1B17">
              <w:t>→</w:t>
            </w:r>
            <w:r w:rsidRPr="000D1B17">
              <w:t xml:space="preserve"> B</w:t>
            </w:r>
          </w:p>
          <w:p w14:paraId="646D4AA7" w14:textId="77777777" w:rsidR="00BB0199" w:rsidRPr="000D1B17" w:rsidRDefault="00BB0199"/>
          <w:p w14:paraId="01D24A22" w14:textId="1AF55AB5" w:rsidR="005D3975" w:rsidRDefault="0079083C">
            <w:r w:rsidRPr="000D1B17">
              <w:t>Using</w:t>
            </w:r>
            <w:r w:rsidR="000D1B17">
              <w:t xml:space="preserve"> Transitivity, </w:t>
            </w:r>
            <w:r w:rsidR="005D3975">
              <w:t>we</w:t>
            </w:r>
            <w:r w:rsidR="00E31703">
              <w:t xml:space="preserve"> can remove some of the </w:t>
            </w:r>
            <w:r w:rsidR="005D3975">
              <w:t>functions: A</w:t>
            </w:r>
            <w:r w:rsidR="005D3975" w:rsidRPr="001B530D">
              <w:t>→</w:t>
            </w:r>
            <w:r w:rsidR="000E6B60">
              <w:t>B</w:t>
            </w:r>
            <w:r w:rsidR="005D3975">
              <w:t xml:space="preserve"> and </w:t>
            </w:r>
            <w:r w:rsidR="00153B92">
              <w:t>B</w:t>
            </w:r>
            <w:r w:rsidR="00153B92" w:rsidRPr="001B530D">
              <w:t>→</w:t>
            </w:r>
            <w:r w:rsidR="00153B92">
              <w:t>A</w:t>
            </w:r>
          </w:p>
          <w:p w14:paraId="51A58215" w14:textId="66D2A305" w:rsidR="00B93DF8" w:rsidRDefault="00B93DF8">
            <w:r>
              <w:t xml:space="preserve">A </w:t>
            </w:r>
            <w:r w:rsidRPr="001B530D">
              <w:t>→</w:t>
            </w:r>
            <w:r>
              <w:t xml:space="preserve"> C</w:t>
            </w:r>
          </w:p>
          <w:p w14:paraId="39C4DE85" w14:textId="3EB038B8" w:rsidR="00B93DF8" w:rsidRDefault="00B93DF8">
            <w:r>
              <w:t xml:space="preserve">B </w:t>
            </w:r>
            <w:r w:rsidRPr="001B530D">
              <w:t>→</w:t>
            </w:r>
            <w:r>
              <w:t xml:space="preserve"> C</w:t>
            </w:r>
          </w:p>
          <w:p w14:paraId="3EE765A3" w14:textId="7174F945" w:rsidR="00BB0199" w:rsidRPr="00B93DF8" w:rsidRDefault="00B93DF8">
            <w:r>
              <w:t xml:space="preserve">C </w:t>
            </w:r>
            <w:r w:rsidRPr="001B530D">
              <w:t>→</w:t>
            </w:r>
            <w:r>
              <w:t xml:space="preserve"> A</w:t>
            </w:r>
            <w:r w:rsidR="00107D96">
              <w:t>B</w:t>
            </w:r>
            <w:r w:rsidR="0079083C">
              <w:rPr>
                <w:b/>
                <w:bCs/>
              </w:rPr>
              <w:t xml:space="preserve"> </w:t>
            </w:r>
          </w:p>
        </w:tc>
      </w:tr>
    </w:tbl>
    <w:p w14:paraId="67E6BDEC" w14:textId="480D49E3" w:rsidR="002C4EB7" w:rsidRDefault="002C4E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929"/>
      </w:tblGrid>
      <w:tr w:rsidR="00877EE1" w14:paraId="7408C890" w14:textId="77777777" w:rsidTr="00877EE1">
        <w:tc>
          <w:tcPr>
            <w:tcW w:w="421" w:type="dxa"/>
          </w:tcPr>
          <w:p w14:paraId="2D94C038" w14:textId="662FD164" w:rsidR="00877EE1" w:rsidRDefault="00877EE1">
            <w:r>
              <w:t>7.</w:t>
            </w:r>
          </w:p>
        </w:tc>
        <w:tc>
          <w:tcPr>
            <w:tcW w:w="8929" w:type="dxa"/>
          </w:tcPr>
          <w:p w14:paraId="66C5F8CD" w14:textId="77777777" w:rsidR="00877EE1" w:rsidRDefault="00877EE1">
            <w:pPr>
              <w:rPr>
                <w:i/>
                <w:iCs/>
              </w:rPr>
            </w:pPr>
            <w:r w:rsidRPr="00877EE1">
              <w:rPr>
                <w:i/>
                <w:iCs/>
              </w:rPr>
              <w:t>Consider the schema R = (A, B, C, D, E, G) and the set F of functional dependencies:</w:t>
            </w:r>
          </w:p>
          <w:p w14:paraId="30CCAF3E" w14:textId="77777777" w:rsidR="00877EE1" w:rsidRDefault="00877EE1">
            <w:pPr>
              <w:rPr>
                <w:i/>
                <w:iCs/>
              </w:rPr>
            </w:pPr>
            <w:r w:rsidRPr="00877EE1">
              <w:rPr>
                <w:i/>
                <w:iCs/>
              </w:rPr>
              <w:t>A → BC</w:t>
            </w:r>
          </w:p>
          <w:p w14:paraId="640D4092" w14:textId="77777777" w:rsidR="00877EE1" w:rsidRDefault="00877EE1">
            <w:pPr>
              <w:rPr>
                <w:i/>
                <w:iCs/>
              </w:rPr>
            </w:pPr>
            <w:r w:rsidRPr="00877EE1">
              <w:rPr>
                <w:i/>
                <w:iCs/>
              </w:rPr>
              <w:t>BD → E</w:t>
            </w:r>
          </w:p>
          <w:p w14:paraId="037B3D02" w14:textId="77777777" w:rsidR="00877EE1" w:rsidRDefault="00877EE1">
            <w:pPr>
              <w:rPr>
                <w:i/>
                <w:iCs/>
              </w:rPr>
            </w:pPr>
            <w:r w:rsidRPr="00877EE1">
              <w:rPr>
                <w:i/>
                <w:iCs/>
              </w:rPr>
              <w:t>CD → AB</w:t>
            </w:r>
          </w:p>
          <w:p w14:paraId="08C2D626" w14:textId="36DE2697" w:rsidR="00877EE1" w:rsidRDefault="00877EE1">
            <w:pPr>
              <w:rPr>
                <w:i/>
                <w:iCs/>
              </w:rPr>
            </w:pPr>
            <w:r w:rsidRPr="00877EE1">
              <w:rPr>
                <w:i/>
                <w:iCs/>
              </w:rPr>
              <w:t>Use the BCNF decomposition algorithm to find a BCNF decomposition of R. Start with A → BC. Explain your steps. Is this decomposition lossy or lossless? Is it dependency-preserving?</w:t>
            </w:r>
          </w:p>
          <w:p w14:paraId="10EFB97C" w14:textId="0BF5F9AB" w:rsidR="00877EE1" w:rsidRDefault="00877EE1"/>
          <w:p w14:paraId="7677D46F" w14:textId="4FF59BA1" w:rsidR="00525DC5" w:rsidRDefault="00525DC5">
            <w:r>
              <w:t>BCNF:</w:t>
            </w:r>
          </w:p>
          <w:p w14:paraId="0FD5A6D4" w14:textId="156F1252" w:rsidR="00877EE1" w:rsidRDefault="00942776">
            <w:r>
              <w:t>(ABCDEG)</w:t>
            </w:r>
          </w:p>
          <w:p w14:paraId="611E82FE" w14:textId="330EA064" w:rsidR="00B7543C" w:rsidRDefault="00B7543C">
            <w:r>
              <w:t>(ABC) (ABCD</w:t>
            </w:r>
            <w:r>
              <w:t>E</w:t>
            </w:r>
            <w:r>
              <w:t>G)</w:t>
            </w:r>
            <w:r>
              <w:t xml:space="preserve"> *R0</w:t>
            </w:r>
            <w:r w:rsidR="00C71122">
              <w:t xml:space="preserve"> is moved out (A </w:t>
            </w:r>
            <w:r w:rsidR="00C71122" w:rsidRPr="001B530D">
              <w:t>→</w:t>
            </w:r>
            <w:r w:rsidR="00C71122">
              <w:t xml:space="preserve"> BC)</w:t>
            </w:r>
          </w:p>
          <w:p w14:paraId="19871EE8" w14:textId="0F580316" w:rsidR="00942776" w:rsidRDefault="00942776">
            <w:r>
              <w:t>(</w:t>
            </w:r>
            <w:r w:rsidR="002E2D2B">
              <w:t>ABC)</w:t>
            </w:r>
            <w:r w:rsidR="00C7475A">
              <w:t xml:space="preserve"> (BDE) (</w:t>
            </w:r>
            <w:r w:rsidR="002415D0">
              <w:t>AB</w:t>
            </w:r>
            <w:r w:rsidR="00C7475A">
              <w:t>CD</w:t>
            </w:r>
            <w:r w:rsidR="00540729">
              <w:t>G)</w:t>
            </w:r>
            <w:r w:rsidR="0026147A">
              <w:t xml:space="preserve"> *R1 is moved out (BD </w:t>
            </w:r>
            <w:r w:rsidR="0026147A" w:rsidRPr="001B530D">
              <w:t>→</w:t>
            </w:r>
            <w:r w:rsidR="0026147A">
              <w:t xml:space="preserve"> E)</w:t>
            </w:r>
          </w:p>
          <w:p w14:paraId="37FACF2A" w14:textId="77777777" w:rsidR="00DB30E4" w:rsidRDefault="00DB30E4">
            <w:r>
              <w:t>(ABC) (BDE) (</w:t>
            </w:r>
            <w:r w:rsidR="00F55DD5">
              <w:t>ABCD) (</w:t>
            </w:r>
            <w:r w:rsidR="007B1757">
              <w:t>ADG) *R4 is created so that it can link G with any of the other functions</w:t>
            </w:r>
          </w:p>
          <w:p w14:paraId="4E95A57A" w14:textId="77777777" w:rsidR="007B1757" w:rsidRDefault="00FD28F1">
            <w:r>
              <w:t>(ABC) (BDE) (</w:t>
            </w:r>
            <w:r w:rsidR="00364711">
              <w:t xml:space="preserve">AC) (AD) (ADGE) *R21 and R22 split from R2 </w:t>
            </w:r>
            <w:r w:rsidR="00C7645D">
              <w:t xml:space="preserve">because </w:t>
            </w:r>
            <w:r w:rsidR="004E0646">
              <w:t>B is recoverable with R1 &amp; R2</w:t>
            </w:r>
          </w:p>
          <w:p w14:paraId="616CB325" w14:textId="77777777" w:rsidR="00AA1EA3" w:rsidRDefault="00AA1EA3"/>
          <w:p w14:paraId="34A0412D" w14:textId="0D71A2BB" w:rsidR="007A6942" w:rsidRDefault="00E635D5">
            <w:r>
              <w:t xml:space="preserve">This decomposition is </w:t>
            </w:r>
            <w:r w:rsidR="007A6942">
              <w:t>Lossless</w:t>
            </w:r>
            <w:bookmarkStart w:id="0" w:name="_GoBack"/>
            <w:bookmarkEnd w:id="0"/>
          </w:p>
          <w:p w14:paraId="3E9EFAD0" w14:textId="75BC677C" w:rsidR="007A6942" w:rsidRPr="00877EE1" w:rsidRDefault="007A6942">
            <w:r>
              <w:t xml:space="preserve">It is not </w:t>
            </w:r>
            <w:r w:rsidR="00F35508">
              <w:t>dependency preserving</w:t>
            </w:r>
            <w:r w:rsidR="005E72A9">
              <w:t xml:space="preserve">: CD </w:t>
            </w:r>
            <w:r w:rsidR="005E72A9" w:rsidRPr="001B530D">
              <w:t>→</w:t>
            </w:r>
            <w:r w:rsidR="005E72A9">
              <w:t xml:space="preserve"> AB</w:t>
            </w:r>
          </w:p>
        </w:tc>
      </w:tr>
    </w:tbl>
    <w:p w14:paraId="40D86C4C" w14:textId="77777777" w:rsidR="00877EE1" w:rsidRDefault="00877EE1"/>
    <w:sectPr w:rsidR="00877E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F37"/>
    <w:rsid w:val="00046255"/>
    <w:rsid w:val="00070FC5"/>
    <w:rsid w:val="000B3201"/>
    <w:rsid w:val="000B60CC"/>
    <w:rsid w:val="000C4479"/>
    <w:rsid w:val="000D08E0"/>
    <w:rsid w:val="000D1B17"/>
    <w:rsid w:val="000E6B60"/>
    <w:rsid w:val="00100FD4"/>
    <w:rsid w:val="00105E39"/>
    <w:rsid w:val="00107D96"/>
    <w:rsid w:val="0011331A"/>
    <w:rsid w:val="00125A9F"/>
    <w:rsid w:val="00142C89"/>
    <w:rsid w:val="00146211"/>
    <w:rsid w:val="00153B92"/>
    <w:rsid w:val="00156958"/>
    <w:rsid w:val="00156C30"/>
    <w:rsid w:val="00167A4F"/>
    <w:rsid w:val="00186B9F"/>
    <w:rsid w:val="001B530D"/>
    <w:rsid w:val="001C609B"/>
    <w:rsid w:val="001E329D"/>
    <w:rsid w:val="00201CD8"/>
    <w:rsid w:val="0021145D"/>
    <w:rsid w:val="0022266F"/>
    <w:rsid w:val="002252F1"/>
    <w:rsid w:val="002415D0"/>
    <w:rsid w:val="00241BE4"/>
    <w:rsid w:val="0026147A"/>
    <w:rsid w:val="00266862"/>
    <w:rsid w:val="00293BC4"/>
    <w:rsid w:val="0029774A"/>
    <w:rsid w:val="002A3D96"/>
    <w:rsid w:val="002A7CCE"/>
    <w:rsid w:val="002B0085"/>
    <w:rsid w:val="002C4EB7"/>
    <w:rsid w:val="002E2D2B"/>
    <w:rsid w:val="002E54D4"/>
    <w:rsid w:val="0033009F"/>
    <w:rsid w:val="003614F0"/>
    <w:rsid w:val="00364711"/>
    <w:rsid w:val="00380D1D"/>
    <w:rsid w:val="003B1532"/>
    <w:rsid w:val="003B731B"/>
    <w:rsid w:val="003E3D4B"/>
    <w:rsid w:val="003F04C6"/>
    <w:rsid w:val="004036E0"/>
    <w:rsid w:val="00406285"/>
    <w:rsid w:val="004105FE"/>
    <w:rsid w:val="0047013A"/>
    <w:rsid w:val="004E0646"/>
    <w:rsid w:val="004F663F"/>
    <w:rsid w:val="005001EA"/>
    <w:rsid w:val="00503BEC"/>
    <w:rsid w:val="00525A65"/>
    <w:rsid w:val="00525DC5"/>
    <w:rsid w:val="00536D9E"/>
    <w:rsid w:val="00536E8C"/>
    <w:rsid w:val="00540729"/>
    <w:rsid w:val="00555740"/>
    <w:rsid w:val="00582474"/>
    <w:rsid w:val="00584807"/>
    <w:rsid w:val="00592E38"/>
    <w:rsid w:val="00594695"/>
    <w:rsid w:val="005A1B7B"/>
    <w:rsid w:val="005B3CC5"/>
    <w:rsid w:val="005D3975"/>
    <w:rsid w:val="005D4641"/>
    <w:rsid w:val="005E5A1D"/>
    <w:rsid w:val="005E72A9"/>
    <w:rsid w:val="005F366C"/>
    <w:rsid w:val="006018A4"/>
    <w:rsid w:val="00612B47"/>
    <w:rsid w:val="0065574A"/>
    <w:rsid w:val="006707F7"/>
    <w:rsid w:val="00674AB9"/>
    <w:rsid w:val="00694AA5"/>
    <w:rsid w:val="006B15BD"/>
    <w:rsid w:val="006B2A75"/>
    <w:rsid w:val="006D1941"/>
    <w:rsid w:val="00711442"/>
    <w:rsid w:val="00711851"/>
    <w:rsid w:val="00722682"/>
    <w:rsid w:val="00722E1F"/>
    <w:rsid w:val="0079083C"/>
    <w:rsid w:val="00791FF7"/>
    <w:rsid w:val="007A6942"/>
    <w:rsid w:val="007B1757"/>
    <w:rsid w:val="007B4CC6"/>
    <w:rsid w:val="007E1494"/>
    <w:rsid w:val="008013A5"/>
    <w:rsid w:val="00806F9D"/>
    <w:rsid w:val="008071C6"/>
    <w:rsid w:val="00811E6B"/>
    <w:rsid w:val="00832170"/>
    <w:rsid w:val="008562AB"/>
    <w:rsid w:val="00860BAF"/>
    <w:rsid w:val="00877EE1"/>
    <w:rsid w:val="00880306"/>
    <w:rsid w:val="008B12EB"/>
    <w:rsid w:val="008C7232"/>
    <w:rsid w:val="008E3CEF"/>
    <w:rsid w:val="009004D1"/>
    <w:rsid w:val="00903BA9"/>
    <w:rsid w:val="00905F98"/>
    <w:rsid w:val="00915EF5"/>
    <w:rsid w:val="0092661F"/>
    <w:rsid w:val="009351BE"/>
    <w:rsid w:val="00942776"/>
    <w:rsid w:val="0094697C"/>
    <w:rsid w:val="00961ADA"/>
    <w:rsid w:val="00986FE9"/>
    <w:rsid w:val="0099628D"/>
    <w:rsid w:val="00996465"/>
    <w:rsid w:val="009C5092"/>
    <w:rsid w:val="00A35E77"/>
    <w:rsid w:val="00A44639"/>
    <w:rsid w:val="00A56382"/>
    <w:rsid w:val="00A76EDD"/>
    <w:rsid w:val="00AA1EA3"/>
    <w:rsid w:val="00AB77EE"/>
    <w:rsid w:val="00AD6A81"/>
    <w:rsid w:val="00AE5FBF"/>
    <w:rsid w:val="00B054C4"/>
    <w:rsid w:val="00B15199"/>
    <w:rsid w:val="00B22614"/>
    <w:rsid w:val="00B24898"/>
    <w:rsid w:val="00B252DE"/>
    <w:rsid w:val="00B51CD1"/>
    <w:rsid w:val="00B52A5C"/>
    <w:rsid w:val="00B7543C"/>
    <w:rsid w:val="00B93DF8"/>
    <w:rsid w:val="00BA123D"/>
    <w:rsid w:val="00BB0199"/>
    <w:rsid w:val="00BC35EC"/>
    <w:rsid w:val="00C05514"/>
    <w:rsid w:val="00C119C1"/>
    <w:rsid w:val="00C22033"/>
    <w:rsid w:val="00C24316"/>
    <w:rsid w:val="00C310F5"/>
    <w:rsid w:val="00C3117B"/>
    <w:rsid w:val="00C44BF3"/>
    <w:rsid w:val="00C71122"/>
    <w:rsid w:val="00C730F7"/>
    <w:rsid w:val="00C7475A"/>
    <w:rsid w:val="00C7645D"/>
    <w:rsid w:val="00CA3CD9"/>
    <w:rsid w:val="00CB19A6"/>
    <w:rsid w:val="00CD1FC5"/>
    <w:rsid w:val="00CD2764"/>
    <w:rsid w:val="00CF2DAC"/>
    <w:rsid w:val="00D32045"/>
    <w:rsid w:val="00D60277"/>
    <w:rsid w:val="00D81446"/>
    <w:rsid w:val="00DB30E4"/>
    <w:rsid w:val="00DC6FCF"/>
    <w:rsid w:val="00E31703"/>
    <w:rsid w:val="00E378AE"/>
    <w:rsid w:val="00E52760"/>
    <w:rsid w:val="00E62CF6"/>
    <w:rsid w:val="00E635D5"/>
    <w:rsid w:val="00E64092"/>
    <w:rsid w:val="00E70D90"/>
    <w:rsid w:val="00E75FC0"/>
    <w:rsid w:val="00E95E8D"/>
    <w:rsid w:val="00EC54DA"/>
    <w:rsid w:val="00ED361F"/>
    <w:rsid w:val="00F11630"/>
    <w:rsid w:val="00F15142"/>
    <w:rsid w:val="00F203AB"/>
    <w:rsid w:val="00F32A91"/>
    <w:rsid w:val="00F35508"/>
    <w:rsid w:val="00F36B59"/>
    <w:rsid w:val="00F41B29"/>
    <w:rsid w:val="00F45E1F"/>
    <w:rsid w:val="00F47A3D"/>
    <w:rsid w:val="00F55DD5"/>
    <w:rsid w:val="00F57210"/>
    <w:rsid w:val="00F650A8"/>
    <w:rsid w:val="00F76D51"/>
    <w:rsid w:val="00F84259"/>
    <w:rsid w:val="00F86E70"/>
    <w:rsid w:val="00FA79BD"/>
    <w:rsid w:val="00FB1950"/>
    <w:rsid w:val="00FB4068"/>
    <w:rsid w:val="00FC0AED"/>
    <w:rsid w:val="00FC5F71"/>
    <w:rsid w:val="00FC7927"/>
    <w:rsid w:val="00FC7D57"/>
    <w:rsid w:val="00FD28F1"/>
    <w:rsid w:val="00FE0454"/>
    <w:rsid w:val="00FE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51D4"/>
  <w15:chartTrackingRefBased/>
  <w15:docId w15:val="{DE3985D0-A4F5-4364-856B-DE7D2647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4A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13369-CD2D-4686-8160-EED008C53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</dc:creator>
  <cp:keywords/>
  <dc:description/>
  <cp:lastModifiedBy>Andy c</cp:lastModifiedBy>
  <cp:revision>192</cp:revision>
  <dcterms:created xsi:type="dcterms:W3CDTF">2020-03-11T17:25:00Z</dcterms:created>
  <dcterms:modified xsi:type="dcterms:W3CDTF">2020-03-13T15:15:00Z</dcterms:modified>
</cp:coreProperties>
</file>