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3C39" w14:textId="1225CB9C" w:rsidR="00CB4710" w:rsidRPr="003F3A5A" w:rsidRDefault="00D97F31">
      <w:pPr>
        <w:rPr>
          <w:rFonts w:ascii="Calibri" w:hAnsi="Calibri" w:cs="Calibri"/>
          <w:sz w:val="22"/>
          <w:szCs w:val="22"/>
        </w:rPr>
      </w:pPr>
      <w:r w:rsidRPr="00A958E8">
        <w:rPr>
          <w:rFonts w:ascii="Calibri" w:hAnsi="Calibri" w:cs="Calibri"/>
          <w:b/>
          <w:bCs/>
          <w:sz w:val="22"/>
          <w:szCs w:val="22"/>
        </w:rPr>
        <w:t>Name</w:t>
      </w:r>
      <w:r w:rsidRPr="003F3A5A">
        <w:rPr>
          <w:rFonts w:ascii="Calibri" w:hAnsi="Calibri" w:cs="Calibri"/>
          <w:sz w:val="22"/>
          <w:szCs w:val="22"/>
        </w:rPr>
        <w:t>: Chia Bing Xuan</w:t>
      </w:r>
    </w:p>
    <w:p w14:paraId="3B8095A5" w14:textId="02445AE3" w:rsidR="004233CA" w:rsidRPr="003F3A5A" w:rsidRDefault="004233CA">
      <w:pPr>
        <w:rPr>
          <w:rFonts w:ascii="Calibri" w:hAnsi="Calibri" w:cs="Calibri"/>
          <w:sz w:val="22"/>
          <w:szCs w:val="22"/>
        </w:rPr>
      </w:pPr>
      <w:r w:rsidRPr="00A958E8">
        <w:rPr>
          <w:rFonts w:ascii="Calibri" w:hAnsi="Calibri" w:cs="Calibri"/>
          <w:b/>
          <w:bCs/>
          <w:sz w:val="22"/>
          <w:szCs w:val="22"/>
        </w:rPr>
        <w:t>Matriculation Number</w:t>
      </w:r>
      <w:r w:rsidRPr="003F3A5A">
        <w:rPr>
          <w:rFonts w:ascii="Calibri" w:hAnsi="Calibri" w:cs="Calibri"/>
          <w:sz w:val="22"/>
          <w:szCs w:val="22"/>
        </w:rPr>
        <w:t>: A0259419R</w:t>
      </w:r>
    </w:p>
    <w:p w14:paraId="70ADC813" w14:textId="38E0EC5E" w:rsidR="00D97F31" w:rsidRPr="003F3A5A" w:rsidRDefault="00D97F31">
      <w:pPr>
        <w:pBdr>
          <w:bottom w:val="single" w:sz="6" w:space="1" w:color="auto"/>
        </w:pBdr>
        <w:rPr>
          <w:rFonts w:ascii="Calibri" w:hAnsi="Calibri" w:cs="Calibri"/>
          <w:sz w:val="22"/>
          <w:szCs w:val="22"/>
        </w:rPr>
      </w:pPr>
      <w:r w:rsidRPr="00A958E8">
        <w:rPr>
          <w:rFonts w:ascii="Calibri" w:hAnsi="Calibri" w:cs="Calibri"/>
          <w:b/>
          <w:bCs/>
          <w:sz w:val="22"/>
          <w:szCs w:val="22"/>
        </w:rPr>
        <w:t>Title</w:t>
      </w:r>
      <w:r w:rsidRPr="003F3A5A">
        <w:rPr>
          <w:rFonts w:ascii="Calibri" w:hAnsi="Calibri" w:cs="Calibri"/>
          <w:sz w:val="22"/>
          <w:szCs w:val="22"/>
        </w:rPr>
        <w:t>: DSA4262 Assignment 1</w:t>
      </w:r>
      <w:r w:rsidR="007E0C03">
        <w:rPr>
          <w:rFonts w:ascii="Calibri" w:hAnsi="Calibri" w:cs="Calibri"/>
          <w:sz w:val="22"/>
          <w:szCs w:val="22"/>
        </w:rPr>
        <w:t xml:space="preserve"> – Visualising the Severity of Mental Health Conditions</w:t>
      </w:r>
    </w:p>
    <w:p w14:paraId="0E37FBA9" w14:textId="39F33F28" w:rsidR="00E52A94" w:rsidRDefault="00E52A94" w:rsidP="0090638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Introduction</w:t>
      </w:r>
    </w:p>
    <w:p w14:paraId="5340E028" w14:textId="3A85D61E" w:rsidR="00E52A94" w:rsidRPr="00E131D3" w:rsidRDefault="00686F5A" w:rsidP="00E131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</w:t>
      </w:r>
      <w:r w:rsidR="00E52A94" w:rsidRPr="00E52A94">
        <w:rPr>
          <w:rFonts w:ascii="Calibri" w:hAnsi="Calibri" w:cs="Calibri"/>
          <w:sz w:val="22"/>
          <w:szCs w:val="22"/>
        </w:rPr>
        <w:t xml:space="preserve"> th</w:t>
      </w:r>
      <w:r w:rsidR="007D23DA">
        <w:rPr>
          <w:rFonts w:ascii="Calibri" w:hAnsi="Calibri" w:cs="Calibri"/>
          <w:sz w:val="22"/>
          <w:szCs w:val="22"/>
        </w:rPr>
        <w:t xml:space="preserve">is </w:t>
      </w:r>
      <w:r w:rsidR="00E52A94" w:rsidRPr="00E52A94">
        <w:rPr>
          <w:rFonts w:ascii="Calibri" w:hAnsi="Calibri" w:cs="Calibri"/>
          <w:sz w:val="22"/>
          <w:szCs w:val="22"/>
        </w:rPr>
        <w:t xml:space="preserve">assignment, I have chosen to investigate </w:t>
      </w:r>
      <w:r w:rsidR="00B021B4">
        <w:rPr>
          <w:rFonts w:ascii="Calibri" w:hAnsi="Calibri" w:cs="Calibri"/>
          <w:sz w:val="22"/>
          <w:szCs w:val="22"/>
        </w:rPr>
        <w:t>the problem of</w:t>
      </w:r>
      <w:r w:rsidR="00D50CBE">
        <w:rPr>
          <w:rFonts w:ascii="Calibri" w:hAnsi="Calibri" w:cs="Calibri"/>
          <w:sz w:val="22"/>
          <w:szCs w:val="22"/>
        </w:rPr>
        <w:t xml:space="preserve"> poor mental health among </w:t>
      </w:r>
      <w:r w:rsidR="00D128D8">
        <w:rPr>
          <w:rFonts w:ascii="Calibri" w:hAnsi="Calibri" w:cs="Calibri"/>
          <w:sz w:val="22"/>
          <w:szCs w:val="22"/>
        </w:rPr>
        <w:t xml:space="preserve">today’s </w:t>
      </w:r>
      <w:r w:rsidR="00D50CBE">
        <w:rPr>
          <w:rFonts w:ascii="Calibri" w:hAnsi="Calibri" w:cs="Calibri"/>
          <w:sz w:val="22"/>
          <w:szCs w:val="22"/>
        </w:rPr>
        <w:t>populatio</w:t>
      </w:r>
      <w:r w:rsidR="00D128D8">
        <w:rPr>
          <w:rFonts w:ascii="Calibri" w:hAnsi="Calibri" w:cs="Calibri"/>
          <w:sz w:val="22"/>
          <w:szCs w:val="22"/>
        </w:rPr>
        <w:t>n</w:t>
      </w:r>
      <w:r w:rsidR="00D50CBE">
        <w:rPr>
          <w:rFonts w:ascii="Calibri" w:hAnsi="Calibri" w:cs="Calibri"/>
          <w:sz w:val="22"/>
          <w:szCs w:val="22"/>
        </w:rPr>
        <w:t xml:space="preserve">. </w:t>
      </w:r>
      <w:r w:rsidR="005458D0">
        <w:rPr>
          <w:rFonts w:ascii="Calibri" w:hAnsi="Calibri" w:cs="Calibri"/>
          <w:sz w:val="22"/>
          <w:szCs w:val="22"/>
        </w:rPr>
        <w:t xml:space="preserve">To approach this task, </w:t>
      </w:r>
      <w:r w:rsidR="00FA328A">
        <w:rPr>
          <w:rFonts w:ascii="Calibri" w:hAnsi="Calibri" w:cs="Calibri"/>
          <w:sz w:val="22"/>
          <w:szCs w:val="22"/>
        </w:rPr>
        <w:t>we shall</w:t>
      </w:r>
      <w:r w:rsidR="005458D0">
        <w:rPr>
          <w:rFonts w:ascii="Calibri" w:hAnsi="Calibri" w:cs="Calibri"/>
          <w:sz w:val="22"/>
          <w:szCs w:val="22"/>
        </w:rPr>
        <w:t xml:space="preserve"> </w:t>
      </w:r>
      <w:r w:rsidR="00CC411F">
        <w:rPr>
          <w:rFonts w:ascii="Calibri" w:hAnsi="Calibri" w:cs="Calibri"/>
          <w:sz w:val="22"/>
          <w:szCs w:val="22"/>
        </w:rPr>
        <w:t xml:space="preserve">first </w:t>
      </w:r>
      <w:r w:rsidR="00DD38DA">
        <w:rPr>
          <w:rFonts w:ascii="Calibri" w:hAnsi="Calibri" w:cs="Calibri"/>
          <w:sz w:val="22"/>
          <w:szCs w:val="22"/>
        </w:rPr>
        <w:t>analyse</w:t>
      </w:r>
      <w:r w:rsidR="005458D0">
        <w:rPr>
          <w:rFonts w:ascii="Calibri" w:hAnsi="Calibri" w:cs="Calibri"/>
          <w:sz w:val="22"/>
          <w:szCs w:val="22"/>
        </w:rPr>
        <w:t xml:space="preserve"> </w:t>
      </w:r>
      <w:r w:rsidR="00A63253">
        <w:rPr>
          <w:rFonts w:ascii="Calibri" w:hAnsi="Calibri" w:cs="Calibri"/>
          <w:sz w:val="22"/>
          <w:szCs w:val="22"/>
        </w:rPr>
        <w:t xml:space="preserve">how the prevalence of mental health conditions </w:t>
      </w:r>
      <w:r w:rsidR="00106F54">
        <w:rPr>
          <w:rFonts w:ascii="Calibri" w:hAnsi="Calibri" w:cs="Calibri"/>
          <w:sz w:val="22"/>
          <w:szCs w:val="22"/>
        </w:rPr>
        <w:t xml:space="preserve">has been </w:t>
      </w:r>
      <w:r w:rsidR="00A63253">
        <w:rPr>
          <w:rFonts w:ascii="Calibri" w:hAnsi="Calibri" w:cs="Calibri"/>
          <w:sz w:val="22"/>
          <w:szCs w:val="22"/>
        </w:rPr>
        <w:t xml:space="preserve">trending in recent times, </w:t>
      </w:r>
      <w:r w:rsidR="003F24DF">
        <w:rPr>
          <w:rFonts w:ascii="Calibri" w:hAnsi="Calibri" w:cs="Calibri"/>
          <w:sz w:val="22"/>
          <w:szCs w:val="22"/>
        </w:rPr>
        <w:t xml:space="preserve">whilst </w:t>
      </w:r>
      <w:r w:rsidR="00726635">
        <w:rPr>
          <w:rFonts w:ascii="Calibri" w:hAnsi="Calibri" w:cs="Calibri"/>
          <w:sz w:val="22"/>
          <w:szCs w:val="22"/>
        </w:rPr>
        <w:t>discovering</w:t>
      </w:r>
      <w:r w:rsidR="003F24DF">
        <w:rPr>
          <w:rFonts w:ascii="Calibri" w:hAnsi="Calibri" w:cs="Calibri"/>
          <w:sz w:val="22"/>
          <w:szCs w:val="22"/>
        </w:rPr>
        <w:t xml:space="preserve"> </w:t>
      </w:r>
      <w:r w:rsidR="009E2384">
        <w:rPr>
          <w:rFonts w:ascii="Calibri" w:hAnsi="Calibri" w:cs="Calibri"/>
          <w:sz w:val="22"/>
          <w:szCs w:val="22"/>
        </w:rPr>
        <w:t xml:space="preserve">specific demographics that are more prone to </w:t>
      </w:r>
      <w:r w:rsidR="002E24EA">
        <w:rPr>
          <w:rFonts w:ascii="Calibri" w:hAnsi="Calibri" w:cs="Calibri"/>
          <w:sz w:val="22"/>
          <w:szCs w:val="22"/>
        </w:rPr>
        <w:t>these disorders.</w:t>
      </w:r>
      <w:r w:rsidR="00557192">
        <w:rPr>
          <w:rFonts w:ascii="Calibri" w:hAnsi="Calibri" w:cs="Calibri"/>
          <w:sz w:val="22"/>
          <w:szCs w:val="22"/>
        </w:rPr>
        <w:t xml:space="preserve"> Subsequently, </w:t>
      </w:r>
      <w:r w:rsidR="00E026BD">
        <w:rPr>
          <w:rFonts w:ascii="Calibri" w:hAnsi="Calibri" w:cs="Calibri"/>
          <w:sz w:val="22"/>
          <w:szCs w:val="22"/>
        </w:rPr>
        <w:t>we will</w:t>
      </w:r>
      <w:r w:rsidR="00557192">
        <w:rPr>
          <w:rFonts w:ascii="Calibri" w:hAnsi="Calibri" w:cs="Calibri"/>
          <w:sz w:val="22"/>
          <w:szCs w:val="22"/>
        </w:rPr>
        <w:t xml:space="preserve"> discuss the difference in lifestyle habits between the target groups which </w:t>
      </w:r>
      <w:r w:rsidR="00D03C9A">
        <w:rPr>
          <w:rFonts w:ascii="Calibri" w:hAnsi="Calibri" w:cs="Calibri"/>
          <w:sz w:val="22"/>
          <w:szCs w:val="22"/>
        </w:rPr>
        <w:t>we have identified prior</w:t>
      </w:r>
      <w:r w:rsidR="00FB0AD0">
        <w:rPr>
          <w:rFonts w:ascii="Calibri" w:hAnsi="Calibri" w:cs="Calibri"/>
          <w:sz w:val="22"/>
          <w:szCs w:val="22"/>
        </w:rPr>
        <w:t xml:space="preserve">. </w:t>
      </w:r>
      <w:r w:rsidR="0052648B">
        <w:rPr>
          <w:rFonts w:ascii="Calibri" w:hAnsi="Calibri" w:cs="Calibri"/>
          <w:sz w:val="22"/>
          <w:szCs w:val="22"/>
        </w:rPr>
        <w:t xml:space="preserve">Last but not least, </w:t>
      </w:r>
      <w:r w:rsidR="00D16AC2">
        <w:rPr>
          <w:rFonts w:ascii="Calibri" w:hAnsi="Calibri" w:cs="Calibri"/>
          <w:sz w:val="22"/>
          <w:szCs w:val="22"/>
        </w:rPr>
        <w:t xml:space="preserve">we </w:t>
      </w:r>
      <w:r w:rsidR="009101CB">
        <w:rPr>
          <w:rFonts w:ascii="Calibri" w:hAnsi="Calibri" w:cs="Calibri"/>
          <w:sz w:val="22"/>
          <w:szCs w:val="22"/>
        </w:rPr>
        <w:t>will consider t</w:t>
      </w:r>
      <w:r w:rsidR="004319BF">
        <w:rPr>
          <w:rFonts w:ascii="Calibri" w:hAnsi="Calibri" w:cs="Calibri"/>
          <w:sz w:val="22"/>
          <w:szCs w:val="22"/>
        </w:rPr>
        <w:t>he association of</w:t>
      </w:r>
      <w:r w:rsidR="009101CB">
        <w:rPr>
          <w:rFonts w:ascii="Calibri" w:hAnsi="Calibri" w:cs="Calibri"/>
          <w:sz w:val="22"/>
          <w:szCs w:val="22"/>
        </w:rPr>
        <w:t xml:space="preserve"> social media </w:t>
      </w:r>
      <w:r w:rsidR="00074AD9">
        <w:rPr>
          <w:rFonts w:ascii="Calibri" w:hAnsi="Calibri" w:cs="Calibri"/>
          <w:sz w:val="22"/>
          <w:szCs w:val="22"/>
        </w:rPr>
        <w:t>usage with</w:t>
      </w:r>
      <w:r w:rsidR="009101CB">
        <w:rPr>
          <w:rFonts w:ascii="Calibri" w:hAnsi="Calibri" w:cs="Calibri"/>
          <w:sz w:val="22"/>
          <w:szCs w:val="22"/>
        </w:rPr>
        <w:t xml:space="preserve"> </w:t>
      </w:r>
      <w:r w:rsidR="000062AA">
        <w:rPr>
          <w:rFonts w:ascii="Calibri" w:hAnsi="Calibri" w:cs="Calibri"/>
          <w:sz w:val="22"/>
          <w:szCs w:val="22"/>
        </w:rPr>
        <w:t>one’s mental health</w:t>
      </w:r>
      <w:r w:rsidR="000F0124">
        <w:rPr>
          <w:rFonts w:ascii="Calibri" w:hAnsi="Calibri" w:cs="Calibri"/>
          <w:sz w:val="22"/>
          <w:szCs w:val="22"/>
        </w:rPr>
        <w:t xml:space="preserve">. This </w:t>
      </w:r>
      <w:r w:rsidR="000062AA">
        <w:rPr>
          <w:rFonts w:ascii="Calibri" w:hAnsi="Calibri" w:cs="Calibri"/>
          <w:sz w:val="22"/>
          <w:szCs w:val="22"/>
        </w:rPr>
        <w:t xml:space="preserve">would allow us to </w:t>
      </w:r>
      <w:r w:rsidR="00DD0D8F">
        <w:rPr>
          <w:rFonts w:ascii="Calibri" w:hAnsi="Calibri" w:cs="Calibri"/>
          <w:sz w:val="22"/>
          <w:szCs w:val="22"/>
        </w:rPr>
        <w:t xml:space="preserve">make a more informed decision on how best to </w:t>
      </w:r>
      <w:r w:rsidR="00A218C6">
        <w:rPr>
          <w:rFonts w:ascii="Calibri" w:hAnsi="Calibri" w:cs="Calibri"/>
          <w:sz w:val="22"/>
          <w:szCs w:val="22"/>
        </w:rPr>
        <w:t xml:space="preserve">deploy our intervention in a targeted manner, </w:t>
      </w:r>
      <w:r w:rsidR="00153B37">
        <w:rPr>
          <w:rFonts w:ascii="Calibri" w:hAnsi="Calibri" w:cs="Calibri"/>
          <w:sz w:val="22"/>
          <w:szCs w:val="22"/>
        </w:rPr>
        <w:t>thereby</w:t>
      </w:r>
      <w:r w:rsidR="00A218C6">
        <w:rPr>
          <w:rFonts w:ascii="Calibri" w:hAnsi="Calibri" w:cs="Calibri"/>
          <w:sz w:val="22"/>
          <w:szCs w:val="22"/>
        </w:rPr>
        <w:t xml:space="preserve"> benefi</w:t>
      </w:r>
      <w:r w:rsidR="00153B37">
        <w:rPr>
          <w:rFonts w:ascii="Calibri" w:hAnsi="Calibri" w:cs="Calibri"/>
          <w:sz w:val="22"/>
          <w:szCs w:val="22"/>
        </w:rPr>
        <w:t>t</w:t>
      </w:r>
      <w:r w:rsidR="00A218C6">
        <w:rPr>
          <w:rFonts w:ascii="Calibri" w:hAnsi="Calibri" w:cs="Calibri"/>
          <w:sz w:val="22"/>
          <w:szCs w:val="22"/>
        </w:rPr>
        <w:t>t</w:t>
      </w:r>
      <w:r w:rsidR="00153B37">
        <w:rPr>
          <w:rFonts w:ascii="Calibri" w:hAnsi="Calibri" w:cs="Calibri"/>
          <w:sz w:val="22"/>
          <w:szCs w:val="22"/>
        </w:rPr>
        <w:t>ing</w:t>
      </w:r>
      <w:r w:rsidR="00A218C6">
        <w:rPr>
          <w:rFonts w:ascii="Calibri" w:hAnsi="Calibri" w:cs="Calibri"/>
          <w:sz w:val="22"/>
          <w:szCs w:val="22"/>
        </w:rPr>
        <w:t xml:space="preserve"> the </w:t>
      </w:r>
      <w:r w:rsidR="003D2539">
        <w:rPr>
          <w:rFonts w:ascii="Calibri" w:hAnsi="Calibri" w:cs="Calibri"/>
          <w:sz w:val="22"/>
          <w:szCs w:val="22"/>
        </w:rPr>
        <w:t>mental well-being</w:t>
      </w:r>
      <w:r w:rsidR="00A218C6">
        <w:rPr>
          <w:rFonts w:ascii="Calibri" w:hAnsi="Calibri" w:cs="Calibri"/>
          <w:sz w:val="22"/>
          <w:szCs w:val="22"/>
        </w:rPr>
        <w:t xml:space="preserve"> of </w:t>
      </w:r>
      <w:r w:rsidR="00C76CE9">
        <w:rPr>
          <w:rFonts w:ascii="Calibri" w:hAnsi="Calibri" w:cs="Calibri"/>
          <w:sz w:val="22"/>
          <w:szCs w:val="22"/>
        </w:rPr>
        <w:t xml:space="preserve">the </w:t>
      </w:r>
      <w:r w:rsidR="00FF0C2F">
        <w:rPr>
          <w:rFonts w:ascii="Calibri" w:hAnsi="Calibri" w:cs="Calibri"/>
          <w:sz w:val="22"/>
          <w:szCs w:val="22"/>
        </w:rPr>
        <w:t>population</w:t>
      </w:r>
      <w:r w:rsidR="00C76CE9">
        <w:rPr>
          <w:rFonts w:ascii="Calibri" w:hAnsi="Calibri" w:cs="Calibri"/>
          <w:sz w:val="22"/>
          <w:szCs w:val="22"/>
        </w:rPr>
        <w:t xml:space="preserve"> </w:t>
      </w:r>
      <w:r w:rsidR="00153B37">
        <w:rPr>
          <w:rFonts w:ascii="Calibri" w:hAnsi="Calibri" w:cs="Calibri"/>
          <w:sz w:val="22"/>
          <w:szCs w:val="22"/>
        </w:rPr>
        <w:t>to the fullest extent.</w:t>
      </w:r>
    </w:p>
    <w:p w14:paraId="74C13FD4" w14:textId="6C15FB8B" w:rsidR="00356F03" w:rsidRPr="00E062B9" w:rsidRDefault="00906384" w:rsidP="00356F0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 w:rsidRPr="003F3A5A">
        <w:rPr>
          <w:rFonts w:ascii="Calibri" w:hAnsi="Calibri" w:cs="Calibri"/>
          <w:b/>
          <w:bCs/>
          <w:sz w:val="22"/>
          <w:szCs w:val="22"/>
        </w:rPr>
        <w:t>Plot 1</w:t>
      </w:r>
    </w:p>
    <w:p w14:paraId="736D1271" w14:textId="61C0E93F" w:rsidR="00356F03" w:rsidRDefault="00293153" w:rsidP="00356F03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3F3A5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0C0F293" wp14:editId="69A62A62">
            <wp:extent cx="5731510" cy="3439160"/>
            <wp:effectExtent l="0" t="0" r="2540" b="8890"/>
            <wp:docPr id="209759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9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F03" w:rsidRPr="003F3A5A">
        <w:rPr>
          <w:rFonts w:ascii="Calibri" w:hAnsi="Calibri" w:cs="Calibri"/>
          <w:b/>
          <w:bCs/>
          <w:sz w:val="22"/>
          <w:szCs w:val="22"/>
        </w:rPr>
        <w:t>Fig. 1: Plot 1</w:t>
      </w:r>
    </w:p>
    <w:p w14:paraId="39ACC3D6" w14:textId="18EEE6BD" w:rsidR="00474E1E" w:rsidRDefault="00474E1E" w:rsidP="0097240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begin, </w:t>
      </w:r>
      <w:r w:rsidR="00E97E29">
        <w:rPr>
          <w:rFonts w:ascii="Calibri" w:hAnsi="Calibri" w:cs="Calibri"/>
          <w:sz w:val="22"/>
          <w:szCs w:val="22"/>
        </w:rPr>
        <w:t xml:space="preserve">I </w:t>
      </w:r>
      <w:r w:rsidR="00F86D69">
        <w:rPr>
          <w:rFonts w:ascii="Calibri" w:hAnsi="Calibri" w:cs="Calibri"/>
          <w:sz w:val="22"/>
          <w:szCs w:val="22"/>
        </w:rPr>
        <w:t>consider</w:t>
      </w:r>
      <w:r w:rsidR="00FC4F74">
        <w:rPr>
          <w:rFonts w:ascii="Calibri" w:hAnsi="Calibri" w:cs="Calibri"/>
          <w:sz w:val="22"/>
          <w:szCs w:val="22"/>
        </w:rPr>
        <w:t>ed</w:t>
      </w:r>
      <w:r>
        <w:rPr>
          <w:rFonts w:ascii="Calibri" w:hAnsi="Calibri" w:cs="Calibri"/>
          <w:sz w:val="22"/>
          <w:szCs w:val="22"/>
        </w:rPr>
        <w:t xml:space="preserve"> how the number of people </w:t>
      </w:r>
      <w:r w:rsidR="000F2F65">
        <w:rPr>
          <w:rFonts w:ascii="Calibri" w:hAnsi="Calibri" w:cs="Calibri"/>
          <w:sz w:val="22"/>
          <w:szCs w:val="22"/>
        </w:rPr>
        <w:t xml:space="preserve">with </w:t>
      </w:r>
      <w:r>
        <w:rPr>
          <w:rFonts w:ascii="Calibri" w:hAnsi="Calibri" w:cs="Calibri"/>
          <w:sz w:val="22"/>
          <w:szCs w:val="22"/>
        </w:rPr>
        <w:t>poor mental health has been evolving over time</w:t>
      </w:r>
      <w:r w:rsidR="004B2EA1">
        <w:rPr>
          <w:rFonts w:ascii="Calibri" w:hAnsi="Calibri" w:cs="Calibri"/>
          <w:sz w:val="22"/>
          <w:szCs w:val="22"/>
        </w:rPr>
        <w:t>, across several age demographics</w:t>
      </w:r>
      <w:r w:rsidR="00E31E19">
        <w:rPr>
          <w:rFonts w:ascii="Calibri" w:hAnsi="Calibri" w:cs="Calibri"/>
          <w:sz w:val="22"/>
          <w:szCs w:val="22"/>
        </w:rPr>
        <w:t>.</w:t>
      </w:r>
      <w:r w:rsidR="00E97E29">
        <w:rPr>
          <w:rFonts w:ascii="Calibri" w:hAnsi="Calibri" w:cs="Calibri"/>
          <w:sz w:val="22"/>
          <w:szCs w:val="22"/>
        </w:rPr>
        <w:t xml:space="preserve"> </w:t>
      </w:r>
      <w:r w:rsidR="00FC4F74">
        <w:rPr>
          <w:rFonts w:ascii="Calibri" w:hAnsi="Calibri" w:cs="Calibri"/>
          <w:sz w:val="22"/>
          <w:szCs w:val="22"/>
        </w:rPr>
        <w:t>I found it important to do so, bec</w:t>
      </w:r>
      <w:r w:rsidR="003F3D02">
        <w:rPr>
          <w:rFonts w:ascii="Calibri" w:hAnsi="Calibri" w:cs="Calibri"/>
          <w:sz w:val="22"/>
          <w:szCs w:val="22"/>
        </w:rPr>
        <w:t>au</w:t>
      </w:r>
      <w:r w:rsidR="00FC4F74">
        <w:rPr>
          <w:rFonts w:ascii="Calibri" w:hAnsi="Calibri" w:cs="Calibri"/>
          <w:sz w:val="22"/>
          <w:szCs w:val="22"/>
        </w:rPr>
        <w:t>se</w:t>
      </w:r>
      <w:r w:rsidR="00884DBC">
        <w:rPr>
          <w:rFonts w:ascii="Calibri" w:hAnsi="Calibri" w:cs="Calibri"/>
          <w:sz w:val="22"/>
          <w:szCs w:val="22"/>
        </w:rPr>
        <w:t xml:space="preserve"> </w:t>
      </w:r>
      <w:r w:rsidR="00E81818">
        <w:rPr>
          <w:rFonts w:ascii="Calibri" w:hAnsi="Calibri" w:cs="Calibri"/>
          <w:sz w:val="22"/>
          <w:szCs w:val="22"/>
        </w:rPr>
        <w:t>I</w:t>
      </w:r>
      <w:r w:rsidR="00884DBC">
        <w:rPr>
          <w:rFonts w:ascii="Calibri" w:hAnsi="Calibri" w:cs="Calibri"/>
          <w:sz w:val="22"/>
          <w:szCs w:val="22"/>
        </w:rPr>
        <w:t xml:space="preserve"> would </w:t>
      </w:r>
      <w:r w:rsidR="00E81818">
        <w:rPr>
          <w:rFonts w:ascii="Calibri" w:hAnsi="Calibri" w:cs="Calibri"/>
          <w:sz w:val="22"/>
          <w:szCs w:val="22"/>
        </w:rPr>
        <w:t xml:space="preserve">then </w:t>
      </w:r>
      <w:r w:rsidR="00884DBC">
        <w:rPr>
          <w:rFonts w:ascii="Calibri" w:hAnsi="Calibri" w:cs="Calibri"/>
          <w:sz w:val="22"/>
          <w:szCs w:val="22"/>
        </w:rPr>
        <w:t xml:space="preserve">be </w:t>
      </w:r>
      <w:r w:rsidR="00D719A5">
        <w:rPr>
          <w:rFonts w:ascii="Calibri" w:hAnsi="Calibri" w:cs="Calibri"/>
          <w:sz w:val="22"/>
          <w:szCs w:val="22"/>
        </w:rPr>
        <w:t xml:space="preserve">better </w:t>
      </w:r>
      <w:r w:rsidR="00884DBC">
        <w:rPr>
          <w:rFonts w:ascii="Calibri" w:hAnsi="Calibri" w:cs="Calibri"/>
          <w:sz w:val="22"/>
          <w:szCs w:val="22"/>
        </w:rPr>
        <w:t>able to appreciate the current severity of the issue at hand, with respect to each of these groups of interest.</w:t>
      </w:r>
      <w:r w:rsidR="00E81818">
        <w:rPr>
          <w:rFonts w:ascii="Calibri" w:hAnsi="Calibri" w:cs="Calibri"/>
          <w:sz w:val="22"/>
          <w:szCs w:val="22"/>
        </w:rPr>
        <w:t xml:space="preserve"> </w:t>
      </w:r>
      <w:r w:rsidR="009A7270">
        <w:rPr>
          <w:rFonts w:ascii="Calibri" w:hAnsi="Calibri" w:cs="Calibri"/>
          <w:sz w:val="22"/>
          <w:szCs w:val="22"/>
        </w:rPr>
        <w:t xml:space="preserve">In particular, </w:t>
      </w:r>
      <w:r w:rsidR="00E97E29">
        <w:rPr>
          <w:rFonts w:ascii="Calibri" w:hAnsi="Calibri" w:cs="Calibri"/>
          <w:sz w:val="22"/>
          <w:szCs w:val="22"/>
        </w:rPr>
        <w:t xml:space="preserve">given that depressive disorder is a prominent mental health condition, </w:t>
      </w:r>
      <w:r w:rsidR="003F27F9">
        <w:rPr>
          <w:rFonts w:ascii="Calibri" w:hAnsi="Calibri" w:cs="Calibri"/>
          <w:sz w:val="22"/>
          <w:szCs w:val="22"/>
        </w:rPr>
        <w:t xml:space="preserve">I </w:t>
      </w:r>
      <w:r w:rsidR="00E736E9">
        <w:rPr>
          <w:rFonts w:ascii="Calibri" w:hAnsi="Calibri" w:cs="Calibri"/>
          <w:sz w:val="22"/>
          <w:szCs w:val="22"/>
        </w:rPr>
        <w:t>look</w:t>
      </w:r>
      <w:r w:rsidR="00EA6801">
        <w:rPr>
          <w:rFonts w:ascii="Calibri" w:hAnsi="Calibri" w:cs="Calibri"/>
          <w:sz w:val="22"/>
          <w:szCs w:val="22"/>
        </w:rPr>
        <w:t>ed</w:t>
      </w:r>
      <w:r w:rsidR="00E736E9">
        <w:rPr>
          <w:rFonts w:ascii="Calibri" w:hAnsi="Calibri" w:cs="Calibri"/>
          <w:sz w:val="22"/>
          <w:szCs w:val="22"/>
        </w:rPr>
        <w:t xml:space="preserve"> into</w:t>
      </w:r>
      <w:r w:rsidR="003F27F9">
        <w:rPr>
          <w:rFonts w:ascii="Calibri" w:hAnsi="Calibri" w:cs="Calibri"/>
          <w:sz w:val="22"/>
          <w:szCs w:val="22"/>
        </w:rPr>
        <w:t xml:space="preserve"> the </w:t>
      </w:r>
      <w:r w:rsidR="00281610">
        <w:rPr>
          <w:rFonts w:ascii="Calibri" w:hAnsi="Calibri" w:cs="Calibri"/>
          <w:sz w:val="22"/>
          <w:szCs w:val="22"/>
        </w:rPr>
        <w:t>proportion</w:t>
      </w:r>
      <w:r w:rsidR="003F27F9">
        <w:rPr>
          <w:rFonts w:ascii="Calibri" w:hAnsi="Calibri" w:cs="Calibri"/>
          <w:sz w:val="22"/>
          <w:szCs w:val="22"/>
        </w:rPr>
        <w:t xml:space="preserve"> of adults </w:t>
      </w:r>
      <w:r w:rsidR="00BF47E0">
        <w:rPr>
          <w:rFonts w:ascii="Calibri" w:hAnsi="Calibri" w:cs="Calibri"/>
          <w:sz w:val="22"/>
          <w:szCs w:val="22"/>
        </w:rPr>
        <w:t>suffering from</w:t>
      </w:r>
      <w:r w:rsidR="003F27F9">
        <w:rPr>
          <w:rFonts w:ascii="Calibri" w:hAnsi="Calibri" w:cs="Calibri"/>
          <w:sz w:val="22"/>
          <w:szCs w:val="22"/>
        </w:rPr>
        <w:t xml:space="preserve"> symptoms</w:t>
      </w:r>
      <w:r w:rsidR="00B03A52">
        <w:rPr>
          <w:rFonts w:ascii="Calibri" w:hAnsi="Calibri" w:cs="Calibri"/>
          <w:sz w:val="22"/>
          <w:szCs w:val="22"/>
        </w:rPr>
        <w:t xml:space="preserve"> of depression</w:t>
      </w:r>
      <w:r w:rsidR="00516E76">
        <w:rPr>
          <w:rFonts w:ascii="Calibri" w:hAnsi="Calibri" w:cs="Calibri"/>
          <w:sz w:val="22"/>
          <w:szCs w:val="22"/>
        </w:rPr>
        <w:t>.</w:t>
      </w:r>
      <w:r w:rsidR="00111810">
        <w:rPr>
          <w:rFonts w:ascii="Calibri" w:hAnsi="Calibri" w:cs="Calibri"/>
          <w:sz w:val="22"/>
          <w:szCs w:val="22"/>
        </w:rPr>
        <w:t xml:space="preserve"> To maximise the relevance of </w:t>
      </w:r>
      <w:r w:rsidR="00186D03">
        <w:rPr>
          <w:rFonts w:ascii="Calibri" w:hAnsi="Calibri" w:cs="Calibri"/>
          <w:sz w:val="22"/>
          <w:szCs w:val="22"/>
        </w:rPr>
        <w:t>the visualisation</w:t>
      </w:r>
      <w:r w:rsidR="00167163">
        <w:rPr>
          <w:rFonts w:ascii="Calibri" w:hAnsi="Calibri" w:cs="Calibri"/>
          <w:sz w:val="22"/>
          <w:szCs w:val="22"/>
        </w:rPr>
        <w:t xml:space="preserve"> and frame my work in a Singaporean context</w:t>
      </w:r>
      <w:r w:rsidR="00111810">
        <w:rPr>
          <w:rFonts w:ascii="Calibri" w:hAnsi="Calibri" w:cs="Calibri"/>
          <w:sz w:val="22"/>
          <w:szCs w:val="22"/>
        </w:rPr>
        <w:t>, I</w:t>
      </w:r>
      <w:r w:rsidR="002F05ED">
        <w:rPr>
          <w:rFonts w:ascii="Calibri" w:hAnsi="Calibri" w:cs="Calibri"/>
          <w:sz w:val="22"/>
          <w:szCs w:val="22"/>
        </w:rPr>
        <w:t xml:space="preserve"> actively sourced </w:t>
      </w:r>
      <w:r w:rsidR="00111810">
        <w:rPr>
          <w:rFonts w:ascii="Calibri" w:hAnsi="Calibri" w:cs="Calibri"/>
          <w:sz w:val="22"/>
          <w:szCs w:val="22"/>
        </w:rPr>
        <w:t xml:space="preserve">for </w:t>
      </w:r>
      <w:r w:rsidR="00782EED">
        <w:rPr>
          <w:rFonts w:ascii="Calibri" w:hAnsi="Calibri" w:cs="Calibri"/>
          <w:sz w:val="22"/>
          <w:szCs w:val="22"/>
        </w:rPr>
        <w:t xml:space="preserve">data from </w:t>
      </w:r>
      <w:r w:rsidR="00111810">
        <w:rPr>
          <w:rFonts w:ascii="Calibri" w:hAnsi="Calibri" w:cs="Calibri"/>
          <w:sz w:val="22"/>
          <w:szCs w:val="22"/>
        </w:rPr>
        <w:t>developed countr</w:t>
      </w:r>
      <w:r w:rsidR="00412D5B">
        <w:rPr>
          <w:rFonts w:ascii="Calibri" w:hAnsi="Calibri" w:cs="Calibri"/>
          <w:sz w:val="22"/>
          <w:szCs w:val="22"/>
        </w:rPr>
        <w:t>ies</w:t>
      </w:r>
      <w:r w:rsidR="00AC7FE5">
        <w:rPr>
          <w:rFonts w:ascii="Calibri" w:hAnsi="Calibri" w:cs="Calibri"/>
          <w:sz w:val="22"/>
          <w:szCs w:val="22"/>
        </w:rPr>
        <w:t>.</w:t>
      </w:r>
      <w:r w:rsidR="00AC7799">
        <w:rPr>
          <w:rFonts w:ascii="Calibri" w:hAnsi="Calibri" w:cs="Calibri"/>
          <w:sz w:val="22"/>
          <w:szCs w:val="22"/>
        </w:rPr>
        <w:t xml:space="preserve"> </w:t>
      </w:r>
      <w:r w:rsidR="006431D1">
        <w:rPr>
          <w:rFonts w:ascii="Calibri" w:hAnsi="Calibri" w:cs="Calibri"/>
          <w:sz w:val="22"/>
          <w:szCs w:val="22"/>
        </w:rPr>
        <w:t xml:space="preserve">Consequently, </w:t>
      </w:r>
      <w:r w:rsidR="0075215A">
        <w:rPr>
          <w:rFonts w:ascii="Calibri" w:hAnsi="Calibri" w:cs="Calibri"/>
          <w:sz w:val="22"/>
          <w:szCs w:val="22"/>
        </w:rPr>
        <w:t xml:space="preserve">I opted to make use of a </w:t>
      </w:r>
      <w:r w:rsidR="00926257">
        <w:rPr>
          <w:rFonts w:ascii="Calibri" w:hAnsi="Calibri" w:cs="Calibri"/>
          <w:sz w:val="22"/>
          <w:szCs w:val="22"/>
        </w:rPr>
        <w:t xml:space="preserve">dataset from </w:t>
      </w:r>
      <w:r w:rsidR="002E673F">
        <w:rPr>
          <w:rFonts w:ascii="Calibri" w:hAnsi="Calibri" w:cs="Calibri"/>
          <w:sz w:val="22"/>
          <w:szCs w:val="22"/>
        </w:rPr>
        <w:t>the United States</w:t>
      </w:r>
      <w:r w:rsidR="002E6A48">
        <w:rPr>
          <w:rFonts w:ascii="Calibri" w:hAnsi="Calibri" w:cs="Calibri"/>
          <w:sz w:val="22"/>
          <w:szCs w:val="22"/>
        </w:rPr>
        <w:t xml:space="preserve"> Centers for Disease Control </w:t>
      </w:r>
      <w:r w:rsidR="006701BD">
        <w:rPr>
          <w:rFonts w:ascii="Calibri" w:hAnsi="Calibri" w:cs="Calibri"/>
          <w:sz w:val="22"/>
          <w:szCs w:val="22"/>
        </w:rPr>
        <w:t>a</w:t>
      </w:r>
      <w:r w:rsidR="002E6A48">
        <w:rPr>
          <w:rFonts w:ascii="Calibri" w:hAnsi="Calibri" w:cs="Calibri"/>
          <w:sz w:val="22"/>
          <w:szCs w:val="22"/>
        </w:rPr>
        <w:t>nd Prevention</w:t>
      </w:r>
      <w:r w:rsidR="006D2484">
        <w:rPr>
          <w:rFonts w:ascii="Calibri" w:hAnsi="Calibri" w:cs="Calibri"/>
          <w:sz w:val="22"/>
          <w:szCs w:val="22"/>
        </w:rPr>
        <w:t xml:space="preserve"> (</w:t>
      </w:r>
      <w:r w:rsidR="006D2484" w:rsidRPr="006D2484">
        <w:rPr>
          <w:rFonts w:ascii="Calibri" w:hAnsi="Calibri" w:cs="Calibri"/>
          <w:sz w:val="22"/>
          <w:szCs w:val="22"/>
        </w:rPr>
        <w:t>National Center for Health Statistics</w:t>
      </w:r>
      <w:r w:rsidR="000E0CCC">
        <w:rPr>
          <w:rFonts w:ascii="Calibri" w:hAnsi="Calibri" w:cs="Calibri"/>
          <w:sz w:val="22"/>
          <w:szCs w:val="22"/>
        </w:rPr>
        <w:t xml:space="preserve"> [NCHS]</w:t>
      </w:r>
      <w:r w:rsidR="006D2484">
        <w:rPr>
          <w:rFonts w:ascii="Calibri" w:hAnsi="Calibri" w:cs="Calibri"/>
          <w:sz w:val="22"/>
          <w:szCs w:val="22"/>
        </w:rPr>
        <w:t>, 2024)</w:t>
      </w:r>
      <w:r w:rsidR="00850107">
        <w:rPr>
          <w:rFonts w:ascii="Calibri" w:hAnsi="Calibri" w:cs="Calibri"/>
          <w:sz w:val="22"/>
          <w:szCs w:val="22"/>
        </w:rPr>
        <w:t>.</w:t>
      </w:r>
      <w:r w:rsidR="006701BD">
        <w:rPr>
          <w:rFonts w:ascii="Calibri" w:hAnsi="Calibri" w:cs="Calibri"/>
          <w:sz w:val="22"/>
          <w:szCs w:val="22"/>
        </w:rPr>
        <w:t xml:space="preserve"> Th</w:t>
      </w:r>
      <w:r w:rsidR="00144F23">
        <w:rPr>
          <w:rFonts w:ascii="Calibri" w:hAnsi="Calibri" w:cs="Calibri"/>
          <w:sz w:val="22"/>
          <w:szCs w:val="22"/>
        </w:rPr>
        <w:t xml:space="preserve">e </w:t>
      </w:r>
      <w:r w:rsidR="00906874">
        <w:rPr>
          <w:rFonts w:ascii="Calibri" w:hAnsi="Calibri" w:cs="Calibri"/>
          <w:sz w:val="22"/>
          <w:szCs w:val="22"/>
        </w:rPr>
        <w:t xml:space="preserve">CSV file consists of results from the Household Pulse Survey, </w:t>
      </w:r>
      <w:r w:rsidR="00343F17">
        <w:rPr>
          <w:rFonts w:ascii="Calibri" w:hAnsi="Calibri" w:cs="Calibri"/>
          <w:sz w:val="22"/>
          <w:szCs w:val="22"/>
        </w:rPr>
        <w:t xml:space="preserve">which was </w:t>
      </w:r>
      <w:r w:rsidR="00906874">
        <w:rPr>
          <w:rFonts w:ascii="Calibri" w:hAnsi="Calibri" w:cs="Calibri"/>
          <w:sz w:val="22"/>
          <w:szCs w:val="22"/>
        </w:rPr>
        <w:t xml:space="preserve">conducted </w:t>
      </w:r>
      <w:r w:rsidR="00343F17">
        <w:rPr>
          <w:rFonts w:ascii="Calibri" w:hAnsi="Calibri" w:cs="Calibri"/>
          <w:sz w:val="22"/>
          <w:szCs w:val="22"/>
        </w:rPr>
        <w:t xml:space="preserve">in regular time </w:t>
      </w:r>
      <w:r w:rsidR="000E4EDC">
        <w:rPr>
          <w:rFonts w:ascii="Calibri" w:hAnsi="Calibri" w:cs="Calibri"/>
          <w:sz w:val="22"/>
          <w:szCs w:val="22"/>
        </w:rPr>
        <w:t>windows</w:t>
      </w:r>
      <w:r w:rsidR="00343F17">
        <w:rPr>
          <w:rFonts w:ascii="Calibri" w:hAnsi="Calibri" w:cs="Calibri"/>
          <w:sz w:val="22"/>
          <w:szCs w:val="22"/>
        </w:rPr>
        <w:t xml:space="preserve"> </w:t>
      </w:r>
      <w:r w:rsidR="00906874">
        <w:rPr>
          <w:rFonts w:ascii="Calibri" w:hAnsi="Calibri" w:cs="Calibri"/>
          <w:sz w:val="22"/>
          <w:szCs w:val="22"/>
        </w:rPr>
        <w:t xml:space="preserve">from 23 April </w:t>
      </w:r>
      <w:r w:rsidR="00906874">
        <w:rPr>
          <w:rFonts w:ascii="Calibri" w:hAnsi="Calibri" w:cs="Calibri"/>
          <w:sz w:val="22"/>
          <w:szCs w:val="22"/>
        </w:rPr>
        <w:lastRenderedPageBreak/>
        <w:t xml:space="preserve">2020 to </w:t>
      </w:r>
      <w:r w:rsidR="00343F17">
        <w:rPr>
          <w:rFonts w:ascii="Calibri" w:hAnsi="Calibri" w:cs="Calibri"/>
          <w:sz w:val="22"/>
          <w:szCs w:val="22"/>
        </w:rPr>
        <w:t>16 September 2024</w:t>
      </w:r>
      <w:r w:rsidR="00B815D5">
        <w:rPr>
          <w:rFonts w:ascii="Calibri" w:hAnsi="Calibri" w:cs="Calibri"/>
          <w:sz w:val="22"/>
          <w:szCs w:val="22"/>
        </w:rPr>
        <w:t>.</w:t>
      </w:r>
      <w:r w:rsidR="002F7ADC">
        <w:rPr>
          <w:rFonts w:ascii="Calibri" w:hAnsi="Calibri" w:cs="Calibri"/>
          <w:sz w:val="22"/>
          <w:szCs w:val="22"/>
        </w:rPr>
        <w:t xml:space="preserve"> </w:t>
      </w:r>
      <w:r w:rsidR="00157385">
        <w:rPr>
          <w:rFonts w:ascii="Calibri" w:hAnsi="Calibri" w:cs="Calibri"/>
          <w:sz w:val="22"/>
          <w:szCs w:val="22"/>
        </w:rPr>
        <w:t>The</w:t>
      </w:r>
      <w:r w:rsidR="007C7D3D">
        <w:rPr>
          <w:rFonts w:ascii="Calibri" w:hAnsi="Calibri" w:cs="Calibri"/>
          <w:sz w:val="22"/>
          <w:szCs w:val="22"/>
        </w:rPr>
        <w:t xml:space="preserve"> data is</w:t>
      </w:r>
      <w:r w:rsidR="00C24FAD">
        <w:rPr>
          <w:rFonts w:ascii="Calibri" w:hAnsi="Calibri" w:cs="Calibri"/>
          <w:sz w:val="22"/>
          <w:szCs w:val="22"/>
        </w:rPr>
        <w:t xml:space="preserve"> able to</w:t>
      </w:r>
      <w:r w:rsidR="00AC5377">
        <w:rPr>
          <w:rFonts w:ascii="Calibri" w:hAnsi="Calibri" w:cs="Calibri"/>
          <w:sz w:val="22"/>
          <w:szCs w:val="22"/>
        </w:rPr>
        <w:t xml:space="preserve"> describe the </w:t>
      </w:r>
      <w:r w:rsidR="00082FAD">
        <w:rPr>
          <w:rFonts w:ascii="Calibri" w:hAnsi="Calibri" w:cs="Calibri"/>
          <w:sz w:val="22"/>
          <w:szCs w:val="22"/>
        </w:rPr>
        <w:t>percentage</w:t>
      </w:r>
      <w:r w:rsidR="00AC5377">
        <w:rPr>
          <w:rFonts w:ascii="Calibri" w:hAnsi="Calibri" w:cs="Calibri"/>
          <w:sz w:val="22"/>
          <w:szCs w:val="22"/>
        </w:rPr>
        <w:t xml:space="preserve"> of American</w:t>
      </w:r>
      <w:r w:rsidR="00F82CFD">
        <w:rPr>
          <w:rFonts w:ascii="Calibri" w:hAnsi="Calibri" w:cs="Calibri"/>
          <w:sz w:val="22"/>
          <w:szCs w:val="22"/>
        </w:rPr>
        <w:t xml:space="preserve"> adults</w:t>
      </w:r>
      <w:r w:rsidR="00AC5377">
        <w:rPr>
          <w:rFonts w:ascii="Calibri" w:hAnsi="Calibri" w:cs="Calibri"/>
          <w:sz w:val="22"/>
          <w:szCs w:val="22"/>
        </w:rPr>
        <w:t xml:space="preserve"> who display depressive symptoms, across several age groups.</w:t>
      </w:r>
      <w:r w:rsidR="00B645F6">
        <w:rPr>
          <w:rFonts w:ascii="Calibri" w:hAnsi="Calibri" w:cs="Calibri"/>
          <w:sz w:val="22"/>
          <w:szCs w:val="22"/>
        </w:rPr>
        <w:t xml:space="preserve"> To best illustrate how these rates changed </w:t>
      </w:r>
      <w:r w:rsidR="00057F95">
        <w:rPr>
          <w:rFonts w:ascii="Calibri" w:hAnsi="Calibri" w:cs="Calibri"/>
          <w:sz w:val="22"/>
          <w:szCs w:val="22"/>
        </w:rPr>
        <w:t>with respect to</w:t>
      </w:r>
      <w:r w:rsidR="00B645F6">
        <w:rPr>
          <w:rFonts w:ascii="Calibri" w:hAnsi="Calibri" w:cs="Calibri"/>
          <w:sz w:val="22"/>
          <w:szCs w:val="22"/>
        </w:rPr>
        <w:t xml:space="preserve"> the timeline of the survey, </w:t>
      </w:r>
      <w:r w:rsidR="00CC62EB">
        <w:rPr>
          <w:rFonts w:ascii="Calibri" w:hAnsi="Calibri" w:cs="Calibri"/>
          <w:sz w:val="22"/>
          <w:szCs w:val="22"/>
        </w:rPr>
        <w:t>I</w:t>
      </w:r>
      <w:r w:rsidR="00342B1C">
        <w:rPr>
          <w:rFonts w:ascii="Calibri" w:hAnsi="Calibri" w:cs="Calibri"/>
          <w:sz w:val="22"/>
          <w:szCs w:val="22"/>
        </w:rPr>
        <w:t xml:space="preserve"> opted to construct </w:t>
      </w:r>
      <w:r w:rsidR="00057F95">
        <w:rPr>
          <w:rFonts w:ascii="Calibri" w:hAnsi="Calibri" w:cs="Calibri"/>
          <w:sz w:val="22"/>
          <w:szCs w:val="22"/>
        </w:rPr>
        <w:t xml:space="preserve">a </w:t>
      </w:r>
      <w:r w:rsidR="00101A89">
        <w:rPr>
          <w:rFonts w:ascii="Calibri" w:hAnsi="Calibri" w:cs="Calibri"/>
          <w:sz w:val="22"/>
          <w:szCs w:val="22"/>
        </w:rPr>
        <w:t xml:space="preserve">multiple </w:t>
      </w:r>
      <w:r w:rsidR="00057F95">
        <w:rPr>
          <w:rFonts w:ascii="Calibri" w:hAnsi="Calibri" w:cs="Calibri"/>
          <w:sz w:val="22"/>
          <w:szCs w:val="22"/>
        </w:rPr>
        <w:t>line graph</w:t>
      </w:r>
      <w:r w:rsidR="00101A89">
        <w:rPr>
          <w:rFonts w:ascii="Calibri" w:hAnsi="Calibri" w:cs="Calibri"/>
          <w:sz w:val="22"/>
          <w:szCs w:val="22"/>
        </w:rPr>
        <w:t xml:space="preserve"> as shown in </w:t>
      </w:r>
      <w:r w:rsidR="00EC49E4">
        <w:rPr>
          <w:rFonts w:ascii="Calibri" w:hAnsi="Calibri" w:cs="Calibri"/>
          <w:sz w:val="22"/>
          <w:szCs w:val="22"/>
        </w:rPr>
        <w:t>Plot 1 (</w:t>
      </w:r>
      <w:r w:rsidR="00101A89">
        <w:rPr>
          <w:rFonts w:ascii="Calibri" w:hAnsi="Calibri" w:cs="Calibri"/>
          <w:sz w:val="22"/>
          <w:szCs w:val="22"/>
        </w:rPr>
        <w:t>Fig. 1</w:t>
      </w:r>
      <w:r w:rsidR="00EC49E4">
        <w:rPr>
          <w:rFonts w:ascii="Calibri" w:hAnsi="Calibri" w:cs="Calibri"/>
          <w:sz w:val="22"/>
          <w:szCs w:val="22"/>
        </w:rPr>
        <w:t>)</w:t>
      </w:r>
      <w:r w:rsidR="00101A89">
        <w:rPr>
          <w:rFonts w:ascii="Calibri" w:hAnsi="Calibri" w:cs="Calibri"/>
          <w:sz w:val="22"/>
          <w:szCs w:val="22"/>
        </w:rPr>
        <w:t>.</w:t>
      </w:r>
      <w:r w:rsidR="00EC25F0">
        <w:rPr>
          <w:rFonts w:ascii="Calibri" w:hAnsi="Calibri" w:cs="Calibri"/>
          <w:sz w:val="22"/>
          <w:szCs w:val="22"/>
        </w:rPr>
        <w:t xml:space="preserve"> </w:t>
      </w:r>
      <w:r w:rsidR="00605CDF">
        <w:rPr>
          <w:rFonts w:ascii="Calibri" w:hAnsi="Calibri" w:cs="Calibri"/>
          <w:sz w:val="22"/>
          <w:szCs w:val="22"/>
        </w:rPr>
        <w:t xml:space="preserve">The Viridis colour palette was used to ensure colour-blind friendliness. </w:t>
      </w:r>
      <w:r w:rsidR="00B77068">
        <w:rPr>
          <w:rFonts w:ascii="Calibri" w:hAnsi="Calibri" w:cs="Calibri"/>
          <w:sz w:val="22"/>
          <w:szCs w:val="22"/>
        </w:rPr>
        <w:t xml:space="preserve">For each line, the confidence interval is represented by the </w:t>
      </w:r>
      <w:r w:rsidR="001E44CF">
        <w:rPr>
          <w:rFonts w:ascii="Calibri" w:hAnsi="Calibri" w:cs="Calibri"/>
          <w:sz w:val="22"/>
          <w:szCs w:val="22"/>
        </w:rPr>
        <w:t>faintly shaded</w:t>
      </w:r>
      <w:r w:rsidR="00B77068">
        <w:rPr>
          <w:rFonts w:ascii="Calibri" w:hAnsi="Calibri" w:cs="Calibri"/>
          <w:sz w:val="22"/>
          <w:szCs w:val="22"/>
        </w:rPr>
        <w:t xml:space="preserve"> region. </w:t>
      </w:r>
      <w:r w:rsidR="00EC25F0">
        <w:rPr>
          <w:rFonts w:ascii="Calibri" w:hAnsi="Calibri" w:cs="Calibri"/>
          <w:sz w:val="22"/>
          <w:szCs w:val="22"/>
        </w:rPr>
        <w:t>Note that for each data point, the date was taken to be the midpoint of the corresponding time window.</w:t>
      </w:r>
    </w:p>
    <w:p w14:paraId="4E9221EB" w14:textId="0FCCE12F" w:rsidR="009A07EA" w:rsidRDefault="00F82CFD" w:rsidP="0097240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general, </w:t>
      </w:r>
      <w:r w:rsidR="00093AD1">
        <w:rPr>
          <w:rFonts w:ascii="Calibri" w:hAnsi="Calibri" w:cs="Calibri"/>
          <w:sz w:val="22"/>
          <w:szCs w:val="22"/>
        </w:rPr>
        <w:t xml:space="preserve">from </w:t>
      </w:r>
      <w:r w:rsidR="00B540D0">
        <w:rPr>
          <w:rFonts w:ascii="Calibri" w:hAnsi="Calibri" w:cs="Calibri"/>
          <w:sz w:val="22"/>
          <w:szCs w:val="22"/>
        </w:rPr>
        <w:t>May</w:t>
      </w:r>
      <w:r w:rsidR="00093AD1">
        <w:rPr>
          <w:rFonts w:ascii="Calibri" w:hAnsi="Calibri" w:cs="Calibri"/>
          <w:sz w:val="22"/>
          <w:szCs w:val="22"/>
        </w:rPr>
        <w:t xml:space="preserve"> 2020 to July 2024, </w:t>
      </w:r>
      <w:r>
        <w:rPr>
          <w:rFonts w:ascii="Calibri" w:hAnsi="Calibri" w:cs="Calibri"/>
          <w:sz w:val="22"/>
          <w:szCs w:val="22"/>
        </w:rPr>
        <w:t>we see that the rates of depressi</w:t>
      </w:r>
      <w:r w:rsidR="00AF4CC1">
        <w:rPr>
          <w:rFonts w:ascii="Calibri" w:hAnsi="Calibri" w:cs="Calibri"/>
          <w:sz w:val="22"/>
          <w:szCs w:val="22"/>
        </w:rPr>
        <w:t>ve symptoms</w:t>
      </w:r>
      <w:r>
        <w:rPr>
          <w:rFonts w:ascii="Calibri" w:hAnsi="Calibri" w:cs="Calibri"/>
          <w:sz w:val="22"/>
          <w:szCs w:val="22"/>
        </w:rPr>
        <w:t xml:space="preserve"> </w:t>
      </w:r>
      <w:r w:rsidR="00AD7757">
        <w:rPr>
          <w:rFonts w:ascii="Calibri" w:hAnsi="Calibri" w:cs="Calibri"/>
          <w:sz w:val="22"/>
          <w:szCs w:val="22"/>
        </w:rPr>
        <w:t>were</w:t>
      </w:r>
      <w:r>
        <w:rPr>
          <w:rFonts w:ascii="Calibri" w:hAnsi="Calibri" w:cs="Calibri"/>
          <w:sz w:val="22"/>
          <w:szCs w:val="22"/>
        </w:rPr>
        <w:t xml:space="preserve"> decreasing across the three age groups shown</w:t>
      </w:r>
      <w:r w:rsidR="000A5E65">
        <w:rPr>
          <w:rFonts w:ascii="Calibri" w:hAnsi="Calibri" w:cs="Calibri"/>
          <w:sz w:val="22"/>
          <w:szCs w:val="22"/>
        </w:rPr>
        <w:t xml:space="preserve">. </w:t>
      </w:r>
      <w:r w:rsidR="00093AD1">
        <w:rPr>
          <w:rFonts w:ascii="Calibri" w:hAnsi="Calibri" w:cs="Calibri"/>
          <w:sz w:val="22"/>
          <w:szCs w:val="22"/>
        </w:rPr>
        <w:t>This can be attributed to the fact</w:t>
      </w:r>
      <w:r w:rsidR="00FE09C5">
        <w:rPr>
          <w:rFonts w:ascii="Calibri" w:hAnsi="Calibri" w:cs="Calibri"/>
          <w:sz w:val="22"/>
          <w:szCs w:val="22"/>
        </w:rPr>
        <w:t xml:space="preserve"> that </w:t>
      </w:r>
      <w:r w:rsidR="008A3AED">
        <w:rPr>
          <w:rFonts w:ascii="Calibri" w:hAnsi="Calibri" w:cs="Calibri"/>
          <w:sz w:val="22"/>
          <w:szCs w:val="22"/>
        </w:rPr>
        <w:t xml:space="preserve">the COVID-19 pandemic </w:t>
      </w:r>
      <w:r w:rsidR="00D44248">
        <w:rPr>
          <w:rFonts w:ascii="Calibri" w:hAnsi="Calibri" w:cs="Calibri"/>
          <w:sz w:val="22"/>
          <w:szCs w:val="22"/>
        </w:rPr>
        <w:t xml:space="preserve">had been </w:t>
      </w:r>
      <w:r w:rsidR="008A3AED">
        <w:rPr>
          <w:rFonts w:ascii="Calibri" w:hAnsi="Calibri" w:cs="Calibri"/>
          <w:sz w:val="22"/>
          <w:szCs w:val="22"/>
        </w:rPr>
        <w:t>be</w:t>
      </w:r>
      <w:r w:rsidR="00D44248">
        <w:rPr>
          <w:rFonts w:ascii="Calibri" w:hAnsi="Calibri" w:cs="Calibri"/>
          <w:sz w:val="22"/>
          <w:szCs w:val="22"/>
        </w:rPr>
        <w:t>coming</w:t>
      </w:r>
      <w:r w:rsidR="008A3AED">
        <w:rPr>
          <w:rFonts w:ascii="Calibri" w:hAnsi="Calibri" w:cs="Calibri"/>
          <w:sz w:val="22"/>
          <w:szCs w:val="22"/>
        </w:rPr>
        <w:t xml:space="preserve"> increasingly more manageable in </w:t>
      </w:r>
      <w:r w:rsidR="00334A5C">
        <w:rPr>
          <w:rFonts w:ascii="Calibri" w:hAnsi="Calibri" w:cs="Calibri"/>
          <w:sz w:val="22"/>
          <w:szCs w:val="22"/>
        </w:rPr>
        <w:t>the United States, within this period of time</w:t>
      </w:r>
      <w:r w:rsidR="003012D0">
        <w:rPr>
          <w:rFonts w:ascii="Calibri" w:hAnsi="Calibri" w:cs="Calibri"/>
          <w:sz w:val="22"/>
          <w:szCs w:val="22"/>
        </w:rPr>
        <w:t>. As</w:t>
      </w:r>
      <w:r w:rsidR="00B4201C">
        <w:rPr>
          <w:rFonts w:ascii="Calibri" w:hAnsi="Calibri" w:cs="Calibri"/>
          <w:sz w:val="22"/>
          <w:szCs w:val="22"/>
        </w:rPr>
        <w:t xml:space="preserve"> t</w:t>
      </w:r>
      <w:r w:rsidR="005B6783">
        <w:rPr>
          <w:rFonts w:ascii="Calibri" w:hAnsi="Calibri" w:cs="Calibri"/>
          <w:sz w:val="22"/>
          <w:szCs w:val="22"/>
        </w:rPr>
        <w:t>he disease started to diminish in severity</w:t>
      </w:r>
      <w:r w:rsidR="003012D0">
        <w:rPr>
          <w:rFonts w:ascii="Calibri" w:hAnsi="Calibri" w:cs="Calibri"/>
          <w:sz w:val="22"/>
          <w:szCs w:val="22"/>
        </w:rPr>
        <w:t xml:space="preserve">, </w:t>
      </w:r>
      <w:r w:rsidR="001B78A2">
        <w:rPr>
          <w:rFonts w:ascii="Calibri" w:hAnsi="Calibri" w:cs="Calibri"/>
          <w:sz w:val="22"/>
          <w:szCs w:val="22"/>
        </w:rPr>
        <w:t xml:space="preserve">more businesses and services </w:t>
      </w:r>
      <w:r w:rsidR="00981BF0">
        <w:rPr>
          <w:rFonts w:ascii="Calibri" w:hAnsi="Calibri" w:cs="Calibri"/>
          <w:sz w:val="22"/>
          <w:szCs w:val="22"/>
        </w:rPr>
        <w:t>were able to</w:t>
      </w:r>
      <w:r w:rsidR="001B78A2">
        <w:rPr>
          <w:rFonts w:ascii="Calibri" w:hAnsi="Calibri" w:cs="Calibri"/>
          <w:sz w:val="22"/>
          <w:szCs w:val="22"/>
        </w:rPr>
        <w:t xml:space="preserve"> </w:t>
      </w:r>
      <w:r w:rsidR="0097269C">
        <w:rPr>
          <w:rFonts w:ascii="Calibri" w:hAnsi="Calibri" w:cs="Calibri"/>
          <w:sz w:val="22"/>
          <w:szCs w:val="22"/>
        </w:rPr>
        <w:t>reopen</w:t>
      </w:r>
      <w:r w:rsidR="00DD20E3">
        <w:rPr>
          <w:rFonts w:ascii="Calibri" w:hAnsi="Calibri" w:cs="Calibri"/>
          <w:sz w:val="22"/>
          <w:szCs w:val="22"/>
        </w:rPr>
        <w:t>, enabling the economy to recover</w:t>
      </w:r>
      <w:r w:rsidR="00C63C5F">
        <w:rPr>
          <w:rFonts w:ascii="Calibri" w:hAnsi="Calibri" w:cs="Calibri"/>
          <w:sz w:val="22"/>
          <w:szCs w:val="22"/>
        </w:rPr>
        <w:t xml:space="preserve"> steadily</w:t>
      </w:r>
      <w:r w:rsidR="001B78A2">
        <w:rPr>
          <w:rFonts w:ascii="Calibri" w:hAnsi="Calibri" w:cs="Calibri"/>
          <w:sz w:val="22"/>
          <w:szCs w:val="22"/>
        </w:rPr>
        <w:t>.</w:t>
      </w:r>
      <w:r w:rsidR="002E0BE6">
        <w:rPr>
          <w:rFonts w:ascii="Calibri" w:hAnsi="Calibri" w:cs="Calibri"/>
          <w:sz w:val="22"/>
          <w:szCs w:val="22"/>
        </w:rPr>
        <w:t xml:space="preserve"> T</w:t>
      </w:r>
      <w:r w:rsidR="007704FC">
        <w:rPr>
          <w:rFonts w:ascii="Calibri" w:hAnsi="Calibri" w:cs="Calibri"/>
          <w:sz w:val="22"/>
          <w:szCs w:val="22"/>
        </w:rPr>
        <w:t xml:space="preserve">he </w:t>
      </w:r>
      <w:r w:rsidR="00980315">
        <w:rPr>
          <w:rFonts w:ascii="Calibri" w:hAnsi="Calibri" w:cs="Calibri"/>
          <w:sz w:val="22"/>
          <w:szCs w:val="22"/>
        </w:rPr>
        <w:t>smaller</w:t>
      </w:r>
      <w:r w:rsidR="007704FC">
        <w:rPr>
          <w:rFonts w:ascii="Calibri" w:hAnsi="Calibri" w:cs="Calibri"/>
          <w:sz w:val="22"/>
          <w:szCs w:val="22"/>
        </w:rPr>
        <w:t xml:space="preserve"> </w:t>
      </w:r>
      <w:r w:rsidR="00980315">
        <w:rPr>
          <w:rFonts w:ascii="Calibri" w:hAnsi="Calibri" w:cs="Calibri"/>
          <w:sz w:val="22"/>
          <w:szCs w:val="22"/>
        </w:rPr>
        <w:t>degree</w:t>
      </w:r>
      <w:r w:rsidR="007704FC">
        <w:rPr>
          <w:rFonts w:ascii="Calibri" w:hAnsi="Calibri" w:cs="Calibri"/>
          <w:sz w:val="22"/>
          <w:szCs w:val="22"/>
        </w:rPr>
        <w:t xml:space="preserve"> of uncertainty </w:t>
      </w:r>
      <w:r w:rsidR="001C28B7">
        <w:rPr>
          <w:rFonts w:ascii="Calibri" w:hAnsi="Calibri" w:cs="Calibri"/>
          <w:sz w:val="22"/>
          <w:szCs w:val="22"/>
        </w:rPr>
        <w:t xml:space="preserve">– in terms of health and economy – </w:t>
      </w:r>
      <w:r w:rsidR="007704FC">
        <w:rPr>
          <w:rFonts w:ascii="Calibri" w:hAnsi="Calibri" w:cs="Calibri"/>
          <w:sz w:val="22"/>
          <w:szCs w:val="22"/>
        </w:rPr>
        <w:t>meant that</w:t>
      </w:r>
      <w:r w:rsidR="00462129">
        <w:rPr>
          <w:rFonts w:ascii="Calibri" w:hAnsi="Calibri" w:cs="Calibri"/>
          <w:sz w:val="22"/>
          <w:szCs w:val="22"/>
        </w:rPr>
        <w:t xml:space="preserve"> more </w:t>
      </w:r>
      <w:r w:rsidR="002910AC">
        <w:rPr>
          <w:rFonts w:ascii="Calibri" w:hAnsi="Calibri" w:cs="Calibri"/>
          <w:sz w:val="22"/>
          <w:szCs w:val="22"/>
        </w:rPr>
        <w:t>people</w:t>
      </w:r>
      <w:r w:rsidR="00462129">
        <w:rPr>
          <w:rFonts w:ascii="Calibri" w:hAnsi="Calibri" w:cs="Calibri"/>
          <w:sz w:val="22"/>
          <w:szCs w:val="22"/>
        </w:rPr>
        <w:t xml:space="preserve"> </w:t>
      </w:r>
      <w:r w:rsidR="007704FC">
        <w:rPr>
          <w:rFonts w:ascii="Calibri" w:hAnsi="Calibri" w:cs="Calibri"/>
          <w:sz w:val="22"/>
          <w:szCs w:val="22"/>
        </w:rPr>
        <w:t>could</w:t>
      </w:r>
      <w:r w:rsidR="00462129">
        <w:rPr>
          <w:rFonts w:ascii="Calibri" w:hAnsi="Calibri" w:cs="Calibri"/>
          <w:sz w:val="22"/>
          <w:szCs w:val="22"/>
        </w:rPr>
        <w:t xml:space="preserve"> </w:t>
      </w:r>
      <w:r w:rsidR="007704FC">
        <w:rPr>
          <w:rFonts w:ascii="Calibri" w:hAnsi="Calibri" w:cs="Calibri"/>
          <w:sz w:val="22"/>
          <w:szCs w:val="22"/>
        </w:rPr>
        <w:t>become accustomed to a post-COVID way of life</w:t>
      </w:r>
      <w:r w:rsidR="00A42233">
        <w:rPr>
          <w:rFonts w:ascii="Calibri" w:hAnsi="Calibri" w:cs="Calibri"/>
          <w:sz w:val="22"/>
          <w:szCs w:val="22"/>
        </w:rPr>
        <w:t>, in which</w:t>
      </w:r>
      <w:r w:rsidR="00653282">
        <w:rPr>
          <w:rFonts w:ascii="Calibri" w:hAnsi="Calibri" w:cs="Calibri"/>
          <w:sz w:val="22"/>
          <w:szCs w:val="22"/>
        </w:rPr>
        <w:t xml:space="preserve"> </w:t>
      </w:r>
      <w:r w:rsidR="00432937">
        <w:rPr>
          <w:rFonts w:ascii="Calibri" w:hAnsi="Calibri" w:cs="Calibri"/>
          <w:sz w:val="22"/>
          <w:szCs w:val="22"/>
        </w:rPr>
        <w:t>they</w:t>
      </w:r>
      <w:r w:rsidR="00653282">
        <w:rPr>
          <w:rFonts w:ascii="Calibri" w:hAnsi="Calibri" w:cs="Calibri"/>
          <w:sz w:val="22"/>
          <w:szCs w:val="22"/>
        </w:rPr>
        <w:t xml:space="preserve"> need not live in quarantine any longer</w:t>
      </w:r>
      <w:r w:rsidR="00287F3A">
        <w:rPr>
          <w:rFonts w:ascii="Calibri" w:hAnsi="Calibri" w:cs="Calibri"/>
          <w:sz w:val="22"/>
          <w:szCs w:val="22"/>
        </w:rPr>
        <w:t>.</w:t>
      </w:r>
      <w:r w:rsidR="001862D3">
        <w:rPr>
          <w:rFonts w:ascii="Calibri" w:hAnsi="Calibri" w:cs="Calibri"/>
          <w:sz w:val="22"/>
          <w:szCs w:val="22"/>
        </w:rPr>
        <w:t xml:space="preserve"> Hence, </w:t>
      </w:r>
      <w:r w:rsidR="002910AC">
        <w:rPr>
          <w:rFonts w:ascii="Calibri" w:hAnsi="Calibri" w:cs="Calibri"/>
          <w:sz w:val="22"/>
          <w:szCs w:val="22"/>
        </w:rPr>
        <w:t xml:space="preserve">this </w:t>
      </w:r>
      <w:r w:rsidR="00CD5BF2">
        <w:rPr>
          <w:rFonts w:ascii="Calibri" w:hAnsi="Calibri" w:cs="Calibri"/>
          <w:sz w:val="22"/>
          <w:szCs w:val="22"/>
        </w:rPr>
        <w:t>might have</w:t>
      </w:r>
      <w:r w:rsidR="002910AC">
        <w:rPr>
          <w:rFonts w:ascii="Calibri" w:hAnsi="Calibri" w:cs="Calibri"/>
          <w:sz w:val="22"/>
          <w:szCs w:val="22"/>
        </w:rPr>
        <w:t xml:space="preserve"> reduced the levels of</w:t>
      </w:r>
      <w:r w:rsidR="00885B41">
        <w:rPr>
          <w:rFonts w:ascii="Calibri" w:hAnsi="Calibri" w:cs="Calibri"/>
          <w:sz w:val="22"/>
          <w:szCs w:val="22"/>
        </w:rPr>
        <w:t xml:space="preserve"> unhealthy</w:t>
      </w:r>
      <w:r w:rsidR="002910AC">
        <w:rPr>
          <w:rFonts w:ascii="Calibri" w:hAnsi="Calibri" w:cs="Calibri"/>
          <w:sz w:val="22"/>
          <w:szCs w:val="22"/>
        </w:rPr>
        <w:t xml:space="preserve"> stress and loneliness experienced by </w:t>
      </w:r>
      <w:r w:rsidR="00CF1D2D">
        <w:rPr>
          <w:rFonts w:ascii="Calibri" w:hAnsi="Calibri" w:cs="Calibri"/>
          <w:sz w:val="22"/>
          <w:szCs w:val="22"/>
        </w:rPr>
        <w:t xml:space="preserve">Americans, </w:t>
      </w:r>
      <w:r w:rsidR="00235C06">
        <w:rPr>
          <w:rFonts w:ascii="Calibri" w:hAnsi="Calibri" w:cs="Calibri"/>
          <w:sz w:val="22"/>
          <w:szCs w:val="22"/>
        </w:rPr>
        <w:t xml:space="preserve">likely </w:t>
      </w:r>
      <w:r w:rsidR="005F0C47">
        <w:rPr>
          <w:rFonts w:ascii="Calibri" w:hAnsi="Calibri" w:cs="Calibri"/>
          <w:sz w:val="22"/>
          <w:szCs w:val="22"/>
        </w:rPr>
        <w:t>boosting</w:t>
      </w:r>
      <w:r w:rsidR="00CF1D2D">
        <w:rPr>
          <w:rFonts w:ascii="Calibri" w:hAnsi="Calibri" w:cs="Calibri"/>
          <w:sz w:val="22"/>
          <w:szCs w:val="22"/>
        </w:rPr>
        <w:t xml:space="preserve"> their mental health.</w:t>
      </w:r>
      <w:r w:rsidR="00711619">
        <w:rPr>
          <w:rFonts w:ascii="Calibri" w:hAnsi="Calibri" w:cs="Calibri"/>
          <w:sz w:val="22"/>
          <w:szCs w:val="22"/>
        </w:rPr>
        <w:t xml:space="preserve"> </w:t>
      </w:r>
      <w:r w:rsidR="00B13418">
        <w:rPr>
          <w:rFonts w:ascii="Calibri" w:hAnsi="Calibri" w:cs="Calibri"/>
          <w:sz w:val="22"/>
          <w:szCs w:val="22"/>
        </w:rPr>
        <w:t xml:space="preserve">On top of this, there was an especially notable </w:t>
      </w:r>
      <w:r w:rsidR="00711619">
        <w:rPr>
          <w:rFonts w:ascii="Calibri" w:hAnsi="Calibri" w:cs="Calibri"/>
          <w:sz w:val="22"/>
          <w:szCs w:val="22"/>
        </w:rPr>
        <w:t>drop in</w:t>
      </w:r>
      <w:r w:rsidR="004D1BC8">
        <w:rPr>
          <w:rFonts w:ascii="Calibri" w:hAnsi="Calibri" w:cs="Calibri"/>
          <w:sz w:val="22"/>
          <w:szCs w:val="22"/>
        </w:rPr>
        <w:t xml:space="preserve"> rates </w:t>
      </w:r>
      <w:r w:rsidR="00711619">
        <w:rPr>
          <w:rFonts w:ascii="Calibri" w:hAnsi="Calibri" w:cs="Calibri"/>
          <w:sz w:val="22"/>
          <w:szCs w:val="22"/>
        </w:rPr>
        <w:t xml:space="preserve">at the end of 2023, </w:t>
      </w:r>
      <w:r w:rsidR="0053374A">
        <w:rPr>
          <w:rFonts w:ascii="Calibri" w:hAnsi="Calibri" w:cs="Calibri"/>
          <w:sz w:val="22"/>
          <w:szCs w:val="22"/>
        </w:rPr>
        <w:t>around the Christmas festive season</w:t>
      </w:r>
      <w:r w:rsidR="004B6C10">
        <w:rPr>
          <w:rFonts w:ascii="Calibri" w:hAnsi="Calibri" w:cs="Calibri"/>
          <w:sz w:val="22"/>
          <w:szCs w:val="22"/>
        </w:rPr>
        <w:t>.</w:t>
      </w:r>
      <w:r w:rsidR="0053374A">
        <w:rPr>
          <w:rFonts w:ascii="Calibri" w:hAnsi="Calibri" w:cs="Calibri"/>
          <w:sz w:val="22"/>
          <w:szCs w:val="22"/>
        </w:rPr>
        <w:t xml:space="preserve"> </w:t>
      </w:r>
      <w:r w:rsidR="004B6C10">
        <w:rPr>
          <w:rFonts w:ascii="Calibri" w:hAnsi="Calibri" w:cs="Calibri"/>
          <w:sz w:val="22"/>
          <w:szCs w:val="22"/>
        </w:rPr>
        <w:t>T</w:t>
      </w:r>
      <w:r w:rsidR="0053374A">
        <w:rPr>
          <w:rFonts w:ascii="Calibri" w:hAnsi="Calibri" w:cs="Calibri"/>
          <w:sz w:val="22"/>
          <w:szCs w:val="22"/>
        </w:rPr>
        <w:t xml:space="preserve">his </w:t>
      </w:r>
      <w:r w:rsidR="00711619">
        <w:rPr>
          <w:rFonts w:ascii="Calibri" w:hAnsi="Calibri" w:cs="Calibri"/>
          <w:sz w:val="22"/>
          <w:szCs w:val="22"/>
        </w:rPr>
        <w:t>suggest</w:t>
      </w:r>
      <w:r w:rsidR="0053374A">
        <w:rPr>
          <w:rFonts w:ascii="Calibri" w:hAnsi="Calibri" w:cs="Calibri"/>
          <w:sz w:val="22"/>
          <w:szCs w:val="22"/>
        </w:rPr>
        <w:t>s</w:t>
      </w:r>
      <w:r w:rsidR="00711619">
        <w:rPr>
          <w:rFonts w:ascii="Calibri" w:hAnsi="Calibri" w:cs="Calibri"/>
          <w:sz w:val="22"/>
          <w:szCs w:val="22"/>
        </w:rPr>
        <w:t xml:space="preserve"> </w:t>
      </w:r>
      <w:r w:rsidR="001F4648">
        <w:rPr>
          <w:rFonts w:ascii="Calibri" w:hAnsi="Calibri" w:cs="Calibri"/>
          <w:sz w:val="22"/>
          <w:szCs w:val="22"/>
        </w:rPr>
        <w:t>that</w:t>
      </w:r>
      <w:r w:rsidR="005F0C47">
        <w:rPr>
          <w:rFonts w:ascii="Calibri" w:hAnsi="Calibri" w:cs="Calibri"/>
          <w:sz w:val="22"/>
          <w:szCs w:val="22"/>
        </w:rPr>
        <w:t xml:space="preserve"> holiday periods </w:t>
      </w:r>
      <w:r w:rsidR="00BA05F7">
        <w:rPr>
          <w:rFonts w:ascii="Calibri" w:hAnsi="Calibri" w:cs="Calibri"/>
          <w:sz w:val="22"/>
          <w:szCs w:val="22"/>
        </w:rPr>
        <w:t xml:space="preserve">could be another contributing factor towards </w:t>
      </w:r>
      <w:r w:rsidR="005F0C47">
        <w:rPr>
          <w:rFonts w:ascii="Calibri" w:hAnsi="Calibri" w:cs="Calibri"/>
          <w:sz w:val="22"/>
          <w:szCs w:val="22"/>
        </w:rPr>
        <w:t>improved mental health,</w:t>
      </w:r>
      <w:r w:rsidR="00180EA6">
        <w:rPr>
          <w:rFonts w:ascii="Calibri" w:hAnsi="Calibri" w:cs="Calibri"/>
          <w:sz w:val="22"/>
          <w:szCs w:val="22"/>
        </w:rPr>
        <w:t xml:space="preserve"> given how </w:t>
      </w:r>
      <w:r w:rsidR="004B6C10">
        <w:rPr>
          <w:rFonts w:ascii="Calibri" w:hAnsi="Calibri" w:cs="Calibri"/>
          <w:sz w:val="22"/>
          <w:szCs w:val="22"/>
        </w:rPr>
        <w:t>people</w:t>
      </w:r>
      <w:r w:rsidR="007769DF">
        <w:rPr>
          <w:rFonts w:ascii="Calibri" w:hAnsi="Calibri" w:cs="Calibri"/>
          <w:sz w:val="22"/>
          <w:szCs w:val="22"/>
        </w:rPr>
        <w:t xml:space="preserve"> are able to spend more quality time with their loved ones, away from work and other sources of stress.</w:t>
      </w:r>
      <w:r w:rsidR="008720CB">
        <w:rPr>
          <w:rFonts w:ascii="Calibri" w:hAnsi="Calibri" w:cs="Calibri"/>
          <w:sz w:val="22"/>
          <w:szCs w:val="22"/>
        </w:rPr>
        <w:t xml:space="preserve"> We also observe that </w:t>
      </w:r>
      <w:r w:rsidR="004B7E4B">
        <w:rPr>
          <w:rFonts w:ascii="Calibri" w:hAnsi="Calibri" w:cs="Calibri"/>
          <w:sz w:val="22"/>
          <w:szCs w:val="22"/>
        </w:rPr>
        <w:t>18–29-year-olds</w:t>
      </w:r>
      <w:r w:rsidR="00053893">
        <w:rPr>
          <w:rFonts w:ascii="Calibri" w:hAnsi="Calibri" w:cs="Calibri"/>
          <w:sz w:val="22"/>
          <w:szCs w:val="22"/>
        </w:rPr>
        <w:t xml:space="preserve"> are consistently more prone to developing symptoms of depression than </w:t>
      </w:r>
      <w:r w:rsidR="004B7E4B">
        <w:rPr>
          <w:rFonts w:ascii="Calibri" w:hAnsi="Calibri" w:cs="Calibri"/>
          <w:sz w:val="22"/>
          <w:szCs w:val="22"/>
        </w:rPr>
        <w:t>40–49-year-olds</w:t>
      </w:r>
      <w:r w:rsidR="00CE34EB">
        <w:rPr>
          <w:rFonts w:ascii="Calibri" w:hAnsi="Calibri" w:cs="Calibri"/>
          <w:sz w:val="22"/>
          <w:szCs w:val="22"/>
        </w:rPr>
        <w:t xml:space="preserve">, who are </w:t>
      </w:r>
      <w:r w:rsidR="00674051">
        <w:rPr>
          <w:rFonts w:ascii="Calibri" w:hAnsi="Calibri" w:cs="Calibri"/>
          <w:sz w:val="22"/>
          <w:szCs w:val="22"/>
        </w:rPr>
        <w:t xml:space="preserve">in turn </w:t>
      </w:r>
      <w:r w:rsidR="00CE34EB">
        <w:rPr>
          <w:rFonts w:ascii="Calibri" w:hAnsi="Calibri" w:cs="Calibri"/>
          <w:sz w:val="22"/>
          <w:szCs w:val="22"/>
        </w:rPr>
        <w:t>more at</w:t>
      </w:r>
      <w:r w:rsidR="005A6B3A">
        <w:rPr>
          <w:rFonts w:ascii="Calibri" w:hAnsi="Calibri" w:cs="Calibri"/>
          <w:sz w:val="22"/>
          <w:szCs w:val="22"/>
        </w:rPr>
        <w:t xml:space="preserve"> </w:t>
      </w:r>
      <w:r w:rsidR="00CE34EB">
        <w:rPr>
          <w:rFonts w:ascii="Calibri" w:hAnsi="Calibri" w:cs="Calibri"/>
          <w:sz w:val="22"/>
          <w:szCs w:val="22"/>
        </w:rPr>
        <w:t xml:space="preserve">risk than </w:t>
      </w:r>
      <w:r w:rsidR="00F40247">
        <w:rPr>
          <w:rFonts w:ascii="Calibri" w:hAnsi="Calibri" w:cs="Calibri"/>
          <w:sz w:val="22"/>
          <w:szCs w:val="22"/>
        </w:rPr>
        <w:t>60–69-year-olds</w:t>
      </w:r>
      <w:r w:rsidR="00CE34EB">
        <w:rPr>
          <w:rFonts w:ascii="Calibri" w:hAnsi="Calibri" w:cs="Calibri"/>
          <w:sz w:val="22"/>
          <w:szCs w:val="22"/>
        </w:rPr>
        <w:t>. With reference to the confidence intervals, we can conclude that this difference is significant.</w:t>
      </w:r>
      <w:r w:rsidR="00AE4E35">
        <w:rPr>
          <w:rFonts w:ascii="Calibri" w:hAnsi="Calibri" w:cs="Calibri"/>
          <w:sz w:val="22"/>
          <w:szCs w:val="22"/>
        </w:rPr>
        <w:t xml:space="preserve"> </w:t>
      </w:r>
      <w:r w:rsidR="00CB0C1A">
        <w:rPr>
          <w:rFonts w:ascii="Calibri" w:hAnsi="Calibri" w:cs="Calibri"/>
          <w:sz w:val="22"/>
          <w:szCs w:val="22"/>
        </w:rPr>
        <w:t>It is possible that younger adults experience more instability in their lives, stemming from events such as job searches</w:t>
      </w:r>
      <w:r w:rsidR="00447248">
        <w:rPr>
          <w:rFonts w:ascii="Calibri" w:hAnsi="Calibri" w:cs="Calibri"/>
          <w:sz w:val="22"/>
          <w:szCs w:val="22"/>
        </w:rPr>
        <w:t xml:space="preserve">, student loans </w:t>
      </w:r>
      <w:r w:rsidR="00235BB5">
        <w:rPr>
          <w:rFonts w:ascii="Calibri" w:hAnsi="Calibri" w:cs="Calibri"/>
          <w:sz w:val="22"/>
          <w:szCs w:val="22"/>
        </w:rPr>
        <w:t>and the formation of personal identities.</w:t>
      </w:r>
      <w:r w:rsidR="00E448E2">
        <w:rPr>
          <w:rFonts w:ascii="Calibri" w:hAnsi="Calibri" w:cs="Calibri"/>
          <w:sz w:val="22"/>
          <w:szCs w:val="22"/>
        </w:rPr>
        <w:t xml:space="preserve"> </w:t>
      </w:r>
      <w:r w:rsidR="0096306B">
        <w:rPr>
          <w:rFonts w:ascii="Calibri" w:hAnsi="Calibri" w:cs="Calibri"/>
          <w:sz w:val="22"/>
          <w:szCs w:val="22"/>
        </w:rPr>
        <w:t xml:space="preserve">This, coupled with their relative inexperience, could mean that they are less able to </w:t>
      </w:r>
      <w:r w:rsidR="008A745E">
        <w:rPr>
          <w:rFonts w:ascii="Calibri" w:hAnsi="Calibri" w:cs="Calibri"/>
          <w:sz w:val="22"/>
          <w:szCs w:val="22"/>
        </w:rPr>
        <w:t>manage their emotions in an effective manner, leading to more harmful mental health outcomes.</w:t>
      </w:r>
      <w:r w:rsidR="00FA150F">
        <w:rPr>
          <w:rFonts w:ascii="Calibri" w:hAnsi="Calibri" w:cs="Calibri"/>
          <w:sz w:val="22"/>
          <w:szCs w:val="22"/>
        </w:rPr>
        <w:t xml:space="preserve"> </w:t>
      </w:r>
      <w:r w:rsidR="005D7543">
        <w:rPr>
          <w:rFonts w:ascii="Calibri" w:hAnsi="Calibri" w:cs="Calibri"/>
          <w:sz w:val="22"/>
          <w:szCs w:val="22"/>
        </w:rPr>
        <w:t xml:space="preserve">Ultimately, however, </w:t>
      </w:r>
      <w:r w:rsidR="00136ED3">
        <w:rPr>
          <w:rFonts w:ascii="Calibri" w:hAnsi="Calibri" w:cs="Calibri"/>
          <w:sz w:val="22"/>
          <w:szCs w:val="22"/>
        </w:rPr>
        <w:t>this</w:t>
      </w:r>
      <w:r w:rsidR="005D7543">
        <w:rPr>
          <w:rFonts w:ascii="Calibri" w:hAnsi="Calibri" w:cs="Calibri"/>
          <w:sz w:val="22"/>
          <w:szCs w:val="22"/>
        </w:rPr>
        <w:t xml:space="preserve"> hypothes</w:t>
      </w:r>
      <w:r w:rsidR="00136ED3">
        <w:rPr>
          <w:rFonts w:ascii="Calibri" w:hAnsi="Calibri" w:cs="Calibri"/>
          <w:sz w:val="22"/>
          <w:szCs w:val="22"/>
        </w:rPr>
        <w:t>is</w:t>
      </w:r>
      <w:r w:rsidR="005D7543">
        <w:rPr>
          <w:rFonts w:ascii="Calibri" w:hAnsi="Calibri" w:cs="Calibri"/>
          <w:sz w:val="22"/>
          <w:szCs w:val="22"/>
        </w:rPr>
        <w:t xml:space="preserve"> cannot be directly implied from the </w:t>
      </w:r>
      <w:r w:rsidR="00FB1134">
        <w:rPr>
          <w:rFonts w:ascii="Calibri" w:hAnsi="Calibri" w:cs="Calibri"/>
          <w:sz w:val="22"/>
          <w:szCs w:val="22"/>
        </w:rPr>
        <w:t>plot</w:t>
      </w:r>
      <w:r w:rsidR="005D7543">
        <w:rPr>
          <w:rFonts w:ascii="Calibri" w:hAnsi="Calibri" w:cs="Calibri"/>
          <w:sz w:val="22"/>
          <w:szCs w:val="22"/>
        </w:rPr>
        <w:t xml:space="preserve"> –</w:t>
      </w:r>
      <w:r w:rsidR="001E2308">
        <w:rPr>
          <w:rFonts w:ascii="Calibri" w:hAnsi="Calibri" w:cs="Calibri"/>
          <w:sz w:val="22"/>
          <w:szCs w:val="22"/>
        </w:rPr>
        <w:t xml:space="preserve"> </w:t>
      </w:r>
      <w:r w:rsidR="005D7543">
        <w:rPr>
          <w:rFonts w:ascii="Calibri" w:hAnsi="Calibri" w:cs="Calibri"/>
          <w:sz w:val="22"/>
          <w:szCs w:val="22"/>
        </w:rPr>
        <w:t>more studies have to be conducted</w:t>
      </w:r>
      <w:r w:rsidR="00BE1CD8">
        <w:rPr>
          <w:rFonts w:ascii="Calibri" w:hAnsi="Calibri" w:cs="Calibri"/>
          <w:sz w:val="22"/>
          <w:szCs w:val="22"/>
        </w:rPr>
        <w:t xml:space="preserve"> in order </w:t>
      </w:r>
      <w:r w:rsidR="005D7543">
        <w:rPr>
          <w:rFonts w:ascii="Calibri" w:hAnsi="Calibri" w:cs="Calibri"/>
          <w:sz w:val="22"/>
          <w:szCs w:val="22"/>
        </w:rPr>
        <w:t xml:space="preserve">to verify that younger adults are indeed more vulnerable to depression, </w:t>
      </w:r>
      <w:r w:rsidR="00690F76">
        <w:rPr>
          <w:rFonts w:ascii="Calibri" w:hAnsi="Calibri" w:cs="Calibri"/>
          <w:sz w:val="22"/>
          <w:szCs w:val="22"/>
        </w:rPr>
        <w:t xml:space="preserve">and </w:t>
      </w:r>
      <w:r w:rsidR="005D7543">
        <w:rPr>
          <w:rFonts w:ascii="Calibri" w:hAnsi="Calibri" w:cs="Calibri"/>
          <w:sz w:val="22"/>
          <w:szCs w:val="22"/>
        </w:rPr>
        <w:t xml:space="preserve">for these </w:t>
      </w:r>
      <w:r w:rsidR="00C22063">
        <w:rPr>
          <w:rFonts w:ascii="Calibri" w:hAnsi="Calibri" w:cs="Calibri"/>
          <w:sz w:val="22"/>
          <w:szCs w:val="22"/>
        </w:rPr>
        <w:t>specific</w:t>
      </w:r>
      <w:r w:rsidR="005D7543">
        <w:rPr>
          <w:rFonts w:ascii="Calibri" w:hAnsi="Calibri" w:cs="Calibri"/>
          <w:sz w:val="22"/>
          <w:szCs w:val="22"/>
        </w:rPr>
        <w:t xml:space="preserve"> reasons.</w:t>
      </w:r>
    </w:p>
    <w:p w14:paraId="0767FE75" w14:textId="44E3549F" w:rsidR="00101A89" w:rsidRPr="00474E1E" w:rsidRDefault="00B44656" w:rsidP="0097240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Despite the general trend observed, it may be inaccurate to </w:t>
      </w:r>
      <w:r w:rsidR="00762597">
        <w:rPr>
          <w:rFonts w:ascii="Calibri" w:hAnsi="Calibri" w:cs="Calibri"/>
          <w:sz w:val="22"/>
          <w:szCs w:val="22"/>
        </w:rPr>
        <w:t>conclude</w:t>
      </w:r>
      <w:r>
        <w:rPr>
          <w:rFonts w:ascii="Calibri" w:hAnsi="Calibri" w:cs="Calibri"/>
          <w:sz w:val="22"/>
          <w:szCs w:val="22"/>
        </w:rPr>
        <w:t xml:space="preserve"> that </w:t>
      </w:r>
      <w:r w:rsidR="00CD7E78">
        <w:rPr>
          <w:rFonts w:ascii="Calibri" w:hAnsi="Calibri" w:cs="Calibri"/>
          <w:sz w:val="22"/>
          <w:szCs w:val="22"/>
        </w:rPr>
        <w:t>poor mental health is becoming less serious of a problem.</w:t>
      </w:r>
      <w:r w:rsidR="00320404">
        <w:rPr>
          <w:rFonts w:ascii="Calibri" w:hAnsi="Calibri" w:cs="Calibri"/>
          <w:sz w:val="22"/>
          <w:szCs w:val="22"/>
        </w:rPr>
        <w:t xml:space="preserve"> The </w:t>
      </w:r>
      <w:r w:rsidR="00936193">
        <w:rPr>
          <w:rFonts w:ascii="Calibri" w:hAnsi="Calibri" w:cs="Calibri"/>
          <w:sz w:val="22"/>
          <w:szCs w:val="22"/>
        </w:rPr>
        <w:t xml:space="preserve">chosen </w:t>
      </w:r>
      <w:r w:rsidR="00320404">
        <w:rPr>
          <w:rFonts w:ascii="Calibri" w:hAnsi="Calibri" w:cs="Calibri"/>
          <w:sz w:val="22"/>
          <w:szCs w:val="22"/>
        </w:rPr>
        <w:t xml:space="preserve">dataset </w:t>
      </w:r>
      <w:r w:rsidR="002E1DDC">
        <w:rPr>
          <w:rFonts w:ascii="Calibri" w:hAnsi="Calibri" w:cs="Calibri"/>
          <w:sz w:val="22"/>
          <w:szCs w:val="22"/>
        </w:rPr>
        <w:t>is limited</w:t>
      </w:r>
      <w:r w:rsidR="0075465F">
        <w:rPr>
          <w:rFonts w:ascii="Calibri" w:hAnsi="Calibri" w:cs="Calibri"/>
          <w:sz w:val="22"/>
          <w:szCs w:val="22"/>
        </w:rPr>
        <w:t xml:space="preserve"> by the time period of the Household Pulse Survey</w:t>
      </w:r>
      <w:r w:rsidR="007953D7">
        <w:rPr>
          <w:rFonts w:ascii="Calibri" w:hAnsi="Calibri" w:cs="Calibri"/>
          <w:sz w:val="22"/>
          <w:szCs w:val="22"/>
        </w:rPr>
        <w:t xml:space="preserve">, which only </w:t>
      </w:r>
      <w:r w:rsidR="0022796F">
        <w:rPr>
          <w:rFonts w:ascii="Calibri" w:hAnsi="Calibri" w:cs="Calibri"/>
          <w:sz w:val="22"/>
          <w:szCs w:val="22"/>
        </w:rPr>
        <w:t>commenced</w:t>
      </w:r>
      <w:r w:rsidR="007953D7">
        <w:rPr>
          <w:rFonts w:ascii="Calibri" w:hAnsi="Calibri" w:cs="Calibri"/>
          <w:sz w:val="22"/>
          <w:szCs w:val="22"/>
        </w:rPr>
        <w:t xml:space="preserve"> </w:t>
      </w:r>
      <w:r w:rsidR="00216988">
        <w:rPr>
          <w:rFonts w:ascii="Calibri" w:hAnsi="Calibri" w:cs="Calibri"/>
          <w:sz w:val="22"/>
          <w:szCs w:val="22"/>
        </w:rPr>
        <w:t>in April 2020.</w:t>
      </w:r>
      <w:r w:rsidR="00835072">
        <w:rPr>
          <w:rFonts w:ascii="Calibri" w:hAnsi="Calibri" w:cs="Calibri"/>
          <w:sz w:val="22"/>
          <w:szCs w:val="22"/>
        </w:rPr>
        <w:t xml:space="preserve"> We do not have data on pre-COVID depression rates.</w:t>
      </w:r>
      <w:r w:rsidR="00216988">
        <w:rPr>
          <w:rFonts w:ascii="Calibri" w:hAnsi="Calibri" w:cs="Calibri"/>
          <w:sz w:val="22"/>
          <w:szCs w:val="22"/>
        </w:rPr>
        <w:t xml:space="preserve"> Hence, even though rates of depressive symptoms have declined since the </w:t>
      </w:r>
      <w:r w:rsidR="00C4507E">
        <w:rPr>
          <w:rFonts w:ascii="Calibri" w:hAnsi="Calibri" w:cs="Calibri"/>
          <w:sz w:val="22"/>
          <w:szCs w:val="22"/>
        </w:rPr>
        <w:t xml:space="preserve">initial COVID-19 outbreak, they </w:t>
      </w:r>
      <w:r w:rsidR="00616930">
        <w:rPr>
          <w:rFonts w:ascii="Calibri" w:hAnsi="Calibri" w:cs="Calibri"/>
          <w:sz w:val="22"/>
          <w:szCs w:val="22"/>
        </w:rPr>
        <w:t xml:space="preserve">may still be above </w:t>
      </w:r>
      <w:r w:rsidR="00C4507E">
        <w:rPr>
          <w:rFonts w:ascii="Calibri" w:hAnsi="Calibri" w:cs="Calibri"/>
          <w:sz w:val="22"/>
          <w:szCs w:val="22"/>
        </w:rPr>
        <w:t>pre-pandemic levels.</w:t>
      </w:r>
      <w:r w:rsidR="00224FE3">
        <w:rPr>
          <w:rFonts w:ascii="Calibri" w:hAnsi="Calibri" w:cs="Calibri"/>
          <w:sz w:val="22"/>
          <w:szCs w:val="22"/>
        </w:rPr>
        <w:t xml:space="preserve"> Moreover,</w:t>
      </w:r>
      <w:r w:rsidR="0095185B">
        <w:rPr>
          <w:rFonts w:ascii="Calibri" w:hAnsi="Calibri" w:cs="Calibri"/>
          <w:sz w:val="22"/>
          <w:szCs w:val="22"/>
        </w:rPr>
        <w:t xml:space="preserve"> </w:t>
      </w:r>
      <w:r w:rsidR="00B23E72">
        <w:rPr>
          <w:rFonts w:ascii="Calibri" w:hAnsi="Calibri" w:cs="Calibri"/>
          <w:sz w:val="22"/>
          <w:szCs w:val="22"/>
        </w:rPr>
        <w:t xml:space="preserve">the </w:t>
      </w:r>
      <w:r w:rsidR="00C26005">
        <w:rPr>
          <w:rFonts w:ascii="Calibri" w:hAnsi="Calibri" w:cs="Calibri"/>
          <w:sz w:val="22"/>
          <w:szCs w:val="22"/>
        </w:rPr>
        <w:t xml:space="preserve">latest </w:t>
      </w:r>
      <w:r w:rsidR="00B23E72">
        <w:rPr>
          <w:rFonts w:ascii="Calibri" w:hAnsi="Calibri" w:cs="Calibri"/>
          <w:sz w:val="22"/>
          <w:szCs w:val="22"/>
        </w:rPr>
        <w:t>rate</w:t>
      </w:r>
      <w:r w:rsidR="00EB15CF">
        <w:rPr>
          <w:rFonts w:ascii="Calibri" w:hAnsi="Calibri" w:cs="Calibri"/>
          <w:sz w:val="22"/>
          <w:szCs w:val="22"/>
        </w:rPr>
        <w:t xml:space="preserve"> for </w:t>
      </w:r>
      <w:r w:rsidR="003853CC">
        <w:rPr>
          <w:rFonts w:ascii="Calibri" w:hAnsi="Calibri" w:cs="Calibri"/>
          <w:sz w:val="22"/>
          <w:szCs w:val="22"/>
        </w:rPr>
        <w:t>18–29-year-olds</w:t>
      </w:r>
      <w:r w:rsidR="004D7D82">
        <w:rPr>
          <w:rFonts w:ascii="Calibri" w:hAnsi="Calibri" w:cs="Calibri"/>
          <w:sz w:val="22"/>
          <w:szCs w:val="22"/>
        </w:rPr>
        <w:t xml:space="preserve"> remains </w:t>
      </w:r>
      <w:r w:rsidR="00C26005">
        <w:rPr>
          <w:rFonts w:ascii="Calibri" w:hAnsi="Calibri" w:cs="Calibri"/>
          <w:sz w:val="22"/>
          <w:szCs w:val="22"/>
        </w:rPr>
        <w:t>concerningly high</w:t>
      </w:r>
      <w:r w:rsidR="001E1269">
        <w:rPr>
          <w:rFonts w:ascii="Calibri" w:hAnsi="Calibri" w:cs="Calibri"/>
          <w:sz w:val="22"/>
          <w:szCs w:val="22"/>
        </w:rPr>
        <w:t xml:space="preserve"> (around </w:t>
      </w:r>
      <w:r w:rsidR="0045681C">
        <w:rPr>
          <w:rFonts w:ascii="Calibri" w:hAnsi="Calibri" w:cs="Calibri"/>
          <w:sz w:val="22"/>
          <w:szCs w:val="22"/>
        </w:rPr>
        <w:t>1 in 4</w:t>
      </w:r>
      <w:r w:rsidR="001E1269">
        <w:rPr>
          <w:rFonts w:ascii="Calibri" w:hAnsi="Calibri" w:cs="Calibri"/>
          <w:sz w:val="22"/>
          <w:szCs w:val="22"/>
        </w:rPr>
        <w:t xml:space="preserve">) and should be addressed. </w:t>
      </w:r>
      <w:r w:rsidR="00684411">
        <w:rPr>
          <w:rFonts w:ascii="Calibri" w:hAnsi="Calibri" w:cs="Calibri"/>
          <w:sz w:val="22"/>
          <w:szCs w:val="22"/>
        </w:rPr>
        <w:t>As for</w:t>
      </w:r>
      <w:r w:rsidR="00B23E72">
        <w:rPr>
          <w:rFonts w:ascii="Calibri" w:hAnsi="Calibri" w:cs="Calibri"/>
          <w:sz w:val="22"/>
          <w:szCs w:val="22"/>
        </w:rPr>
        <w:t xml:space="preserve"> the older generation</w:t>
      </w:r>
      <w:r w:rsidR="00684411">
        <w:rPr>
          <w:rFonts w:ascii="Calibri" w:hAnsi="Calibri" w:cs="Calibri"/>
          <w:sz w:val="22"/>
          <w:szCs w:val="22"/>
        </w:rPr>
        <w:t>, it is entirely possible that their figures are</w:t>
      </w:r>
      <w:r w:rsidR="00B23E72">
        <w:rPr>
          <w:rFonts w:ascii="Calibri" w:hAnsi="Calibri" w:cs="Calibri"/>
          <w:sz w:val="22"/>
          <w:szCs w:val="22"/>
        </w:rPr>
        <w:t xml:space="preserve"> simply</w:t>
      </w:r>
      <w:r w:rsidR="00846478">
        <w:rPr>
          <w:rFonts w:ascii="Calibri" w:hAnsi="Calibri" w:cs="Calibri"/>
          <w:sz w:val="22"/>
          <w:szCs w:val="22"/>
        </w:rPr>
        <w:t xml:space="preserve"> </w:t>
      </w:r>
      <w:r w:rsidR="00B23E72">
        <w:rPr>
          <w:rFonts w:ascii="Calibri" w:hAnsi="Calibri" w:cs="Calibri"/>
          <w:sz w:val="22"/>
          <w:szCs w:val="22"/>
        </w:rPr>
        <w:t>under-reported, as a result of social stigma</w:t>
      </w:r>
      <w:r w:rsidR="0074672D">
        <w:rPr>
          <w:rFonts w:ascii="Calibri" w:hAnsi="Calibri" w:cs="Calibri"/>
          <w:sz w:val="22"/>
          <w:szCs w:val="22"/>
        </w:rPr>
        <w:t>.</w:t>
      </w:r>
    </w:p>
    <w:p w14:paraId="0F025911" w14:textId="77777777" w:rsidR="002171C2" w:rsidRDefault="002171C2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049D070C" w14:textId="60148A16" w:rsidR="00906384" w:rsidRPr="003F3A5A" w:rsidRDefault="00906384" w:rsidP="0090638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 w:rsidRPr="003F3A5A">
        <w:rPr>
          <w:rFonts w:ascii="Calibri" w:hAnsi="Calibri" w:cs="Calibri"/>
          <w:b/>
          <w:bCs/>
          <w:sz w:val="22"/>
          <w:szCs w:val="22"/>
        </w:rPr>
        <w:lastRenderedPageBreak/>
        <w:t>Plot 2</w:t>
      </w:r>
    </w:p>
    <w:p w14:paraId="4641520A" w14:textId="24B348D9" w:rsidR="0065156F" w:rsidRPr="003F3A5A" w:rsidRDefault="00D653DF" w:rsidP="00B7213F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D653DF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3D806CA" wp14:editId="6ABB8C45">
            <wp:extent cx="5486400" cy="3292083"/>
            <wp:effectExtent l="0" t="0" r="0" b="3810"/>
            <wp:docPr id="17048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020" cy="32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45BA" w14:textId="0653690C" w:rsidR="00B7213F" w:rsidRDefault="00B7213F" w:rsidP="00B7213F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3F3A5A">
        <w:rPr>
          <w:rFonts w:ascii="Calibri" w:hAnsi="Calibri" w:cs="Calibri"/>
          <w:b/>
          <w:bCs/>
          <w:sz w:val="22"/>
          <w:szCs w:val="22"/>
        </w:rPr>
        <w:t>Fig. 2: Plot 2</w:t>
      </w:r>
    </w:p>
    <w:p w14:paraId="21D556F8" w14:textId="057ED4EB" w:rsidR="002171C2" w:rsidRDefault="0064189B" w:rsidP="006C6CC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  <w:r w:rsidR="00032758">
        <w:rPr>
          <w:rFonts w:ascii="Calibri" w:hAnsi="Calibri" w:cs="Calibri"/>
          <w:sz w:val="22"/>
          <w:szCs w:val="22"/>
        </w:rPr>
        <w:t>Plot 1</w:t>
      </w:r>
      <w:r>
        <w:rPr>
          <w:rFonts w:ascii="Calibri" w:hAnsi="Calibri" w:cs="Calibri"/>
          <w:sz w:val="22"/>
          <w:szCs w:val="22"/>
        </w:rPr>
        <w:t>, we know that a significant fraction of adults aged 18-29 suffer</w:t>
      </w:r>
      <w:r w:rsidR="00654DF8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from symptoms of depression.</w:t>
      </w:r>
      <w:r w:rsidR="00FF46A6">
        <w:rPr>
          <w:rFonts w:ascii="Calibri" w:hAnsi="Calibri" w:cs="Calibri"/>
          <w:sz w:val="22"/>
          <w:szCs w:val="22"/>
        </w:rPr>
        <w:t xml:space="preserve"> Hence,</w:t>
      </w:r>
      <w:r w:rsidR="009C2897">
        <w:rPr>
          <w:rFonts w:ascii="Calibri" w:hAnsi="Calibri" w:cs="Calibri"/>
          <w:sz w:val="22"/>
          <w:szCs w:val="22"/>
        </w:rPr>
        <w:t xml:space="preserve"> I found it important to study </w:t>
      </w:r>
      <w:r w:rsidR="00FF46A6">
        <w:rPr>
          <w:rFonts w:ascii="Calibri" w:hAnsi="Calibri" w:cs="Calibri"/>
          <w:sz w:val="22"/>
          <w:szCs w:val="22"/>
        </w:rPr>
        <w:t xml:space="preserve">this group in greater detail, so as to identify </w:t>
      </w:r>
      <w:r w:rsidR="005868BA">
        <w:rPr>
          <w:rFonts w:ascii="Calibri" w:hAnsi="Calibri" w:cs="Calibri"/>
          <w:sz w:val="22"/>
          <w:szCs w:val="22"/>
        </w:rPr>
        <w:t xml:space="preserve">any </w:t>
      </w:r>
      <w:r w:rsidR="00FF46A6">
        <w:rPr>
          <w:rFonts w:ascii="Calibri" w:hAnsi="Calibri" w:cs="Calibri"/>
          <w:sz w:val="22"/>
          <w:szCs w:val="22"/>
        </w:rPr>
        <w:t xml:space="preserve">key characteristics that may be linked to </w:t>
      </w:r>
      <w:r w:rsidR="004B0AAF">
        <w:rPr>
          <w:rFonts w:ascii="Calibri" w:hAnsi="Calibri" w:cs="Calibri"/>
          <w:sz w:val="22"/>
          <w:szCs w:val="22"/>
        </w:rPr>
        <w:t>unsatisfactory</w:t>
      </w:r>
      <w:r w:rsidR="00304D1F">
        <w:rPr>
          <w:rFonts w:ascii="Calibri" w:hAnsi="Calibri" w:cs="Calibri"/>
          <w:sz w:val="22"/>
          <w:szCs w:val="22"/>
        </w:rPr>
        <w:t xml:space="preserve"> mental health.</w:t>
      </w:r>
      <w:r w:rsidR="005868BA">
        <w:rPr>
          <w:rFonts w:ascii="Calibri" w:hAnsi="Calibri" w:cs="Calibri"/>
          <w:sz w:val="22"/>
          <w:szCs w:val="22"/>
        </w:rPr>
        <w:t xml:space="preserve"> </w:t>
      </w:r>
      <w:r w:rsidR="006B1236">
        <w:rPr>
          <w:rFonts w:ascii="Calibri" w:hAnsi="Calibri" w:cs="Calibri"/>
          <w:sz w:val="22"/>
          <w:szCs w:val="22"/>
        </w:rPr>
        <w:t xml:space="preserve">In particular, I decided to compare the lifestyle habits of </w:t>
      </w:r>
      <w:r w:rsidR="00E96C8A">
        <w:rPr>
          <w:rFonts w:ascii="Calibri" w:hAnsi="Calibri" w:cs="Calibri"/>
          <w:sz w:val="22"/>
          <w:szCs w:val="22"/>
        </w:rPr>
        <w:t xml:space="preserve">adults with and without mental health conditions, across two age </w:t>
      </w:r>
      <w:r w:rsidR="00B133CE">
        <w:rPr>
          <w:rFonts w:ascii="Calibri" w:hAnsi="Calibri" w:cs="Calibri"/>
          <w:sz w:val="22"/>
          <w:szCs w:val="22"/>
        </w:rPr>
        <w:t>brackets</w:t>
      </w:r>
      <w:r w:rsidR="00E96C8A">
        <w:rPr>
          <w:rFonts w:ascii="Calibri" w:hAnsi="Calibri" w:cs="Calibri"/>
          <w:sz w:val="22"/>
          <w:szCs w:val="22"/>
        </w:rPr>
        <w:t xml:space="preserve"> (</w:t>
      </w:r>
      <w:r w:rsidR="006B1236">
        <w:rPr>
          <w:rFonts w:ascii="Calibri" w:hAnsi="Calibri" w:cs="Calibri"/>
          <w:sz w:val="22"/>
          <w:szCs w:val="22"/>
        </w:rPr>
        <w:t>18</w:t>
      </w:r>
      <w:r w:rsidR="00296D3A">
        <w:rPr>
          <w:rFonts w:ascii="Calibri" w:hAnsi="Calibri" w:cs="Calibri"/>
          <w:sz w:val="22"/>
          <w:szCs w:val="22"/>
        </w:rPr>
        <w:t>–</w:t>
      </w:r>
      <w:r w:rsidR="006B1236">
        <w:rPr>
          <w:rFonts w:ascii="Calibri" w:hAnsi="Calibri" w:cs="Calibri"/>
          <w:sz w:val="22"/>
          <w:szCs w:val="22"/>
        </w:rPr>
        <w:t xml:space="preserve">29-year-olds </w:t>
      </w:r>
      <w:r w:rsidR="00E96C8A">
        <w:rPr>
          <w:rFonts w:ascii="Calibri" w:hAnsi="Calibri" w:cs="Calibri"/>
          <w:sz w:val="22"/>
          <w:szCs w:val="22"/>
        </w:rPr>
        <w:t>and</w:t>
      </w:r>
      <w:r w:rsidR="006B1236">
        <w:rPr>
          <w:rFonts w:ascii="Calibri" w:hAnsi="Calibri" w:cs="Calibri"/>
          <w:sz w:val="22"/>
          <w:szCs w:val="22"/>
        </w:rPr>
        <w:t xml:space="preserve"> 60</w:t>
      </w:r>
      <w:r w:rsidR="00185D47">
        <w:rPr>
          <w:rFonts w:ascii="Calibri" w:hAnsi="Calibri" w:cs="Calibri"/>
          <w:sz w:val="22"/>
          <w:szCs w:val="22"/>
        </w:rPr>
        <w:t>–6</w:t>
      </w:r>
      <w:r w:rsidR="006B1236">
        <w:rPr>
          <w:rFonts w:ascii="Calibri" w:hAnsi="Calibri" w:cs="Calibri"/>
          <w:sz w:val="22"/>
          <w:szCs w:val="22"/>
        </w:rPr>
        <w:t>9-year-olds</w:t>
      </w:r>
      <w:r w:rsidR="00E96C8A">
        <w:rPr>
          <w:rFonts w:ascii="Calibri" w:hAnsi="Calibri" w:cs="Calibri"/>
          <w:sz w:val="22"/>
          <w:szCs w:val="22"/>
        </w:rPr>
        <w:t>)</w:t>
      </w:r>
      <w:r w:rsidR="006515DA">
        <w:rPr>
          <w:rFonts w:ascii="Calibri" w:hAnsi="Calibri" w:cs="Calibri"/>
          <w:sz w:val="22"/>
          <w:szCs w:val="22"/>
        </w:rPr>
        <w:t>.</w:t>
      </w:r>
      <w:r w:rsidR="00EE7424">
        <w:rPr>
          <w:rFonts w:ascii="Calibri" w:hAnsi="Calibri" w:cs="Calibri"/>
          <w:sz w:val="22"/>
          <w:szCs w:val="22"/>
        </w:rPr>
        <w:t xml:space="preserve"> The 60–69-year-old age group was chosen in an effort to contextualise to Singapore’s demographic</w:t>
      </w:r>
      <w:r w:rsidR="00807BFD">
        <w:rPr>
          <w:rFonts w:ascii="Calibri" w:hAnsi="Calibri" w:cs="Calibri"/>
          <w:sz w:val="22"/>
          <w:szCs w:val="22"/>
        </w:rPr>
        <w:t xml:space="preserve"> composition.</w:t>
      </w:r>
      <w:r w:rsidR="00CC5DEA">
        <w:rPr>
          <w:rFonts w:ascii="Calibri" w:hAnsi="Calibri" w:cs="Calibri"/>
          <w:sz w:val="22"/>
          <w:szCs w:val="22"/>
        </w:rPr>
        <w:t xml:space="preserve"> </w:t>
      </w:r>
      <w:r w:rsidR="00E13897">
        <w:rPr>
          <w:rFonts w:ascii="Calibri" w:hAnsi="Calibri" w:cs="Calibri"/>
          <w:sz w:val="22"/>
          <w:szCs w:val="22"/>
        </w:rPr>
        <w:t xml:space="preserve">Owing to </w:t>
      </w:r>
      <w:r w:rsidR="00CC5DEA">
        <w:rPr>
          <w:rFonts w:ascii="Calibri" w:hAnsi="Calibri" w:cs="Calibri"/>
          <w:sz w:val="22"/>
          <w:szCs w:val="22"/>
        </w:rPr>
        <w:t>Singapore</w:t>
      </w:r>
      <w:r w:rsidR="00E13897">
        <w:rPr>
          <w:rFonts w:ascii="Calibri" w:hAnsi="Calibri" w:cs="Calibri"/>
          <w:sz w:val="22"/>
          <w:szCs w:val="22"/>
        </w:rPr>
        <w:t>’s rap</w:t>
      </w:r>
      <w:r w:rsidR="00CC5DEA">
        <w:rPr>
          <w:rFonts w:ascii="Calibri" w:hAnsi="Calibri" w:cs="Calibri"/>
          <w:sz w:val="22"/>
          <w:szCs w:val="22"/>
        </w:rPr>
        <w:t>idly ageing population</w:t>
      </w:r>
      <w:r w:rsidR="00D31577">
        <w:rPr>
          <w:rFonts w:ascii="Calibri" w:hAnsi="Calibri" w:cs="Calibri"/>
          <w:sz w:val="22"/>
          <w:szCs w:val="22"/>
        </w:rPr>
        <w:t>, t</w:t>
      </w:r>
      <w:r w:rsidR="00EA0D6A">
        <w:rPr>
          <w:rFonts w:ascii="Calibri" w:hAnsi="Calibri" w:cs="Calibri"/>
          <w:sz w:val="22"/>
          <w:szCs w:val="22"/>
        </w:rPr>
        <w:t xml:space="preserve">he </w:t>
      </w:r>
      <w:r w:rsidR="001E41AF">
        <w:rPr>
          <w:rFonts w:ascii="Calibri" w:hAnsi="Calibri" w:cs="Calibri"/>
          <w:sz w:val="22"/>
          <w:szCs w:val="22"/>
        </w:rPr>
        <w:t>growing</w:t>
      </w:r>
      <w:r w:rsidR="00EA0D6A">
        <w:rPr>
          <w:rFonts w:ascii="Calibri" w:hAnsi="Calibri" w:cs="Calibri"/>
          <w:sz w:val="22"/>
          <w:szCs w:val="22"/>
        </w:rPr>
        <w:t xml:space="preserve"> number of senior citizens living in isolation</w:t>
      </w:r>
      <w:r w:rsidR="001E41AF">
        <w:rPr>
          <w:rFonts w:ascii="Calibri" w:hAnsi="Calibri" w:cs="Calibri"/>
          <w:sz w:val="22"/>
          <w:szCs w:val="22"/>
        </w:rPr>
        <w:t xml:space="preserve"> is becoming an increasingly pertinent problem.</w:t>
      </w:r>
      <w:r w:rsidR="009C2897">
        <w:rPr>
          <w:rFonts w:ascii="Calibri" w:hAnsi="Calibri" w:cs="Calibri"/>
          <w:sz w:val="22"/>
          <w:szCs w:val="22"/>
        </w:rPr>
        <w:t xml:space="preserve"> </w:t>
      </w:r>
      <w:r w:rsidR="00D86AC2">
        <w:rPr>
          <w:rFonts w:ascii="Calibri" w:hAnsi="Calibri" w:cs="Calibri"/>
          <w:sz w:val="22"/>
          <w:szCs w:val="22"/>
        </w:rPr>
        <w:t>I</w:t>
      </w:r>
      <w:r w:rsidR="006B0659">
        <w:rPr>
          <w:rFonts w:ascii="Calibri" w:hAnsi="Calibri" w:cs="Calibri"/>
          <w:sz w:val="22"/>
          <w:szCs w:val="22"/>
        </w:rPr>
        <w:t>f this is not managed well, Singaporean seniors may also be</w:t>
      </w:r>
      <w:r w:rsidR="00A00B71">
        <w:rPr>
          <w:rFonts w:ascii="Calibri" w:hAnsi="Calibri" w:cs="Calibri"/>
          <w:sz w:val="22"/>
          <w:szCs w:val="22"/>
        </w:rPr>
        <w:t xml:space="preserve"> prone to suffering from </w:t>
      </w:r>
      <w:r w:rsidR="009D639A">
        <w:rPr>
          <w:rFonts w:ascii="Calibri" w:hAnsi="Calibri" w:cs="Calibri"/>
          <w:sz w:val="22"/>
          <w:szCs w:val="22"/>
        </w:rPr>
        <w:t xml:space="preserve">elderly depression. </w:t>
      </w:r>
      <w:r w:rsidR="00E269C9">
        <w:rPr>
          <w:rFonts w:ascii="Calibri" w:hAnsi="Calibri" w:cs="Calibri"/>
          <w:sz w:val="22"/>
          <w:szCs w:val="22"/>
        </w:rPr>
        <w:t>Thus</w:t>
      </w:r>
      <w:r w:rsidR="00511332">
        <w:rPr>
          <w:rFonts w:ascii="Calibri" w:hAnsi="Calibri" w:cs="Calibri"/>
          <w:sz w:val="22"/>
          <w:szCs w:val="22"/>
        </w:rPr>
        <w:t>, it is worth contrasting the</w:t>
      </w:r>
      <w:r w:rsidR="00182957">
        <w:rPr>
          <w:rFonts w:ascii="Calibri" w:hAnsi="Calibri" w:cs="Calibri"/>
          <w:sz w:val="22"/>
          <w:szCs w:val="22"/>
        </w:rPr>
        <w:t xml:space="preserve"> mental health</w:t>
      </w:r>
      <w:r w:rsidR="00511332">
        <w:rPr>
          <w:rFonts w:ascii="Calibri" w:hAnsi="Calibri" w:cs="Calibri"/>
          <w:sz w:val="22"/>
          <w:szCs w:val="22"/>
        </w:rPr>
        <w:t xml:space="preserve"> profiles between these </w:t>
      </w:r>
      <w:r w:rsidR="007E1C78">
        <w:rPr>
          <w:rFonts w:ascii="Calibri" w:hAnsi="Calibri" w:cs="Calibri"/>
          <w:sz w:val="22"/>
          <w:szCs w:val="22"/>
        </w:rPr>
        <w:t>two</w:t>
      </w:r>
      <w:r w:rsidR="0009596C">
        <w:rPr>
          <w:rFonts w:ascii="Calibri" w:hAnsi="Calibri" w:cs="Calibri"/>
          <w:sz w:val="22"/>
          <w:szCs w:val="22"/>
        </w:rPr>
        <w:t xml:space="preserve"> sub</w:t>
      </w:r>
      <w:r w:rsidR="00511332">
        <w:rPr>
          <w:rFonts w:ascii="Calibri" w:hAnsi="Calibri" w:cs="Calibri"/>
          <w:sz w:val="22"/>
          <w:szCs w:val="22"/>
        </w:rPr>
        <w:t>groups.</w:t>
      </w:r>
      <w:r w:rsidR="006B0659">
        <w:rPr>
          <w:rFonts w:ascii="Calibri" w:hAnsi="Calibri" w:cs="Calibri"/>
          <w:sz w:val="22"/>
          <w:szCs w:val="22"/>
        </w:rPr>
        <w:t xml:space="preserve"> </w:t>
      </w:r>
      <w:r w:rsidR="00511332">
        <w:rPr>
          <w:rFonts w:ascii="Calibri" w:hAnsi="Calibri" w:cs="Calibri"/>
          <w:sz w:val="22"/>
          <w:szCs w:val="22"/>
        </w:rPr>
        <w:t xml:space="preserve">This would allow us to gain a better understanding of how poor mental health might potentially manifest, </w:t>
      </w:r>
      <w:r w:rsidR="004863FC">
        <w:rPr>
          <w:rFonts w:ascii="Calibri" w:hAnsi="Calibri" w:cs="Calibri"/>
          <w:sz w:val="22"/>
          <w:szCs w:val="22"/>
        </w:rPr>
        <w:t>for</w:t>
      </w:r>
      <w:r w:rsidR="00511332">
        <w:rPr>
          <w:rFonts w:ascii="Calibri" w:hAnsi="Calibri" w:cs="Calibri"/>
          <w:sz w:val="22"/>
          <w:szCs w:val="22"/>
        </w:rPr>
        <w:t xml:space="preserve"> </w:t>
      </w:r>
      <w:r w:rsidR="00484A0C">
        <w:rPr>
          <w:rFonts w:ascii="Calibri" w:hAnsi="Calibri" w:cs="Calibri"/>
          <w:sz w:val="22"/>
          <w:szCs w:val="22"/>
        </w:rPr>
        <w:t>these sections of the population.</w:t>
      </w:r>
      <w:r w:rsidR="00436594">
        <w:rPr>
          <w:rFonts w:ascii="Calibri" w:hAnsi="Calibri" w:cs="Calibri"/>
          <w:sz w:val="22"/>
          <w:szCs w:val="22"/>
        </w:rPr>
        <w:t xml:space="preserve"> </w:t>
      </w:r>
      <w:r w:rsidR="00A04122">
        <w:rPr>
          <w:rFonts w:ascii="Calibri" w:hAnsi="Calibri" w:cs="Calibri"/>
          <w:sz w:val="22"/>
          <w:szCs w:val="22"/>
        </w:rPr>
        <w:t>To visualise this, I made use of a</w:t>
      </w:r>
      <w:r w:rsidR="00C87030">
        <w:rPr>
          <w:rFonts w:ascii="Calibri" w:hAnsi="Calibri" w:cs="Calibri"/>
          <w:sz w:val="22"/>
          <w:szCs w:val="22"/>
        </w:rPr>
        <w:t xml:space="preserve"> </w:t>
      </w:r>
      <w:r w:rsidR="00A04122">
        <w:rPr>
          <w:rFonts w:ascii="Calibri" w:hAnsi="Calibri" w:cs="Calibri"/>
          <w:sz w:val="22"/>
          <w:szCs w:val="22"/>
        </w:rPr>
        <w:t xml:space="preserve">dataset that contained </w:t>
      </w:r>
      <w:r w:rsidR="00703EF8">
        <w:rPr>
          <w:rFonts w:ascii="Calibri" w:hAnsi="Calibri" w:cs="Calibri"/>
          <w:sz w:val="22"/>
          <w:szCs w:val="22"/>
        </w:rPr>
        <w:t>information on 1000 individuals</w:t>
      </w:r>
      <w:r w:rsidR="00C87030">
        <w:rPr>
          <w:rFonts w:ascii="Calibri" w:hAnsi="Calibri" w:cs="Calibri"/>
          <w:sz w:val="22"/>
          <w:szCs w:val="22"/>
        </w:rPr>
        <w:t xml:space="preserve"> (Mohit, 2024). The CSV file describes the mental health</w:t>
      </w:r>
      <w:r w:rsidR="008B0DF5">
        <w:rPr>
          <w:rFonts w:ascii="Calibri" w:hAnsi="Calibri" w:cs="Calibri"/>
          <w:sz w:val="22"/>
          <w:szCs w:val="22"/>
        </w:rPr>
        <w:t xml:space="preserve"> status of these respondents, as well as several lifestyle factors – such as their weekly working hours and daily sleep duration. </w:t>
      </w:r>
      <w:r w:rsidR="004612B4">
        <w:rPr>
          <w:rFonts w:ascii="Calibri" w:hAnsi="Calibri" w:cs="Calibri"/>
          <w:sz w:val="22"/>
          <w:szCs w:val="22"/>
        </w:rPr>
        <w:t>I designed a violin plot t</w:t>
      </w:r>
      <w:r w:rsidR="008B0DF5">
        <w:rPr>
          <w:rFonts w:ascii="Calibri" w:hAnsi="Calibri" w:cs="Calibri"/>
          <w:sz w:val="22"/>
          <w:szCs w:val="22"/>
        </w:rPr>
        <w:t>o compare and contrast the distributions of these variables</w:t>
      </w:r>
      <w:r w:rsidR="004612B4">
        <w:rPr>
          <w:rFonts w:ascii="Calibri" w:hAnsi="Calibri" w:cs="Calibri"/>
          <w:sz w:val="22"/>
          <w:szCs w:val="22"/>
        </w:rPr>
        <w:t xml:space="preserve">, as shown in </w:t>
      </w:r>
      <w:r w:rsidR="00531198">
        <w:rPr>
          <w:rFonts w:ascii="Calibri" w:hAnsi="Calibri" w:cs="Calibri"/>
          <w:sz w:val="22"/>
          <w:szCs w:val="22"/>
        </w:rPr>
        <w:t>Plot 2 (</w:t>
      </w:r>
      <w:r w:rsidR="003C153C">
        <w:rPr>
          <w:rFonts w:ascii="Calibri" w:hAnsi="Calibri" w:cs="Calibri"/>
          <w:sz w:val="22"/>
          <w:szCs w:val="22"/>
        </w:rPr>
        <w:t>Fig. 2</w:t>
      </w:r>
      <w:r w:rsidR="00531198">
        <w:rPr>
          <w:rFonts w:ascii="Calibri" w:hAnsi="Calibri" w:cs="Calibri"/>
          <w:sz w:val="22"/>
          <w:szCs w:val="22"/>
        </w:rPr>
        <w:t>)</w:t>
      </w:r>
      <w:r w:rsidR="003C153C">
        <w:rPr>
          <w:rFonts w:ascii="Calibri" w:hAnsi="Calibri" w:cs="Calibri"/>
          <w:sz w:val="22"/>
          <w:szCs w:val="22"/>
        </w:rPr>
        <w:t>.</w:t>
      </w:r>
      <w:r w:rsidR="000D6C5A">
        <w:rPr>
          <w:rFonts w:ascii="Calibri" w:hAnsi="Calibri" w:cs="Calibri"/>
          <w:sz w:val="22"/>
          <w:szCs w:val="22"/>
        </w:rPr>
        <w:t xml:space="preserve"> The quartiles of each distribution are marked with dotted lines.</w:t>
      </w:r>
    </w:p>
    <w:p w14:paraId="783C9C75" w14:textId="536ED29E" w:rsidR="00D1113B" w:rsidRDefault="00A43F6F" w:rsidP="006C6CC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younger adults</w:t>
      </w:r>
      <w:r w:rsidR="00582130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we see that there is a </w:t>
      </w:r>
      <w:r w:rsidR="00A13562">
        <w:rPr>
          <w:rFonts w:ascii="Calibri" w:hAnsi="Calibri" w:cs="Calibri"/>
          <w:sz w:val="22"/>
          <w:szCs w:val="22"/>
        </w:rPr>
        <w:t>clear</w:t>
      </w:r>
      <w:r>
        <w:rPr>
          <w:rFonts w:ascii="Calibri" w:hAnsi="Calibri" w:cs="Calibri"/>
          <w:sz w:val="22"/>
          <w:szCs w:val="22"/>
        </w:rPr>
        <w:t xml:space="preserve"> difference</w:t>
      </w:r>
      <w:r w:rsidR="00221897">
        <w:rPr>
          <w:rFonts w:ascii="Calibri" w:hAnsi="Calibri" w:cs="Calibri"/>
          <w:sz w:val="22"/>
          <w:szCs w:val="22"/>
        </w:rPr>
        <w:t xml:space="preserve"> in </w:t>
      </w:r>
      <w:r w:rsidR="00B03207">
        <w:rPr>
          <w:rFonts w:ascii="Calibri" w:hAnsi="Calibri" w:cs="Calibri"/>
          <w:sz w:val="22"/>
          <w:szCs w:val="22"/>
        </w:rPr>
        <w:t xml:space="preserve">the </w:t>
      </w:r>
      <w:r w:rsidR="00221897">
        <w:rPr>
          <w:rFonts w:ascii="Calibri" w:hAnsi="Calibri" w:cs="Calibri"/>
          <w:sz w:val="22"/>
          <w:szCs w:val="22"/>
        </w:rPr>
        <w:t>weekly work duration,</w:t>
      </w:r>
      <w:r>
        <w:rPr>
          <w:rFonts w:ascii="Calibri" w:hAnsi="Calibri" w:cs="Calibri"/>
          <w:sz w:val="22"/>
          <w:szCs w:val="22"/>
        </w:rPr>
        <w:t xml:space="preserve"> </w:t>
      </w:r>
      <w:r w:rsidR="00DA5C83">
        <w:rPr>
          <w:rFonts w:ascii="Calibri" w:hAnsi="Calibri" w:cs="Calibri"/>
          <w:sz w:val="22"/>
          <w:szCs w:val="22"/>
        </w:rPr>
        <w:t>between individuals suffering from poor mental health and those who do not.</w:t>
      </w:r>
      <w:r w:rsidR="00874178">
        <w:rPr>
          <w:rFonts w:ascii="Calibri" w:hAnsi="Calibri" w:cs="Calibri"/>
          <w:sz w:val="22"/>
          <w:szCs w:val="22"/>
        </w:rPr>
        <w:t xml:space="preserve"> The distribution of </w:t>
      </w:r>
      <w:r w:rsidR="00363444">
        <w:rPr>
          <w:rFonts w:ascii="Calibri" w:hAnsi="Calibri" w:cs="Calibri"/>
          <w:sz w:val="22"/>
          <w:szCs w:val="22"/>
        </w:rPr>
        <w:t xml:space="preserve">healthy </w:t>
      </w:r>
      <w:r w:rsidR="00363444">
        <w:rPr>
          <w:rFonts w:ascii="Calibri" w:hAnsi="Calibri" w:cs="Calibri"/>
          <w:sz w:val="22"/>
          <w:szCs w:val="22"/>
        </w:rPr>
        <w:t>18–29-year-olds</w:t>
      </w:r>
      <w:r w:rsidR="00363444">
        <w:rPr>
          <w:rFonts w:ascii="Calibri" w:hAnsi="Calibri" w:cs="Calibri"/>
          <w:sz w:val="22"/>
          <w:szCs w:val="22"/>
        </w:rPr>
        <w:t xml:space="preserve"> are slightly right-skewed, </w:t>
      </w:r>
      <w:r w:rsidR="008F5E69">
        <w:rPr>
          <w:rFonts w:ascii="Calibri" w:hAnsi="Calibri" w:cs="Calibri"/>
          <w:sz w:val="22"/>
          <w:szCs w:val="22"/>
        </w:rPr>
        <w:t>with approximately half of them working less than 50 hours a week.</w:t>
      </w:r>
      <w:r w:rsidR="00221897">
        <w:rPr>
          <w:rFonts w:ascii="Calibri" w:hAnsi="Calibri" w:cs="Calibri"/>
          <w:sz w:val="22"/>
          <w:szCs w:val="22"/>
        </w:rPr>
        <w:t xml:space="preserve"> On the other hand, </w:t>
      </w:r>
      <w:r w:rsidR="00D81A90">
        <w:rPr>
          <w:rFonts w:ascii="Calibri" w:hAnsi="Calibri" w:cs="Calibri"/>
          <w:sz w:val="22"/>
          <w:szCs w:val="22"/>
        </w:rPr>
        <w:t xml:space="preserve">the corresponding quartiles of unhealthy </w:t>
      </w:r>
      <w:r w:rsidR="00440D60">
        <w:rPr>
          <w:rFonts w:ascii="Calibri" w:hAnsi="Calibri" w:cs="Calibri"/>
          <w:sz w:val="22"/>
          <w:szCs w:val="22"/>
        </w:rPr>
        <w:t>18–29-year-olds</w:t>
      </w:r>
      <w:r w:rsidR="00440D60">
        <w:rPr>
          <w:rFonts w:ascii="Calibri" w:hAnsi="Calibri" w:cs="Calibri"/>
          <w:sz w:val="22"/>
          <w:szCs w:val="22"/>
        </w:rPr>
        <w:t xml:space="preserve"> are </w:t>
      </w:r>
      <w:r w:rsidR="00D3533B">
        <w:rPr>
          <w:rFonts w:ascii="Calibri" w:hAnsi="Calibri" w:cs="Calibri"/>
          <w:sz w:val="22"/>
          <w:szCs w:val="22"/>
        </w:rPr>
        <w:t xml:space="preserve">all </w:t>
      </w:r>
      <w:r w:rsidR="00440D60">
        <w:rPr>
          <w:rFonts w:ascii="Calibri" w:hAnsi="Calibri" w:cs="Calibri"/>
          <w:sz w:val="22"/>
          <w:szCs w:val="22"/>
        </w:rPr>
        <w:t>higher</w:t>
      </w:r>
      <w:r w:rsidR="009A4453">
        <w:rPr>
          <w:rFonts w:ascii="Calibri" w:hAnsi="Calibri" w:cs="Calibri"/>
          <w:sz w:val="22"/>
          <w:szCs w:val="22"/>
        </w:rPr>
        <w:t xml:space="preserve"> –</w:t>
      </w:r>
      <w:r w:rsidR="00440D60">
        <w:rPr>
          <w:rFonts w:ascii="Calibri" w:hAnsi="Calibri" w:cs="Calibri"/>
          <w:sz w:val="22"/>
          <w:szCs w:val="22"/>
        </w:rPr>
        <w:t xml:space="preserve"> around 25% of </w:t>
      </w:r>
      <w:r w:rsidR="009A4453">
        <w:rPr>
          <w:rFonts w:ascii="Calibri" w:hAnsi="Calibri" w:cs="Calibri"/>
          <w:sz w:val="22"/>
          <w:szCs w:val="22"/>
        </w:rPr>
        <w:t>these people</w:t>
      </w:r>
      <w:r w:rsidR="00440D60">
        <w:rPr>
          <w:rFonts w:ascii="Calibri" w:hAnsi="Calibri" w:cs="Calibri"/>
          <w:sz w:val="22"/>
          <w:szCs w:val="22"/>
        </w:rPr>
        <w:t xml:space="preserve"> work more than 70 hours </w:t>
      </w:r>
      <w:r w:rsidR="000B569F">
        <w:rPr>
          <w:rFonts w:ascii="Calibri" w:hAnsi="Calibri" w:cs="Calibri"/>
          <w:sz w:val="22"/>
          <w:szCs w:val="22"/>
        </w:rPr>
        <w:t>per</w:t>
      </w:r>
      <w:r w:rsidR="00440D60">
        <w:rPr>
          <w:rFonts w:ascii="Calibri" w:hAnsi="Calibri" w:cs="Calibri"/>
          <w:sz w:val="22"/>
          <w:szCs w:val="22"/>
        </w:rPr>
        <w:t xml:space="preserve"> week</w:t>
      </w:r>
      <w:r w:rsidR="00E55F98">
        <w:rPr>
          <w:rFonts w:ascii="Calibri" w:hAnsi="Calibri" w:cs="Calibri"/>
          <w:sz w:val="22"/>
          <w:szCs w:val="22"/>
        </w:rPr>
        <w:t xml:space="preserve">, which </w:t>
      </w:r>
      <w:r w:rsidR="00A41341">
        <w:rPr>
          <w:rFonts w:ascii="Calibri" w:hAnsi="Calibri" w:cs="Calibri"/>
          <w:sz w:val="22"/>
          <w:szCs w:val="22"/>
        </w:rPr>
        <w:t>is excessive</w:t>
      </w:r>
      <w:r w:rsidR="009073D0">
        <w:rPr>
          <w:rFonts w:ascii="Calibri" w:hAnsi="Calibri" w:cs="Calibri"/>
          <w:sz w:val="22"/>
          <w:szCs w:val="22"/>
        </w:rPr>
        <w:t>ly long</w:t>
      </w:r>
      <w:r w:rsidR="00A41341">
        <w:rPr>
          <w:rFonts w:ascii="Calibri" w:hAnsi="Calibri" w:cs="Calibri"/>
          <w:sz w:val="22"/>
          <w:szCs w:val="22"/>
        </w:rPr>
        <w:t>.</w:t>
      </w:r>
      <w:r w:rsidR="00891BE2">
        <w:rPr>
          <w:rFonts w:ascii="Calibri" w:hAnsi="Calibri" w:cs="Calibri"/>
          <w:sz w:val="22"/>
          <w:szCs w:val="22"/>
        </w:rPr>
        <w:t xml:space="preserve"> This shows that younger adults with </w:t>
      </w:r>
      <w:r w:rsidR="00C22580">
        <w:rPr>
          <w:rFonts w:ascii="Calibri" w:hAnsi="Calibri" w:cs="Calibri"/>
          <w:sz w:val="22"/>
          <w:szCs w:val="22"/>
        </w:rPr>
        <w:t>poor</w:t>
      </w:r>
      <w:r w:rsidR="000B4A5E">
        <w:rPr>
          <w:rFonts w:ascii="Calibri" w:hAnsi="Calibri" w:cs="Calibri"/>
          <w:sz w:val="22"/>
          <w:szCs w:val="22"/>
        </w:rPr>
        <w:t xml:space="preserve"> </w:t>
      </w:r>
      <w:r w:rsidR="00891BE2">
        <w:rPr>
          <w:rFonts w:ascii="Calibri" w:hAnsi="Calibri" w:cs="Calibri"/>
          <w:sz w:val="22"/>
          <w:szCs w:val="22"/>
        </w:rPr>
        <w:t xml:space="preserve">mental health </w:t>
      </w:r>
      <w:r w:rsidR="00C0464D">
        <w:rPr>
          <w:rFonts w:ascii="Calibri" w:hAnsi="Calibri" w:cs="Calibri"/>
          <w:sz w:val="22"/>
          <w:szCs w:val="22"/>
        </w:rPr>
        <w:t xml:space="preserve">tend to </w:t>
      </w:r>
      <w:r w:rsidR="00891BE2">
        <w:rPr>
          <w:rFonts w:ascii="Calibri" w:hAnsi="Calibri" w:cs="Calibri"/>
          <w:sz w:val="22"/>
          <w:szCs w:val="22"/>
        </w:rPr>
        <w:t xml:space="preserve">have </w:t>
      </w:r>
      <w:r w:rsidR="000B4A5E">
        <w:rPr>
          <w:rFonts w:ascii="Calibri" w:hAnsi="Calibri" w:cs="Calibri"/>
          <w:sz w:val="22"/>
          <w:szCs w:val="22"/>
        </w:rPr>
        <w:t>longer working hours.</w:t>
      </w:r>
      <w:r w:rsidR="002A2113">
        <w:rPr>
          <w:rFonts w:ascii="Calibri" w:hAnsi="Calibri" w:cs="Calibri"/>
          <w:sz w:val="22"/>
          <w:szCs w:val="22"/>
        </w:rPr>
        <w:t xml:space="preserve"> As for </w:t>
      </w:r>
      <w:r w:rsidR="003D0DD3">
        <w:rPr>
          <w:rFonts w:ascii="Calibri" w:hAnsi="Calibri" w:cs="Calibri"/>
          <w:sz w:val="22"/>
          <w:szCs w:val="22"/>
        </w:rPr>
        <w:t>60–69-year-old</w:t>
      </w:r>
      <w:r w:rsidR="003D0DD3">
        <w:rPr>
          <w:rFonts w:ascii="Calibri" w:hAnsi="Calibri" w:cs="Calibri"/>
          <w:sz w:val="22"/>
          <w:szCs w:val="22"/>
        </w:rPr>
        <w:t>s</w:t>
      </w:r>
      <w:r w:rsidR="00640750">
        <w:rPr>
          <w:rFonts w:ascii="Calibri" w:hAnsi="Calibri" w:cs="Calibri"/>
          <w:sz w:val="22"/>
          <w:szCs w:val="22"/>
        </w:rPr>
        <w:t>, we see that healthy individuals have a more left-skewed distribution</w:t>
      </w:r>
      <w:r w:rsidR="00F00092">
        <w:rPr>
          <w:rFonts w:ascii="Calibri" w:hAnsi="Calibri" w:cs="Calibri"/>
          <w:sz w:val="22"/>
          <w:szCs w:val="22"/>
        </w:rPr>
        <w:t xml:space="preserve"> as opposed to </w:t>
      </w:r>
      <w:r w:rsidR="00D05A5D">
        <w:rPr>
          <w:rFonts w:ascii="Calibri" w:hAnsi="Calibri" w:cs="Calibri"/>
          <w:sz w:val="22"/>
          <w:szCs w:val="22"/>
        </w:rPr>
        <w:t>those</w:t>
      </w:r>
      <w:r w:rsidR="00D35906">
        <w:rPr>
          <w:rFonts w:ascii="Calibri" w:hAnsi="Calibri" w:cs="Calibri"/>
          <w:sz w:val="22"/>
          <w:szCs w:val="22"/>
        </w:rPr>
        <w:t xml:space="preserve"> with </w:t>
      </w:r>
      <w:r w:rsidR="00DC25EE">
        <w:rPr>
          <w:rFonts w:ascii="Calibri" w:hAnsi="Calibri" w:cs="Calibri"/>
          <w:sz w:val="22"/>
          <w:szCs w:val="22"/>
        </w:rPr>
        <w:t>mental health conditions.</w:t>
      </w:r>
      <w:r w:rsidR="00323D3D">
        <w:rPr>
          <w:rFonts w:ascii="Calibri" w:hAnsi="Calibri" w:cs="Calibri"/>
          <w:sz w:val="22"/>
          <w:szCs w:val="22"/>
        </w:rPr>
        <w:t xml:space="preserve"> Hence, </w:t>
      </w:r>
      <w:r w:rsidR="0094213E">
        <w:rPr>
          <w:rFonts w:ascii="Calibri" w:hAnsi="Calibri" w:cs="Calibri"/>
          <w:sz w:val="22"/>
          <w:szCs w:val="22"/>
        </w:rPr>
        <w:t>60–69-year-olds</w:t>
      </w:r>
      <w:r w:rsidR="0094213E">
        <w:rPr>
          <w:rFonts w:ascii="Calibri" w:hAnsi="Calibri" w:cs="Calibri"/>
          <w:sz w:val="22"/>
          <w:szCs w:val="22"/>
        </w:rPr>
        <w:t xml:space="preserve"> with poor mental health tend to work for a shorter duration of time.</w:t>
      </w:r>
      <w:r w:rsidR="000239EA">
        <w:rPr>
          <w:rFonts w:ascii="Calibri" w:hAnsi="Calibri" w:cs="Calibri"/>
          <w:sz w:val="22"/>
          <w:szCs w:val="22"/>
        </w:rPr>
        <w:t xml:space="preserve"> </w:t>
      </w:r>
      <w:r w:rsidR="00D95EC9">
        <w:rPr>
          <w:rFonts w:ascii="Calibri" w:hAnsi="Calibri" w:cs="Calibri"/>
          <w:sz w:val="22"/>
          <w:szCs w:val="22"/>
        </w:rPr>
        <w:t xml:space="preserve">One could possibly hypothesise that </w:t>
      </w:r>
      <w:r w:rsidR="008E53BB">
        <w:rPr>
          <w:rFonts w:ascii="Calibri" w:hAnsi="Calibri" w:cs="Calibri"/>
          <w:sz w:val="22"/>
          <w:szCs w:val="22"/>
        </w:rPr>
        <w:t>this group of people</w:t>
      </w:r>
      <w:r w:rsidR="006523B8">
        <w:rPr>
          <w:rFonts w:ascii="Calibri" w:hAnsi="Calibri" w:cs="Calibri"/>
          <w:sz w:val="22"/>
          <w:szCs w:val="22"/>
        </w:rPr>
        <w:t xml:space="preserve"> is</w:t>
      </w:r>
      <w:r w:rsidR="008E53BB">
        <w:rPr>
          <w:rFonts w:ascii="Calibri" w:hAnsi="Calibri" w:cs="Calibri"/>
          <w:sz w:val="22"/>
          <w:szCs w:val="22"/>
        </w:rPr>
        <w:t xml:space="preserve"> mainly </w:t>
      </w:r>
      <w:r w:rsidR="006523B8">
        <w:rPr>
          <w:rFonts w:ascii="Calibri" w:hAnsi="Calibri" w:cs="Calibri"/>
          <w:sz w:val="22"/>
          <w:szCs w:val="22"/>
        </w:rPr>
        <w:t>made up</w:t>
      </w:r>
      <w:r w:rsidR="008E53BB">
        <w:rPr>
          <w:rFonts w:ascii="Calibri" w:hAnsi="Calibri" w:cs="Calibri"/>
          <w:sz w:val="22"/>
          <w:szCs w:val="22"/>
        </w:rPr>
        <w:t xml:space="preserve"> of</w:t>
      </w:r>
      <w:r w:rsidR="00190038">
        <w:rPr>
          <w:rFonts w:ascii="Calibri" w:hAnsi="Calibri" w:cs="Calibri"/>
          <w:sz w:val="22"/>
          <w:szCs w:val="22"/>
        </w:rPr>
        <w:t xml:space="preserve"> retired</w:t>
      </w:r>
      <w:r w:rsidR="008E53BB">
        <w:rPr>
          <w:rFonts w:ascii="Calibri" w:hAnsi="Calibri" w:cs="Calibri"/>
          <w:sz w:val="22"/>
          <w:szCs w:val="22"/>
        </w:rPr>
        <w:t xml:space="preserve"> </w:t>
      </w:r>
      <w:r w:rsidR="008E53BB">
        <w:rPr>
          <w:rFonts w:ascii="Calibri" w:hAnsi="Calibri" w:cs="Calibri"/>
          <w:sz w:val="22"/>
          <w:szCs w:val="22"/>
        </w:rPr>
        <w:lastRenderedPageBreak/>
        <w:t xml:space="preserve">seniors </w:t>
      </w:r>
      <w:r w:rsidR="00B90148">
        <w:rPr>
          <w:rFonts w:ascii="Calibri" w:hAnsi="Calibri" w:cs="Calibri"/>
          <w:sz w:val="22"/>
          <w:szCs w:val="22"/>
        </w:rPr>
        <w:t>who struggle to keep themselves occupied</w:t>
      </w:r>
      <w:r w:rsidR="004F3159">
        <w:rPr>
          <w:rFonts w:ascii="Calibri" w:hAnsi="Calibri" w:cs="Calibri"/>
          <w:sz w:val="22"/>
          <w:szCs w:val="22"/>
        </w:rPr>
        <w:t xml:space="preserve"> with other activities</w:t>
      </w:r>
      <w:r w:rsidR="00B90148">
        <w:rPr>
          <w:rFonts w:ascii="Calibri" w:hAnsi="Calibri" w:cs="Calibri"/>
          <w:sz w:val="22"/>
          <w:szCs w:val="22"/>
        </w:rPr>
        <w:t>.</w:t>
      </w:r>
      <w:r w:rsidR="00EE1C61">
        <w:rPr>
          <w:rFonts w:ascii="Calibri" w:hAnsi="Calibri" w:cs="Calibri"/>
          <w:sz w:val="22"/>
          <w:szCs w:val="22"/>
        </w:rPr>
        <w:t xml:space="preserve"> </w:t>
      </w:r>
      <w:r w:rsidR="00196DB6">
        <w:rPr>
          <w:rFonts w:ascii="Calibri" w:hAnsi="Calibri" w:cs="Calibri"/>
          <w:sz w:val="22"/>
          <w:szCs w:val="22"/>
        </w:rPr>
        <w:t xml:space="preserve">For these </w:t>
      </w:r>
      <w:r w:rsidR="004F4C4E">
        <w:rPr>
          <w:rFonts w:ascii="Calibri" w:hAnsi="Calibri" w:cs="Calibri"/>
          <w:sz w:val="22"/>
          <w:szCs w:val="22"/>
        </w:rPr>
        <w:t>individuals</w:t>
      </w:r>
      <w:r w:rsidR="00196DB6">
        <w:rPr>
          <w:rFonts w:ascii="Calibri" w:hAnsi="Calibri" w:cs="Calibri"/>
          <w:sz w:val="22"/>
          <w:szCs w:val="22"/>
        </w:rPr>
        <w:t>, t</w:t>
      </w:r>
      <w:r w:rsidR="00EE1C61">
        <w:rPr>
          <w:rFonts w:ascii="Calibri" w:hAnsi="Calibri" w:cs="Calibri"/>
          <w:sz w:val="22"/>
          <w:szCs w:val="22"/>
        </w:rPr>
        <w:t xml:space="preserve">he </w:t>
      </w:r>
      <w:r w:rsidR="006009C8">
        <w:rPr>
          <w:rFonts w:ascii="Calibri" w:hAnsi="Calibri" w:cs="Calibri"/>
          <w:sz w:val="22"/>
          <w:szCs w:val="22"/>
        </w:rPr>
        <w:t>c</w:t>
      </w:r>
      <w:r w:rsidR="00402B70">
        <w:rPr>
          <w:rFonts w:ascii="Calibri" w:hAnsi="Calibri" w:cs="Calibri"/>
          <w:sz w:val="22"/>
          <w:szCs w:val="22"/>
        </w:rPr>
        <w:t xml:space="preserve">onsequent loss </w:t>
      </w:r>
      <w:r w:rsidR="00EE1C61">
        <w:rPr>
          <w:rFonts w:ascii="Calibri" w:hAnsi="Calibri" w:cs="Calibri"/>
          <w:sz w:val="22"/>
          <w:szCs w:val="22"/>
        </w:rPr>
        <w:t>of social interaction</w:t>
      </w:r>
      <w:r w:rsidR="007631D0">
        <w:rPr>
          <w:rFonts w:ascii="Calibri" w:hAnsi="Calibri" w:cs="Calibri"/>
          <w:sz w:val="22"/>
          <w:szCs w:val="22"/>
        </w:rPr>
        <w:t xml:space="preserve"> and a sense of purpose may be a contributor towards </w:t>
      </w:r>
      <w:r w:rsidR="004E3FE1">
        <w:rPr>
          <w:rFonts w:ascii="Calibri" w:hAnsi="Calibri" w:cs="Calibri"/>
          <w:sz w:val="22"/>
          <w:szCs w:val="22"/>
        </w:rPr>
        <w:t xml:space="preserve">mental health issues like geriatric depression. However, </w:t>
      </w:r>
      <w:r w:rsidR="0082003B">
        <w:rPr>
          <w:rFonts w:ascii="Calibri" w:hAnsi="Calibri" w:cs="Calibri"/>
          <w:sz w:val="22"/>
          <w:szCs w:val="22"/>
        </w:rPr>
        <w:t>such a causal mechanism is</w:t>
      </w:r>
      <w:r w:rsidR="004E3FE1">
        <w:rPr>
          <w:rFonts w:ascii="Calibri" w:hAnsi="Calibri" w:cs="Calibri"/>
          <w:sz w:val="22"/>
          <w:szCs w:val="22"/>
        </w:rPr>
        <w:t xml:space="preserve"> not a conclusion that can be drawn directly from the plot</w:t>
      </w:r>
      <w:r w:rsidR="00F75C6F">
        <w:rPr>
          <w:rFonts w:ascii="Calibri" w:hAnsi="Calibri" w:cs="Calibri"/>
          <w:sz w:val="22"/>
          <w:szCs w:val="22"/>
        </w:rPr>
        <w:t xml:space="preserve">, given that correlation </w:t>
      </w:r>
      <w:r w:rsidR="007C68F6">
        <w:rPr>
          <w:rFonts w:ascii="Calibri" w:hAnsi="Calibri" w:cs="Calibri"/>
          <w:sz w:val="22"/>
          <w:szCs w:val="22"/>
        </w:rPr>
        <w:t>is not</w:t>
      </w:r>
      <w:r w:rsidR="00F75C6F">
        <w:rPr>
          <w:rFonts w:ascii="Calibri" w:hAnsi="Calibri" w:cs="Calibri"/>
          <w:sz w:val="22"/>
          <w:szCs w:val="22"/>
        </w:rPr>
        <w:t xml:space="preserve"> equ</w:t>
      </w:r>
      <w:r w:rsidR="007C68F6">
        <w:rPr>
          <w:rFonts w:ascii="Calibri" w:hAnsi="Calibri" w:cs="Calibri"/>
          <w:sz w:val="22"/>
          <w:szCs w:val="22"/>
        </w:rPr>
        <w:t>ivalent</w:t>
      </w:r>
      <w:r w:rsidR="00F75C6F">
        <w:rPr>
          <w:rFonts w:ascii="Calibri" w:hAnsi="Calibri" w:cs="Calibri"/>
          <w:sz w:val="22"/>
          <w:szCs w:val="22"/>
        </w:rPr>
        <w:t xml:space="preserve"> to causation</w:t>
      </w:r>
      <w:r w:rsidR="004E3FE1">
        <w:rPr>
          <w:rFonts w:ascii="Calibri" w:hAnsi="Calibri" w:cs="Calibri"/>
          <w:sz w:val="22"/>
          <w:szCs w:val="22"/>
        </w:rPr>
        <w:t xml:space="preserve"> – more evidence is needed to verify these claims.</w:t>
      </w:r>
    </w:p>
    <w:p w14:paraId="38187780" w14:textId="146599B2" w:rsidR="00635BB2" w:rsidRDefault="00C8608D" w:rsidP="006C6CC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For </w:t>
      </w:r>
      <w:r w:rsidR="009C3319">
        <w:rPr>
          <w:rFonts w:ascii="Calibri" w:hAnsi="Calibri" w:cs="Calibri"/>
          <w:sz w:val="22"/>
          <w:szCs w:val="22"/>
        </w:rPr>
        <w:t>18–29-year-olds</w:t>
      </w:r>
      <w:r w:rsidR="009C3319">
        <w:rPr>
          <w:rFonts w:ascii="Calibri" w:hAnsi="Calibri" w:cs="Calibri"/>
          <w:sz w:val="22"/>
          <w:szCs w:val="22"/>
        </w:rPr>
        <w:t>, the sleep d</w:t>
      </w:r>
      <w:r w:rsidR="000E1CE2">
        <w:rPr>
          <w:rFonts w:ascii="Calibri" w:hAnsi="Calibri" w:cs="Calibri"/>
          <w:sz w:val="22"/>
          <w:szCs w:val="22"/>
        </w:rPr>
        <w:t>istribution</w:t>
      </w:r>
      <w:r w:rsidR="009C3319">
        <w:rPr>
          <w:rFonts w:ascii="Calibri" w:hAnsi="Calibri" w:cs="Calibri"/>
          <w:sz w:val="22"/>
          <w:szCs w:val="22"/>
        </w:rPr>
        <w:t xml:space="preserve"> of unhealthy individuals are slightly more left-skewed</w:t>
      </w:r>
      <w:r w:rsidR="000B636E">
        <w:rPr>
          <w:rFonts w:ascii="Calibri" w:hAnsi="Calibri" w:cs="Calibri"/>
          <w:sz w:val="22"/>
          <w:szCs w:val="22"/>
        </w:rPr>
        <w:t xml:space="preserve">, </w:t>
      </w:r>
      <w:r w:rsidR="009351D4">
        <w:rPr>
          <w:rFonts w:ascii="Calibri" w:hAnsi="Calibri" w:cs="Calibri"/>
          <w:sz w:val="22"/>
          <w:szCs w:val="22"/>
        </w:rPr>
        <w:t xml:space="preserve">compared to </w:t>
      </w:r>
      <w:r w:rsidR="00C46F4F">
        <w:rPr>
          <w:rFonts w:ascii="Calibri" w:hAnsi="Calibri" w:cs="Calibri"/>
          <w:sz w:val="22"/>
          <w:szCs w:val="22"/>
        </w:rPr>
        <w:t>those who are healthy</w:t>
      </w:r>
      <w:r w:rsidR="00D808C9">
        <w:rPr>
          <w:rFonts w:ascii="Calibri" w:hAnsi="Calibri" w:cs="Calibri"/>
          <w:sz w:val="22"/>
          <w:szCs w:val="22"/>
        </w:rPr>
        <w:t xml:space="preserve">. Furthermore, around 25% of </w:t>
      </w:r>
      <w:r w:rsidR="00D808C9">
        <w:rPr>
          <w:rFonts w:ascii="Calibri" w:hAnsi="Calibri" w:cs="Calibri"/>
          <w:sz w:val="22"/>
          <w:szCs w:val="22"/>
        </w:rPr>
        <w:t>18–29-year-olds</w:t>
      </w:r>
      <w:r w:rsidR="00D808C9">
        <w:rPr>
          <w:rFonts w:ascii="Calibri" w:hAnsi="Calibri" w:cs="Calibri"/>
          <w:sz w:val="22"/>
          <w:szCs w:val="22"/>
        </w:rPr>
        <w:t xml:space="preserve"> with </w:t>
      </w:r>
      <w:r w:rsidR="00C46F4F">
        <w:rPr>
          <w:rFonts w:ascii="Calibri" w:hAnsi="Calibri" w:cs="Calibri"/>
          <w:sz w:val="22"/>
          <w:szCs w:val="22"/>
        </w:rPr>
        <w:t>mental health con</w:t>
      </w:r>
      <w:r w:rsidR="0068231A">
        <w:rPr>
          <w:rFonts w:ascii="Calibri" w:hAnsi="Calibri" w:cs="Calibri"/>
          <w:sz w:val="22"/>
          <w:szCs w:val="22"/>
        </w:rPr>
        <w:t>ditions</w:t>
      </w:r>
      <w:r w:rsidR="00D808C9">
        <w:rPr>
          <w:rFonts w:ascii="Calibri" w:hAnsi="Calibri" w:cs="Calibri"/>
          <w:sz w:val="22"/>
          <w:szCs w:val="22"/>
        </w:rPr>
        <w:t xml:space="preserve"> sleep more than 9 hours a day, which is a sign of oversleeping.</w:t>
      </w:r>
      <w:r w:rsidR="00C46F4F">
        <w:rPr>
          <w:rFonts w:ascii="Calibri" w:hAnsi="Calibri" w:cs="Calibri"/>
          <w:sz w:val="22"/>
          <w:szCs w:val="22"/>
        </w:rPr>
        <w:t xml:space="preserve"> This suggests that younger adults with </w:t>
      </w:r>
      <w:r w:rsidR="007A0097">
        <w:rPr>
          <w:rFonts w:ascii="Calibri" w:hAnsi="Calibri" w:cs="Calibri"/>
          <w:sz w:val="22"/>
          <w:szCs w:val="22"/>
        </w:rPr>
        <w:t>poor mental health</w:t>
      </w:r>
      <w:r w:rsidR="00E22C96">
        <w:rPr>
          <w:rFonts w:ascii="Calibri" w:hAnsi="Calibri" w:cs="Calibri"/>
          <w:sz w:val="22"/>
          <w:szCs w:val="22"/>
        </w:rPr>
        <w:t xml:space="preserve"> </w:t>
      </w:r>
      <w:r w:rsidR="00DB78DA">
        <w:rPr>
          <w:rFonts w:ascii="Calibri" w:hAnsi="Calibri" w:cs="Calibri"/>
          <w:sz w:val="22"/>
          <w:szCs w:val="22"/>
        </w:rPr>
        <w:t>generally</w:t>
      </w:r>
      <w:r w:rsidR="00E22C96">
        <w:rPr>
          <w:rFonts w:ascii="Calibri" w:hAnsi="Calibri" w:cs="Calibri"/>
          <w:sz w:val="22"/>
          <w:szCs w:val="22"/>
        </w:rPr>
        <w:t xml:space="preserve"> have a higher tendency to oversleep.</w:t>
      </w:r>
      <w:r w:rsidR="00512FF6">
        <w:rPr>
          <w:rFonts w:ascii="Calibri" w:hAnsi="Calibri" w:cs="Calibri"/>
          <w:sz w:val="22"/>
          <w:szCs w:val="22"/>
        </w:rPr>
        <w:t xml:space="preserve"> </w:t>
      </w:r>
      <w:r w:rsidR="002D0B55">
        <w:rPr>
          <w:rFonts w:ascii="Calibri" w:hAnsi="Calibri" w:cs="Calibri"/>
          <w:sz w:val="22"/>
          <w:szCs w:val="22"/>
        </w:rPr>
        <w:t xml:space="preserve">Looking at </w:t>
      </w:r>
      <w:r w:rsidR="002D0B55">
        <w:rPr>
          <w:rFonts w:ascii="Calibri" w:hAnsi="Calibri" w:cs="Calibri"/>
          <w:sz w:val="22"/>
          <w:szCs w:val="22"/>
        </w:rPr>
        <w:t>60–69-year-olds</w:t>
      </w:r>
      <w:r w:rsidR="002D0B55">
        <w:rPr>
          <w:rFonts w:ascii="Calibri" w:hAnsi="Calibri" w:cs="Calibri"/>
          <w:sz w:val="22"/>
          <w:szCs w:val="22"/>
        </w:rPr>
        <w:t>, there</w:t>
      </w:r>
      <w:r w:rsidR="00B54878">
        <w:rPr>
          <w:rFonts w:ascii="Calibri" w:hAnsi="Calibri" w:cs="Calibri"/>
          <w:sz w:val="22"/>
          <w:szCs w:val="22"/>
        </w:rPr>
        <w:t xml:space="preserve"> is</w:t>
      </w:r>
      <w:r w:rsidR="002D0B55">
        <w:rPr>
          <w:rFonts w:ascii="Calibri" w:hAnsi="Calibri" w:cs="Calibri"/>
          <w:sz w:val="22"/>
          <w:szCs w:val="22"/>
        </w:rPr>
        <w:t xml:space="preserve"> no </w:t>
      </w:r>
      <w:r w:rsidR="009D3B5A">
        <w:rPr>
          <w:rFonts w:ascii="Calibri" w:hAnsi="Calibri" w:cs="Calibri"/>
          <w:sz w:val="22"/>
          <w:szCs w:val="22"/>
        </w:rPr>
        <w:t>obvious</w:t>
      </w:r>
      <w:r w:rsidR="002D0B55">
        <w:rPr>
          <w:rFonts w:ascii="Calibri" w:hAnsi="Calibri" w:cs="Calibri"/>
          <w:sz w:val="22"/>
          <w:szCs w:val="22"/>
        </w:rPr>
        <w:t xml:space="preserve"> </w:t>
      </w:r>
      <w:r w:rsidR="00D437C3">
        <w:rPr>
          <w:rFonts w:ascii="Calibri" w:hAnsi="Calibri" w:cs="Calibri"/>
          <w:sz w:val="22"/>
          <w:szCs w:val="22"/>
        </w:rPr>
        <w:t>disparity</w:t>
      </w:r>
      <w:r w:rsidR="002D0B55">
        <w:rPr>
          <w:rFonts w:ascii="Calibri" w:hAnsi="Calibri" w:cs="Calibri"/>
          <w:sz w:val="22"/>
          <w:szCs w:val="22"/>
        </w:rPr>
        <w:t xml:space="preserve"> in </w:t>
      </w:r>
      <w:r w:rsidR="001C092F">
        <w:rPr>
          <w:rFonts w:ascii="Calibri" w:hAnsi="Calibri" w:cs="Calibri"/>
          <w:sz w:val="22"/>
          <w:szCs w:val="22"/>
        </w:rPr>
        <w:t>sleep duration</w:t>
      </w:r>
      <w:r w:rsidR="002D0B55">
        <w:rPr>
          <w:rFonts w:ascii="Calibri" w:hAnsi="Calibri" w:cs="Calibri"/>
          <w:sz w:val="22"/>
          <w:szCs w:val="22"/>
        </w:rPr>
        <w:t xml:space="preserve"> between healthy and unhealthy seniors</w:t>
      </w:r>
      <w:r w:rsidR="00D437C3">
        <w:rPr>
          <w:rFonts w:ascii="Calibri" w:hAnsi="Calibri" w:cs="Calibri"/>
          <w:sz w:val="22"/>
          <w:szCs w:val="22"/>
        </w:rPr>
        <w:t xml:space="preserve"> – the corresponding quartiles do not di</w:t>
      </w:r>
      <w:r w:rsidR="00CE2D2A">
        <w:rPr>
          <w:rFonts w:ascii="Calibri" w:hAnsi="Calibri" w:cs="Calibri"/>
          <w:sz w:val="22"/>
          <w:szCs w:val="22"/>
        </w:rPr>
        <w:t xml:space="preserve">ffer by </w:t>
      </w:r>
      <w:r w:rsidR="00895B61">
        <w:rPr>
          <w:rFonts w:ascii="Calibri" w:hAnsi="Calibri" w:cs="Calibri"/>
          <w:sz w:val="22"/>
          <w:szCs w:val="22"/>
        </w:rPr>
        <w:t>a notable amount.</w:t>
      </w:r>
    </w:p>
    <w:p w14:paraId="16BC9827" w14:textId="423A8B0D" w:rsidR="002B413A" w:rsidRPr="002171C2" w:rsidRDefault="00B54878" w:rsidP="006C6CC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Thus, it appears that </w:t>
      </w:r>
      <w:r>
        <w:rPr>
          <w:rFonts w:ascii="Calibri" w:hAnsi="Calibri" w:cs="Calibri"/>
          <w:sz w:val="22"/>
          <w:szCs w:val="22"/>
        </w:rPr>
        <w:t>18–29-year-olds</w:t>
      </w:r>
      <w:r>
        <w:rPr>
          <w:rFonts w:ascii="Calibri" w:hAnsi="Calibri" w:cs="Calibri"/>
          <w:sz w:val="22"/>
          <w:szCs w:val="22"/>
        </w:rPr>
        <w:t xml:space="preserve"> with poor mental health tend to work </w:t>
      </w:r>
      <w:r w:rsidR="00C97B80">
        <w:rPr>
          <w:rFonts w:ascii="Calibri" w:hAnsi="Calibri" w:cs="Calibri"/>
          <w:sz w:val="22"/>
          <w:szCs w:val="22"/>
        </w:rPr>
        <w:t>more excessively</w:t>
      </w:r>
      <w:r>
        <w:rPr>
          <w:rFonts w:ascii="Calibri" w:hAnsi="Calibri" w:cs="Calibri"/>
          <w:sz w:val="22"/>
          <w:szCs w:val="22"/>
        </w:rPr>
        <w:t xml:space="preserve"> and are more likely to oversleep</w:t>
      </w:r>
      <w:r w:rsidR="00B71CB7">
        <w:rPr>
          <w:rFonts w:ascii="Calibri" w:hAnsi="Calibri" w:cs="Calibri"/>
          <w:sz w:val="22"/>
          <w:szCs w:val="22"/>
        </w:rPr>
        <w:t>, while</w:t>
      </w:r>
      <w:r w:rsidR="00D93EE3">
        <w:rPr>
          <w:rFonts w:ascii="Calibri" w:hAnsi="Calibri" w:cs="Calibri"/>
          <w:sz w:val="22"/>
          <w:szCs w:val="22"/>
        </w:rPr>
        <w:t xml:space="preserve"> 60</w:t>
      </w:r>
      <w:r w:rsidR="00D93EE3">
        <w:rPr>
          <w:rFonts w:ascii="Calibri" w:hAnsi="Calibri" w:cs="Calibri"/>
          <w:sz w:val="22"/>
          <w:szCs w:val="22"/>
        </w:rPr>
        <w:t>–</w:t>
      </w:r>
      <w:r w:rsidR="00D93EE3">
        <w:rPr>
          <w:rFonts w:ascii="Calibri" w:hAnsi="Calibri" w:cs="Calibri"/>
          <w:sz w:val="22"/>
          <w:szCs w:val="22"/>
        </w:rPr>
        <w:t>6</w:t>
      </w:r>
      <w:r w:rsidR="00D93EE3">
        <w:rPr>
          <w:rFonts w:ascii="Calibri" w:hAnsi="Calibri" w:cs="Calibri"/>
          <w:sz w:val="22"/>
          <w:szCs w:val="22"/>
        </w:rPr>
        <w:t xml:space="preserve">9-year-olds with </w:t>
      </w:r>
      <w:r w:rsidR="00535C44">
        <w:rPr>
          <w:rFonts w:ascii="Calibri" w:hAnsi="Calibri" w:cs="Calibri"/>
          <w:sz w:val="22"/>
          <w:szCs w:val="22"/>
        </w:rPr>
        <w:t>mental health conditions</w:t>
      </w:r>
      <w:r w:rsidR="00D93EE3">
        <w:rPr>
          <w:rFonts w:ascii="Calibri" w:hAnsi="Calibri" w:cs="Calibri"/>
          <w:sz w:val="22"/>
          <w:szCs w:val="22"/>
        </w:rPr>
        <w:t xml:space="preserve"> tend to </w:t>
      </w:r>
      <w:r w:rsidR="00190038">
        <w:rPr>
          <w:rFonts w:ascii="Calibri" w:hAnsi="Calibri" w:cs="Calibri"/>
          <w:sz w:val="22"/>
          <w:szCs w:val="22"/>
        </w:rPr>
        <w:t xml:space="preserve">work </w:t>
      </w:r>
      <w:r w:rsidR="00EA45AC">
        <w:rPr>
          <w:rFonts w:ascii="Calibri" w:hAnsi="Calibri" w:cs="Calibri"/>
          <w:sz w:val="22"/>
          <w:szCs w:val="22"/>
        </w:rPr>
        <w:t>for shorter durations.</w:t>
      </w:r>
      <w:r w:rsidR="004A6BA0">
        <w:rPr>
          <w:rFonts w:ascii="Calibri" w:hAnsi="Calibri" w:cs="Calibri"/>
          <w:sz w:val="22"/>
          <w:szCs w:val="22"/>
        </w:rPr>
        <w:t xml:space="preserve"> While we can draw these insights from the graph, we cannot conclude that these </w:t>
      </w:r>
      <w:r w:rsidR="00313BF7">
        <w:rPr>
          <w:rFonts w:ascii="Calibri" w:hAnsi="Calibri" w:cs="Calibri"/>
          <w:sz w:val="22"/>
          <w:szCs w:val="22"/>
        </w:rPr>
        <w:t>distinctions</w:t>
      </w:r>
      <w:r w:rsidR="004A6BA0">
        <w:rPr>
          <w:rFonts w:ascii="Calibri" w:hAnsi="Calibri" w:cs="Calibri"/>
          <w:sz w:val="22"/>
          <w:szCs w:val="22"/>
        </w:rPr>
        <w:t xml:space="preserve"> are </w:t>
      </w:r>
      <w:r w:rsidR="007A2AF9">
        <w:rPr>
          <w:rFonts w:ascii="Calibri" w:hAnsi="Calibri" w:cs="Calibri"/>
          <w:sz w:val="22"/>
          <w:szCs w:val="22"/>
        </w:rPr>
        <w:t xml:space="preserve">indeed </w:t>
      </w:r>
      <w:r w:rsidR="00527542">
        <w:rPr>
          <w:rFonts w:ascii="Calibri" w:hAnsi="Calibri" w:cs="Calibri"/>
          <w:sz w:val="22"/>
          <w:szCs w:val="22"/>
        </w:rPr>
        <w:t>noteworthy</w:t>
      </w:r>
      <w:r w:rsidR="004A6BA0">
        <w:rPr>
          <w:rFonts w:ascii="Calibri" w:hAnsi="Calibri" w:cs="Calibri"/>
          <w:sz w:val="22"/>
          <w:szCs w:val="22"/>
        </w:rPr>
        <w:t>.</w:t>
      </w:r>
      <w:r w:rsidR="00A55E4B">
        <w:rPr>
          <w:rFonts w:ascii="Calibri" w:hAnsi="Calibri" w:cs="Calibri"/>
          <w:sz w:val="22"/>
          <w:szCs w:val="22"/>
        </w:rPr>
        <w:t xml:space="preserve"> </w:t>
      </w:r>
      <w:r w:rsidR="00BC7ECF">
        <w:rPr>
          <w:rFonts w:ascii="Calibri" w:hAnsi="Calibri" w:cs="Calibri"/>
          <w:sz w:val="22"/>
          <w:szCs w:val="22"/>
        </w:rPr>
        <w:t>Moving forward, tests should be conducted in order to confirm that the differences in distributions are statistically significant.</w:t>
      </w:r>
      <w:r w:rsidR="00284E60">
        <w:rPr>
          <w:rFonts w:ascii="Calibri" w:hAnsi="Calibri" w:cs="Calibri"/>
          <w:sz w:val="22"/>
          <w:szCs w:val="22"/>
        </w:rPr>
        <w:t xml:space="preserve"> In addition, a limitation of this dataset is that it is imbalanced</w:t>
      </w:r>
      <w:r w:rsidR="002E51A3">
        <w:rPr>
          <w:rFonts w:ascii="Calibri" w:hAnsi="Calibri" w:cs="Calibri"/>
          <w:sz w:val="22"/>
          <w:szCs w:val="22"/>
        </w:rPr>
        <w:t xml:space="preserve"> </w:t>
      </w:r>
      <w:r w:rsidR="00284E60">
        <w:rPr>
          <w:rFonts w:ascii="Calibri" w:hAnsi="Calibri" w:cs="Calibri"/>
          <w:sz w:val="22"/>
          <w:szCs w:val="22"/>
        </w:rPr>
        <w:t>with respect to age group</w:t>
      </w:r>
      <w:r w:rsidR="008A0340">
        <w:rPr>
          <w:rFonts w:ascii="Calibri" w:hAnsi="Calibri" w:cs="Calibri"/>
          <w:sz w:val="22"/>
          <w:szCs w:val="22"/>
        </w:rPr>
        <w:t>.</w:t>
      </w:r>
      <w:r w:rsidR="00A3272B">
        <w:rPr>
          <w:rFonts w:ascii="Calibri" w:hAnsi="Calibri" w:cs="Calibri"/>
          <w:sz w:val="22"/>
          <w:szCs w:val="22"/>
        </w:rPr>
        <w:t xml:space="preserve"> In the final data frame that was used to create the violin plot, </w:t>
      </w:r>
      <w:r w:rsidR="0076565B">
        <w:rPr>
          <w:rFonts w:ascii="Calibri" w:hAnsi="Calibri" w:cs="Calibri"/>
          <w:sz w:val="22"/>
          <w:szCs w:val="22"/>
        </w:rPr>
        <w:t>63% of data points belonged to adults aged 18-2</w:t>
      </w:r>
      <w:r w:rsidR="00B41B37">
        <w:rPr>
          <w:rFonts w:ascii="Calibri" w:hAnsi="Calibri" w:cs="Calibri"/>
          <w:sz w:val="22"/>
          <w:szCs w:val="22"/>
        </w:rPr>
        <w:t>9</w:t>
      </w:r>
      <w:r w:rsidR="0076565B">
        <w:rPr>
          <w:rFonts w:ascii="Calibri" w:hAnsi="Calibri" w:cs="Calibri"/>
          <w:sz w:val="22"/>
          <w:szCs w:val="22"/>
        </w:rPr>
        <w:t xml:space="preserve">, while only 37% corresponded to </w:t>
      </w:r>
      <w:r w:rsidR="00897243">
        <w:rPr>
          <w:rFonts w:ascii="Calibri" w:hAnsi="Calibri" w:cs="Calibri"/>
          <w:sz w:val="22"/>
          <w:szCs w:val="22"/>
        </w:rPr>
        <w:t>60–69-year-olds</w:t>
      </w:r>
      <w:r w:rsidR="00897243">
        <w:rPr>
          <w:rFonts w:ascii="Calibri" w:hAnsi="Calibri" w:cs="Calibri"/>
          <w:sz w:val="22"/>
          <w:szCs w:val="22"/>
        </w:rPr>
        <w:t>.</w:t>
      </w:r>
      <w:r w:rsidR="00121113">
        <w:rPr>
          <w:rFonts w:ascii="Calibri" w:hAnsi="Calibri" w:cs="Calibri"/>
          <w:sz w:val="22"/>
          <w:szCs w:val="22"/>
        </w:rPr>
        <w:t xml:space="preserve"> To achieve a more insightful visualisation, the next step would be to obtain more samples from the latter age group – this would allow the final dataset to be </w:t>
      </w:r>
      <w:r w:rsidR="0097342B">
        <w:rPr>
          <w:rFonts w:ascii="Calibri" w:hAnsi="Calibri" w:cs="Calibri"/>
          <w:sz w:val="22"/>
          <w:szCs w:val="22"/>
        </w:rPr>
        <w:t xml:space="preserve">balanced and </w:t>
      </w:r>
      <w:r w:rsidR="00121113">
        <w:rPr>
          <w:rFonts w:ascii="Calibri" w:hAnsi="Calibri" w:cs="Calibri"/>
          <w:sz w:val="22"/>
          <w:szCs w:val="22"/>
        </w:rPr>
        <w:t xml:space="preserve">more </w:t>
      </w:r>
      <w:r w:rsidR="00F27237">
        <w:rPr>
          <w:rFonts w:ascii="Calibri" w:hAnsi="Calibri" w:cs="Calibri"/>
          <w:sz w:val="22"/>
          <w:szCs w:val="22"/>
        </w:rPr>
        <w:t>representative</w:t>
      </w:r>
      <w:r w:rsidR="008202DA">
        <w:rPr>
          <w:rFonts w:ascii="Calibri" w:hAnsi="Calibri" w:cs="Calibri"/>
          <w:sz w:val="22"/>
          <w:szCs w:val="22"/>
        </w:rPr>
        <w:t xml:space="preserve"> of these seniors.</w:t>
      </w:r>
    </w:p>
    <w:p w14:paraId="15A1A46D" w14:textId="48D5FB03" w:rsidR="00D8069D" w:rsidRPr="00D8069D" w:rsidRDefault="00906384" w:rsidP="00D806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 w:rsidRPr="003F3A5A">
        <w:rPr>
          <w:rFonts w:ascii="Calibri" w:hAnsi="Calibri" w:cs="Calibri"/>
          <w:b/>
          <w:bCs/>
          <w:sz w:val="22"/>
          <w:szCs w:val="22"/>
        </w:rPr>
        <w:t>Plot 3</w:t>
      </w:r>
    </w:p>
    <w:p w14:paraId="78220A50" w14:textId="7E519AA2" w:rsidR="000511DE" w:rsidRPr="00D8069D" w:rsidRDefault="003A2711" w:rsidP="00D8069D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3A2711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1BA63D54" wp14:editId="7C6DF4A1">
            <wp:extent cx="5731510" cy="3439160"/>
            <wp:effectExtent l="0" t="0" r="2540" b="8890"/>
            <wp:docPr id="14837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3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4588" w14:textId="0B2D2DF6" w:rsidR="00813CEA" w:rsidRDefault="00813CEA" w:rsidP="008439C5">
      <w:pPr>
        <w:pStyle w:val="ListParagraph"/>
        <w:jc w:val="center"/>
        <w:rPr>
          <w:rFonts w:ascii="Calibri" w:hAnsi="Calibri" w:cs="Calibri"/>
          <w:b/>
          <w:bCs/>
          <w:sz w:val="22"/>
          <w:szCs w:val="22"/>
        </w:rPr>
      </w:pPr>
      <w:r w:rsidRPr="000511DE">
        <w:rPr>
          <w:rFonts w:ascii="Calibri" w:hAnsi="Calibri" w:cs="Calibri"/>
          <w:b/>
          <w:bCs/>
          <w:sz w:val="22"/>
          <w:szCs w:val="22"/>
        </w:rPr>
        <w:t>Fig. 3: Plot 3</w:t>
      </w:r>
    </w:p>
    <w:p w14:paraId="368168F1" w14:textId="2B34418E" w:rsidR="008439C5" w:rsidRDefault="004274A8" w:rsidP="00BE5D7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From Plot 1, the reported proportion of </w:t>
      </w:r>
      <w:r>
        <w:rPr>
          <w:rFonts w:ascii="Calibri" w:hAnsi="Calibri" w:cs="Calibri"/>
          <w:sz w:val="22"/>
          <w:szCs w:val="22"/>
        </w:rPr>
        <w:t>18–29-year-olds</w:t>
      </w:r>
      <w:r>
        <w:rPr>
          <w:rFonts w:ascii="Calibri" w:hAnsi="Calibri" w:cs="Calibri"/>
          <w:sz w:val="22"/>
          <w:szCs w:val="22"/>
        </w:rPr>
        <w:t xml:space="preserve"> with symptoms of depression is higher than that of </w:t>
      </w:r>
      <w:r w:rsidR="001A06D1">
        <w:rPr>
          <w:rFonts w:ascii="Calibri" w:hAnsi="Calibri" w:cs="Calibri"/>
          <w:sz w:val="22"/>
          <w:szCs w:val="22"/>
        </w:rPr>
        <w:t>60–69-year-olds</w:t>
      </w:r>
      <w:r w:rsidR="001A06D1">
        <w:rPr>
          <w:rFonts w:ascii="Calibri" w:hAnsi="Calibri" w:cs="Calibri"/>
          <w:sz w:val="22"/>
          <w:szCs w:val="22"/>
        </w:rPr>
        <w:t>. Hence,</w:t>
      </w:r>
      <w:r w:rsidR="00AE105D">
        <w:rPr>
          <w:rFonts w:ascii="Calibri" w:hAnsi="Calibri" w:cs="Calibri"/>
          <w:sz w:val="22"/>
          <w:szCs w:val="22"/>
        </w:rPr>
        <w:t xml:space="preserve"> as a good first step,</w:t>
      </w:r>
      <w:r w:rsidR="00123D6C">
        <w:rPr>
          <w:rFonts w:ascii="Calibri" w:hAnsi="Calibri" w:cs="Calibri"/>
          <w:sz w:val="22"/>
          <w:szCs w:val="22"/>
        </w:rPr>
        <w:t xml:space="preserve"> it would be wise </w:t>
      </w:r>
      <w:r w:rsidR="001A06D1">
        <w:rPr>
          <w:rFonts w:ascii="Calibri" w:hAnsi="Calibri" w:cs="Calibri"/>
          <w:sz w:val="22"/>
          <w:szCs w:val="22"/>
        </w:rPr>
        <w:t xml:space="preserve">to </w:t>
      </w:r>
      <w:r w:rsidR="009937A9">
        <w:rPr>
          <w:rFonts w:ascii="Calibri" w:hAnsi="Calibri" w:cs="Calibri"/>
          <w:sz w:val="22"/>
          <w:szCs w:val="22"/>
        </w:rPr>
        <w:t>plan</w:t>
      </w:r>
      <w:r w:rsidR="001A06D1">
        <w:rPr>
          <w:rFonts w:ascii="Calibri" w:hAnsi="Calibri" w:cs="Calibri"/>
          <w:sz w:val="22"/>
          <w:szCs w:val="22"/>
        </w:rPr>
        <w:t xml:space="preserve"> our intervention </w:t>
      </w:r>
      <w:r w:rsidR="00F162B7">
        <w:rPr>
          <w:rFonts w:ascii="Calibri" w:hAnsi="Calibri" w:cs="Calibri"/>
          <w:sz w:val="22"/>
          <w:szCs w:val="22"/>
        </w:rPr>
        <w:t>with</w:t>
      </w:r>
      <w:r w:rsidR="00B133CE">
        <w:rPr>
          <w:rFonts w:ascii="Calibri" w:hAnsi="Calibri" w:cs="Calibri"/>
          <w:sz w:val="22"/>
          <w:szCs w:val="22"/>
        </w:rPr>
        <w:t xml:space="preserve"> </w:t>
      </w:r>
      <w:r w:rsidR="00194A2A">
        <w:rPr>
          <w:rFonts w:ascii="Calibri" w:hAnsi="Calibri" w:cs="Calibri"/>
          <w:sz w:val="22"/>
          <w:szCs w:val="22"/>
        </w:rPr>
        <w:t>these young adults</w:t>
      </w:r>
      <w:r w:rsidR="008819C2">
        <w:rPr>
          <w:rFonts w:ascii="Calibri" w:hAnsi="Calibri" w:cs="Calibri"/>
          <w:sz w:val="22"/>
          <w:szCs w:val="22"/>
        </w:rPr>
        <w:t xml:space="preserve"> as our target audience.</w:t>
      </w:r>
      <w:r w:rsidR="00A35A84" w:rsidRPr="00A35A84">
        <w:rPr>
          <w:rFonts w:ascii="Calibri" w:hAnsi="Calibri" w:cs="Calibri"/>
          <w:sz w:val="22"/>
          <w:szCs w:val="22"/>
        </w:rPr>
        <w:t xml:space="preserve"> </w:t>
      </w:r>
      <w:r w:rsidR="00A35A84">
        <w:rPr>
          <w:rFonts w:ascii="Calibri" w:hAnsi="Calibri" w:cs="Calibri"/>
          <w:sz w:val="22"/>
          <w:szCs w:val="22"/>
        </w:rPr>
        <w:t xml:space="preserve">From Plot 2, we now have a clearer picture of the behaviour of </w:t>
      </w:r>
      <w:r w:rsidR="00E555AA">
        <w:rPr>
          <w:rFonts w:ascii="Calibri" w:hAnsi="Calibri" w:cs="Calibri"/>
          <w:sz w:val="22"/>
          <w:szCs w:val="22"/>
        </w:rPr>
        <w:t>individuals</w:t>
      </w:r>
      <w:r w:rsidR="00A35A84">
        <w:rPr>
          <w:rFonts w:ascii="Calibri" w:hAnsi="Calibri" w:cs="Calibri"/>
          <w:sz w:val="22"/>
          <w:szCs w:val="22"/>
        </w:rPr>
        <w:t xml:space="preserve"> </w:t>
      </w:r>
      <w:r w:rsidR="004138CB">
        <w:rPr>
          <w:rFonts w:ascii="Calibri" w:hAnsi="Calibri" w:cs="Calibri"/>
          <w:sz w:val="22"/>
          <w:szCs w:val="22"/>
        </w:rPr>
        <w:t>with</w:t>
      </w:r>
      <w:r w:rsidR="00A243BD">
        <w:rPr>
          <w:rFonts w:ascii="Calibri" w:hAnsi="Calibri" w:cs="Calibri"/>
          <w:sz w:val="22"/>
          <w:szCs w:val="22"/>
        </w:rPr>
        <w:t xml:space="preserve"> poor</w:t>
      </w:r>
      <w:r w:rsidR="00A35A84">
        <w:rPr>
          <w:rFonts w:ascii="Calibri" w:hAnsi="Calibri" w:cs="Calibri"/>
          <w:sz w:val="22"/>
          <w:szCs w:val="22"/>
        </w:rPr>
        <w:t xml:space="preserve"> mental health</w:t>
      </w:r>
      <w:r w:rsidR="002D3F44">
        <w:rPr>
          <w:rFonts w:ascii="Calibri" w:hAnsi="Calibri" w:cs="Calibri"/>
          <w:sz w:val="22"/>
          <w:szCs w:val="22"/>
        </w:rPr>
        <w:t xml:space="preserve">, within this age bracket. </w:t>
      </w:r>
      <w:r w:rsidR="00A05854">
        <w:rPr>
          <w:rFonts w:ascii="Calibri" w:hAnsi="Calibri" w:cs="Calibri"/>
          <w:sz w:val="22"/>
          <w:szCs w:val="22"/>
        </w:rPr>
        <w:t>Such</w:t>
      </w:r>
      <w:r w:rsidR="002D3F44">
        <w:rPr>
          <w:rFonts w:ascii="Calibri" w:hAnsi="Calibri" w:cs="Calibri"/>
          <w:sz w:val="22"/>
          <w:szCs w:val="22"/>
        </w:rPr>
        <w:t xml:space="preserve"> learning points </w:t>
      </w:r>
      <w:r w:rsidR="00004F9A">
        <w:rPr>
          <w:rFonts w:ascii="Calibri" w:hAnsi="Calibri" w:cs="Calibri"/>
          <w:sz w:val="22"/>
          <w:szCs w:val="22"/>
        </w:rPr>
        <w:t>should</w:t>
      </w:r>
      <w:r w:rsidR="00491854">
        <w:rPr>
          <w:rFonts w:ascii="Calibri" w:hAnsi="Calibri" w:cs="Calibri"/>
          <w:sz w:val="22"/>
          <w:szCs w:val="22"/>
        </w:rPr>
        <w:t xml:space="preserve"> be used to inform the message that we can bring across</w:t>
      </w:r>
      <w:r w:rsidR="00975553">
        <w:rPr>
          <w:rFonts w:ascii="Calibri" w:hAnsi="Calibri" w:cs="Calibri"/>
          <w:sz w:val="22"/>
          <w:szCs w:val="22"/>
        </w:rPr>
        <w:t xml:space="preserve"> to these </w:t>
      </w:r>
      <w:r w:rsidR="00CE11EE">
        <w:rPr>
          <w:rFonts w:ascii="Calibri" w:hAnsi="Calibri" w:cs="Calibri"/>
          <w:sz w:val="22"/>
          <w:szCs w:val="22"/>
        </w:rPr>
        <w:t>people</w:t>
      </w:r>
      <w:r w:rsidR="00491854">
        <w:rPr>
          <w:rFonts w:ascii="Calibri" w:hAnsi="Calibri" w:cs="Calibri"/>
          <w:sz w:val="22"/>
          <w:szCs w:val="22"/>
        </w:rPr>
        <w:t xml:space="preserve">, via our </w:t>
      </w:r>
      <w:r w:rsidR="00EC06C3">
        <w:rPr>
          <w:rFonts w:ascii="Calibri" w:hAnsi="Calibri" w:cs="Calibri"/>
          <w:sz w:val="22"/>
          <w:szCs w:val="22"/>
        </w:rPr>
        <w:t>intervention</w:t>
      </w:r>
      <w:r w:rsidR="00DC0D82">
        <w:rPr>
          <w:rFonts w:ascii="Calibri" w:hAnsi="Calibri" w:cs="Calibri"/>
          <w:sz w:val="22"/>
          <w:szCs w:val="22"/>
        </w:rPr>
        <w:t xml:space="preserve"> efforts</w:t>
      </w:r>
      <w:r w:rsidR="00491854">
        <w:rPr>
          <w:rFonts w:ascii="Calibri" w:hAnsi="Calibri" w:cs="Calibri"/>
          <w:sz w:val="22"/>
          <w:szCs w:val="22"/>
        </w:rPr>
        <w:t>.</w:t>
      </w:r>
      <w:r w:rsidR="00E02897">
        <w:rPr>
          <w:rFonts w:ascii="Calibri" w:hAnsi="Calibri" w:cs="Calibri"/>
          <w:sz w:val="22"/>
          <w:szCs w:val="22"/>
        </w:rPr>
        <w:t xml:space="preserve"> </w:t>
      </w:r>
      <w:r w:rsidR="00DC0D82">
        <w:rPr>
          <w:rFonts w:ascii="Calibri" w:hAnsi="Calibri" w:cs="Calibri"/>
          <w:sz w:val="22"/>
          <w:szCs w:val="22"/>
        </w:rPr>
        <w:t xml:space="preserve">Furthermore, our </w:t>
      </w:r>
      <w:r w:rsidR="00BD2A89">
        <w:rPr>
          <w:rFonts w:ascii="Calibri" w:hAnsi="Calibri" w:cs="Calibri"/>
          <w:sz w:val="22"/>
          <w:szCs w:val="22"/>
        </w:rPr>
        <w:t>outreach should be maximised for</w:t>
      </w:r>
      <w:r w:rsidR="00822DB8">
        <w:rPr>
          <w:rFonts w:ascii="Calibri" w:hAnsi="Calibri" w:cs="Calibri"/>
          <w:sz w:val="22"/>
          <w:szCs w:val="22"/>
        </w:rPr>
        <w:t xml:space="preserve"> </w:t>
      </w:r>
      <w:r w:rsidR="004856CD">
        <w:rPr>
          <w:rFonts w:ascii="Calibri" w:hAnsi="Calibri" w:cs="Calibri"/>
          <w:sz w:val="22"/>
          <w:szCs w:val="22"/>
        </w:rPr>
        <w:t>18–29-year-olds</w:t>
      </w:r>
      <w:r w:rsidR="004138CB">
        <w:rPr>
          <w:rFonts w:ascii="Calibri" w:hAnsi="Calibri" w:cs="Calibri"/>
          <w:sz w:val="22"/>
          <w:szCs w:val="22"/>
        </w:rPr>
        <w:t xml:space="preserve"> who are </w:t>
      </w:r>
      <w:r w:rsidR="00086798">
        <w:rPr>
          <w:rFonts w:ascii="Calibri" w:hAnsi="Calibri" w:cs="Calibri"/>
          <w:sz w:val="22"/>
          <w:szCs w:val="22"/>
        </w:rPr>
        <w:t xml:space="preserve">more vulnerable to </w:t>
      </w:r>
      <w:r w:rsidR="00161F40">
        <w:rPr>
          <w:rFonts w:ascii="Calibri" w:hAnsi="Calibri" w:cs="Calibri"/>
          <w:sz w:val="22"/>
          <w:szCs w:val="22"/>
        </w:rPr>
        <w:t>suffering from worsening mental health</w:t>
      </w:r>
      <w:r w:rsidR="00313F04">
        <w:rPr>
          <w:rFonts w:ascii="Calibri" w:hAnsi="Calibri" w:cs="Calibri"/>
          <w:sz w:val="22"/>
          <w:szCs w:val="22"/>
        </w:rPr>
        <w:t>. On this note, I decided to investigate whether there is a definite correlation between social media usage and mental health.</w:t>
      </w:r>
      <w:r w:rsidR="00A07A78">
        <w:rPr>
          <w:rFonts w:ascii="Calibri" w:hAnsi="Calibri" w:cs="Calibri"/>
          <w:sz w:val="22"/>
          <w:szCs w:val="22"/>
        </w:rPr>
        <w:t xml:space="preserve"> Should this be the case, deploying our intervention on social media platforms would allow us to </w:t>
      </w:r>
      <w:r w:rsidR="00D27803">
        <w:rPr>
          <w:rFonts w:ascii="Calibri" w:hAnsi="Calibri" w:cs="Calibri"/>
          <w:sz w:val="22"/>
          <w:szCs w:val="22"/>
        </w:rPr>
        <w:t xml:space="preserve">more effectively </w:t>
      </w:r>
      <w:r w:rsidR="00A07A78">
        <w:rPr>
          <w:rFonts w:ascii="Calibri" w:hAnsi="Calibri" w:cs="Calibri"/>
          <w:sz w:val="22"/>
          <w:szCs w:val="22"/>
        </w:rPr>
        <w:t>connect with</w:t>
      </w:r>
      <w:r w:rsidR="00BF4CB2">
        <w:rPr>
          <w:rFonts w:ascii="Calibri" w:hAnsi="Calibri" w:cs="Calibri"/>
          <w:sz w:val="22"/>
          <w:szCs w:val="22"/>
        </w:rPr>
        <w:t xml:space="preserve"> </w:t>
      </w:r>
      <w:r w:rsidR="00BF4CB2">
        <w:rPr>
          <w:rFonts w:ascii="Calibri" w:hAnsi="Calibri" w:cs="Calibri"/>
          <w:sz w:val="22"/>
          <w:szCs w:val="22"/>
        </w:rPr>
        <w:t>at-risk</w:t>
      </w:r>
      <w:r w:rsidR="00A07A78">
        <w:rPr>
          <w:rFonts w:ascii="Calibri" w:hAnsi="Calibri" w:cs="Calibri"/>
          <w:sz w:val="22"/>
          <w:szCs w:val="22"/>
        </w:rPr>
        <w:t xml:space="preserve"> </w:t>
      </w:r>
      <w:r w:rsidR="00AF49E0">
        <w:rPr>
          <w:rFonts w:ascii="Calibri" w:hAnsi="Calibri" w:cs="Calibri"/>
          <w:sz w:val="22"/>
          <w:szCs w:val="22"/>
        </w:rPr>
        <w:t xml:space="preserve">young adults. </w:t>
      </w:r>
      <w:r w:rsidR="00FA6048">
        <w:rPr>
          <w:rFonts w:ascii="Calibri" w:hAnsi="Calibri" w:cs="Calibri"/>
          <w:sz w:val="22"/>
          <w:szCs w:val="22"/>
        </w:rPr>
        <w:t xml:space="preserve">Therefore, </w:t>
      </w:r>
      <w:r w:rsidR="009F0E36">
        <w:rPr>
          <w:rFonts w:ascii="Calibri" w:hAnsi="Calibri" w:cs="Calibri"/>
          <w:sz w:val="22"/>
          <w:szCs w:val="22"/>
        </w:rPr>
        <w:t xml:space="preserve">I opted to make use of </w:t>
      </w:r>
      <w:r w:rsidR="004662CC">
        <w:rPr>
          <w:rFonts w:ascii="Calibri" w:hAnsi="Calibri" w:cs="Calibri"/>
          <w:sz w:val="22"/>
          <w:szCs w:val="22"/>
        </w:rPr>
        <w:t xml:space="preserve">a “Social Media Addiction” dataset, which contains </w:t>
      </w:r>
      <w:r w:rsidR="007F604F">
        <w:rPr>
          <w:rFonts w:ascii="Calibri" w:hAnsi="Calibri" w:cs="Calibri"/>
          <w:sz w:val="22"/>
          <w:szCs w:val="22"/>
        </w:rPr>
        <w:t xml:space="preserve">the </w:t>
      </w:r>
      <w:r w:rsidR="00AD64D2">
        <w:rPr>
          <w:rFonts w:ascii="Calibri" w:hAnsi="Calibri" w:cs="Calibri"/>
          <w:sz w:val="22"/>
          <w:szCs w:val="22"/>
        </w:rPr>
        <w:t xml:space="preserve">self-reported </w:t>
      </w:r>
      <w:r w:rsidR="004662CC">
        <w:rPr>
          <w:rFonts w:ascii="Calibri" w:hAnsi="Calibri" w:cs="Calibri"/>
          <w:sz w:val="22"/>
          <w:szCs w:val="22"/>
        </w:rPr>
        <w:t xml:space="preserve">social media preferences and mental health </w:t>
      </w:r>
      <w:r w:rsidR="00375D4F">
        <w:rPr>
          <w:rFonts w:ascii="Calibri" w:hAnsi="Calibri" w:cs="Calibri"/>
          <w:sz w:val="22"/>
          <w:szCs w:val="22"/>
        </w:rPr>
        <w:t>scores</w:t>
      </w:r>
      <w:r w:rsidR="007F604F">
        <w:rPr>
          <w:rFonts w:ascii="Calibri" w:hAnsi="Calibri" w:cs="Calibri"/>
          <w:sz w:val="22"/>
          <w:szCs w:val="22"/>
        </w:rPr>
        <w:t xml:space="preserve"> of </w:t>
      </w:r>
      <w:r w:rsidR="00AE5187">
        <w:rPr>
          <w:rFonts w:ascii="Calibri" w:hAnsi="Calibri" w:cs="Calibri"/>
          <w:sz w:val="22"/>
          <w:szCs w:val="22"/>
        </w:rPr>
        <w:t>students</w:t>
      </w:r>
      <w:r w:rsidR="007F604F">
        <w:rPr>
          <w:rFonts w:ascii="Calibri" w:hAnsi="Calibri" w:cs="Calibri"/>
          <w:sz w:val="22"/>
          <w:szCs w:val="22"/>
        </w:rPr>
        <w:t xml:space="preserve"> aged 16-25</w:t>
      </w:r>
      <w:r w:rsidR="007B6574">
        <w:rPr>
          <w:rFonts w:ascii="Calibri" w:hAnsi="Calibri" w:cs="Calibri"/>
          <w:sz w:val="22"/>
          <w:szCs w:val="22"/>
        </w:rPr>
        <w:t xml:space="preserve"> </w:t>
      </w:r>
      <w:r w:rsidR="00C86457">
        <w:rPr>
          <w:rFonts w:ascii="Calibri" w:hAnsi="Calibri" w:cs="Calibri"/>
          <w:sz w:val="22"/>
          <w:szCs w:val="22"/>
        </w:rPr>
        <w:t xml:space="preserve">– </w:t>
      </w:r>
      <w:r w:rsidR="00D860CD">
        <w:rPr>
          <w:rFonts w:ascii="Calibri" w:hAnsi="Calibri" w:cs="Calibri"/>
          <w:sz w:val="22"/>
          <w:szCs w:val="22"/>
        </w:rPr>
        <w:t>similar to our demographic of choice</w:t>
      </w:r>
      <w:r w:rsidR="007B6574">
        <w:rPr>
          <w:rFonts w:ascii="Calibri" w:hAnsi="Calibri" w:cs="Calibri"/>
          <w:sz w:val="22"/>
          <w:szCs w:val="22"/>
        </w:rPr>
        <w:t xml:space="preserve"> </w:t>
      </w:r>
      <w:r w:rsidR="007B6574">
        <w:rPr>
          <w:rFonts w:ascii="Calibri" w:hAnsi="Calibri" w:cs="Calibri"/>
          <w:sz w:val="22"/>
          <w:szCs w:val="22"/>
        </w:rPr>
        <w:t>(Shamim, 2025)</w:t>
      </w:r>
      <w:r w:rsidR="00BE4F2B">
        <w:rPr>
          <w:rFonts w:ascii="Calibri" w:hAnsi="Calibri" w:cs="Calibri"/>
          <w:sz w:val="22"/>
          <w:szCs w:val="22"/>
        </w:rPr>
        <w:t>.</w:t>
      </w:r>
      <w:r w:rsidR="00AC3EA5">
        <w:rPr>
          <w:rFonts w:ascii="Calibri" w:hAnsi="Calibri" w:cs="Calibri"/>
          <w:sz w:val="22"/>
          <w:szCs w:val="22"/>
        </w:rPr>
        <w:t xml:space="preserve"> </w:t>
      </w:r>
      <w:r w:rsidR="00FE0F41">
        <w:rPr>
          <w:rFonts w:ascii="Calibri" w:hAnsi="Calibri" w:cs="Calibri"/>
          <w:sz w:val="22"/>
          <w:szCs w:val="22"/>
        </w:rPr>
        <w:t>To highlight intensity</w:t>
      </w:r>
      <w:r w:rsidR="00930E37">
        <w:rPr>
          <w:rFonts w:ascii="Calibri" w:hAnsi="Calibri" w:cs="Calibri"/>
          <w:sz w:val="22"/>
          <w:szCs w:val="22"/>
        </w:rPr>
        <w:t xml:space="preserve"> more effectively</w:t>
      </w:r>
      <w:r w:rsidR="00AC3EA5">
        <w:rPr>
          <w:rFonts w:ascii="Calibri" w:hAnsi="Calibri" w:cs="Calibri"/>
          <w:sz w:val="22"/>
          <w:szCs w:val="22"/>
        </w:rPr>
        <w:t>, I crafted a heat map that describes the severity of mental health issues</w:t>
      </w:r>
      <w:r w:rsidR="003A4865">
        <w:rPr>
          <w:rFonts w:ascii="Calibri" w:hAnsi="Calibri" w:cs="Calibri"/>
          <w:sz w:val="22"/>
          <w:szCs w:val="22"/>
        </w:rPr>
        <w:t>, with respect to social media usage. This can be seen in Plot 3 (Fig. 3)</w:t>
      </w:r>
      <w:r w:rsidR="00B60447">
        <w:rPr>
          <w:rFonts w:ascii="Calibri" w:hAnsi="Calibri" w:cs="Calibri"/>
          <w:sz w:val="22"/>
          <w:szCs w:val="22"/>
        </w:rPr>
        <w:t xml:space="preserve">, in which the </w:t>
      </w:r>
      <w:r w:rsidR="001E278A">
        <w:rPr>
          <w:rFonts w:ascii="Calibri" w:hAnsi="Calibri" w:cs="Calibri"/>
          <w:sz w:val="22"/>
          <w:szCs w:val="22"/>
        </w:rPr>
        <w:t>Viridis colour palette was used to ensure colour-blind friendliness.</w:t>
      </w:r>
      <w:r w:rsidR="007872D8">
        <w:rPr>
          <w:rFonts w:ascii="Calibri" w:hAnsi="Calibri" w:cs="Calibri"/>
          <w:sz w:val="22"/>
          <w:szCs w:val="22"/>
        </w:rPr>
        <w:t xml:space="preserve"> Note that for a given </w:t>
      </w:r>
      <w:r w:rsidR="009B4228">
        <w:rPr>
          <w:rFonts w:ascii="Calibri" w:hAnsi="Calibri" w:cs="Calibri"/>
          <w:sz w:val="22"/>
          <w:szCs w:val="22"/>
        </w:rPr>
        <w:t>respondent</w:t>
      </w:r>
      <w:r w:rsidR="007872D8">
        <w:rPr>
          <w:rFonts w:ascii="Calibri" w:hAnsi="Calibri" w:cs="Calibri"/>
          <w:sz w:val="22"/>
          <w:szCs w:val="22"/>
        </w:rPr>
        <w:t xml:space="preserve">, the duration of </w:t>
      </w:r>
      <w:r w:rsidR="009B4228">
        <w:rPr>
          <w:rFonts w:ascii="Calibri" w:hAnsi="Calibri" w:cs="Calibri"/>
          <w:sz w:val="22"/>
          <w:szCs w:val="22"/>
        </w:rPr>
        <w:t xml:space="preserve">social media usage </w:t>
      </w:r>
      <w:r w:rsidR="00F07F1C">
        <w:rPr>
          <w:rFonts w:ascii="Calibri" w:hAnsi="Calibri" w:cs="Calibri"/>
          <w:sz w:val="22"/>
          <w:szCs w:val="22"/>
        </w:rPr>
        <w:t>pertains to</w:t>
      </w:r>
      <w:r w:rsidR="009B4228">
        <w:rPr>
          <w:rFonts w:ascii="Calibri" w:hAnsi="Calibri" w:cs="Calibri"/>
          <w:sz w:val="22"/>
          <w:szCs w:val="22"/>
        </w:rPr>
        <w:t xml:space="preserve"> all platforms </w:t>
      </w:r>
      <w:r w:rsidR="00402B00">
        <w:rPr>
          <w:rFonts w:ascii="Calibri" w:hAnsi="Calibri" w:cs="Calibri"/>
          <w:sz w:val="22"/>
          <w:szCs w:val="22"/>
        </w:rPr>
        <w:t>which</w:t>
      </w:r>
      <w:r w:rsidR="009B4228">
        <w:rPr>
          <w:rFonts w:ascii="Calibri" w:hAnsi="Calibri" w:cs="Calibri"/>
          <w:sz w:val="22"/>
          <w:szCs w:val="22"/>
        </w:rPr>
        <w:t xml:space="preserve"> </w:t>
      </w:r>
      <w:r w:rsidR="00004270">
        <w:rPr>
          <w:rFonts w:ascii="Calibri" w:hAnsi="Calibri" w:cs="Calibri"/>
          <w:sz w:val="22"/>
          <w:szCs w:val="22"/>
        </w:rPr>
        <w:t>the individual</w:t>
      </w:r>
      <w:r w:rsidR="009B4228">
        <w:rPr>
          <w:rFonts w:ascii="Calibri" w:hAnsi="Calibri" w:cs="Calibri"/>
          <w:sz w:val="22"/>
          <w:szCs w:val="22"/>
        </w:rPr>
        <w:t xml:space="preserve"> uses</w:t>
      </w:r>
      <w:r w:rsidR="00500720">
        <w:rPr>
          <w:rFonts w:ascii="Calibri" w:hAnsi="Calibri" w:cs="Calibri"/>
          <w:sz w:val="22"/>
          <w:szCs w:val="22"/>
        </w:rPr>
        <w:t xml:space="preserve"> – not just</w:t>
      </w:r>
      <w:r w:rsidR="009B4228">
        <w:rPr>
          <w:rFonts w:ascii="Calibri" w:hAnsi="Calibri" w:cs="Calibri"/>
          <w:sz w:val="22"/>
          <w:szCs w:val="22"/>
        </w:rPr>
        <w:t xml:space="preserve"> </w:t>
      </w:r>
      <w:r w:rsidR="00CB0003">
        <w:rPr>
          <w:rFonts w:ascii="Calibri" w:hAnsi="Calibri" w:cs="Calibri"/>
          <w:sz w:val="22"/>
          <w:szCs w:val="22"/>
        </w:rPr>
        <w:t>his or her most commonly used platform.</w:t>
      </w:r>
    </w:p>
    <w:p w14:paraId="7A4F7C82" w14:textId="2A22C6BD" w:rsidR="00556902" w:rsidRDefault="00460391" w:rsidP="00BE5D7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Regardless of the most used platform, we see that the</w:t>
      </w:r>
      <w:r w:rsidR="006002B0">
        <w:rPr>
          <w:rFonts w:ascii="Calibri" w:hAnsi="Calibri" w:cs="Calibri"/>
          <w:sz w:val="22"/>
          <w:szCs w:val="22"/>
        </w:rPr>
        <w:t xml:space="preserve"> average</w:t>
      </w:r>
      <w:r>
        <w:rPr>
          <w:rFonts w:ascii="Calibri" w:hAnsi="Calibri" w:cs="Calibri"/>
          <w:sz w:val="22"/>
          <w:szCs w:val="22"/>
        </w:rPr>
        <w:t xml:space="preserve"> score decreases as the d</w:t>
      </w:r>
      <w:r w:rsidR="00C75A3B">
        <w:rPr>
          <w:rFonts w:ascii="Calibri" w:hAnsi="Calibri" w:cs="Calibri"/>
          <w:sz w:val="22"/>
          <w:szCs w:val="22"/>
        </w:rPr>
        <w:t xml:space="preserve">uration spent on </w:t>
      </w:r>
      <w:r w:rsidR="00A7555C">
        <w:rPr>
          <w:rFonts w:ascii="Calibri" w:hAnsi="Calibri" w:cs="Calibri"/>
          <w:sz w:val="22"/>
          <w:szCs w:val="22"/>
        </w:rPr>
        <w:t xml:space="preserve">social media </w:t>
      </w:r>
      <w:r>
        <w:rPr>
          <w:rFonts w:ascii="Calibri" w:hAnsi="Calibri" w:cs="Calibri"/>
          <w:sz w:val="22"/>
          <w:szCs w:val="22"/>
        </w:rPr>
        <w:t>increases</w:t>
      </w:r>
      <w:r w:rsidR="00A7555C">
        <w:rPr>
          <w:rFonts w:ascii="Calibri" w:hAnsi="Calibri" w:cs="Calibri"/>
          <w:sz w:val="22"/>
          <w:szCs w:val="22"/>
        </w:rPr>
        <w:t>.</w:t>
      </w:r>
      <w:r w:rsidR="006002B0">
        <w:rPr>
          <w:rFonts w:ascii="Calibri" w:hAnsi="Calibri" w:cs="Calibri"/>
          <w:sz w:val="22"/>
          <w:szCs w:val="22"/>
        </w:rPr>
        <w:t xml:space="preserve"> Therefore, there is a negative correlation between </w:t>
      </w:r>
      <w:r w:rsidR="00E128DB">
        <w:rPr>
          <w:rFonts w:ascii="Calibri" w:hAnsi="Calibri" w:cs="Calibri"/>
          <w:sz w:val="22"/>
          <w:szCs w:val="22"/>
        </w:rPr>
        <w:t>social media usage and mental health</w:t>
      </w:r>
      <w:r w:rsidR="00EA22E6">
        <w:rPr>
          <w:rFonts w:ascii="Calibri" w:hAnsi="Calibri" w:cs="Calibri"/>
          <w:sz w:val="22"/>
          <w:szCs w:val="22"/>
        </w:rPr>
        <w:t xml:space="preserve"> – </w:t>
      </w:r>
      <w:r w:rsidR="00DC676B">
        <w:rPr>
          <w:rFonts w:ascii="Calibri" w:hAnsi="Calibri" w:cs="Calibri"/>
          <w:sz w:val="22"/>
          <w:szCs w:val="22"/>
        </w:rPr>
        <w:t xml:space="preserve">respondents who </w:t>
      </w:r>
      <w:r w:rsidR="00E40E0D">
        <w:rPr>
          <w:rFonts w:ascii="Calibri" w:hAnsi="Calibri" w:cs="Calibri"/>
          <w:sz w:val="22"/>
          <w:szCs w:val="22"/>
        </w:rPr>
        <w:t>spend more time on social media tend to have poorer mental health.</w:t>
      </w:r>
      <w:r w:rsidR="007D6E10">
        <w:rPr>
          <w:rFonts w:ascii="Calibri" w:hAnsi="Calibri" w:cs="Calibri"/>
          <w:sz w:val="22"/>
          <w:szCs w:val="22"/>
        </w:rPr>
        <w:t xml:space="preserve"> </w:t>
      </w:r>
      <w:r w:rsidR="001C6A49">
        <w:rPr>
          <w:rFonts w:ascii="Calibri" w:hAnsi="Calibri" w:cs="Calibri"/>
          <w:sz w:val="22"/>
          <w:szCs w:val="22"/>
        </w:rPr>
        <w:t>When Facebook is the most used platform</w:t>
      </w:r>
      <w:r w:rsidR="007D6E10">
        <w:rPr>
          <w:rFonts w:ascii="Calibri" w:hAnsi="Calibri" w:cs="Calibri"/>
          <w:sz w:val="22"/>
          <w:szCs w:val="22"/>
        </w:rPr>
        <w:t xml:space="preserve">, we also see that </w:t>
      </w:r>
      <w:r w:rsidR="005D248B">
        <w:rPr>
          <w:rFonts w:ascii="Calibri" w:hAnsi="Calibri" w:cs="Calibri"/>
          <w:sz w:val="22"/>
          <w:szCs w:val="22"/>
        </w:rPr>
        <w:t xml:space="preserve">the mental health scores </w:t>
      </w:r>
      <w:r w:rsidR="001C6A49">
        <w:rPr>
          <w:rFonts w:ascii="Calibri" w:hAnsi="Calibri" w:cs="Calibri"/>
          <w:sz w:val="22"/>
          <w:szCs w:val="22"/>
        </w:rPr>
        <w:t xml:space="preserve">are consistently higher </w:t>
      </w:r>
      <w:r w:rsidR="00F10CF2">
        <w:rPr>
          <w:rFonts w:ascii="Calibri" w:hAnsi="Calibri" w:cs="Calibri"/>
          <w:sz w:val="22"/>
          <w:szCs w:val="22"/>
        </w:rPr>
        <w:t xml:space="preserve">than </w:t>
      </w:r>
      <w:r w:rsidR="001C6A49">
        <w:rPr>
          <w:rFonts w:ascii="Calibri" w:hAnsi="Calibri" w:cs="Calibri"/>
          <w:sz w:val="22"/>
          <w:szCs w:val="22"/>
        </w:rPr>
        <w:t xml:space="preserve">(or </w:t>
      </w:r>
      <w:r w:rsidR="00F10CF2">
        <w:rPr>
          <w:rFonts w:ascii="Calibri" w:hAnsi="Calibri" w:cs="Calibri"/>
          <w:sz w:val="22"/>
          <w:szCs w:val="22"/>
        </w:rPr>
        <w:t xml:space="preserve">equal to) those corresponding </w:t>
      </w:r>
      <w:r w:rsidR="002732C9">
        <w:rPr>
          <w:rFonts w:ascii="Calibri" w:hAnsi="Calibri" w:cs="Calibri"/>
          <w:sz w:val="22"/>
          <w:szCs w:val="22"/>
        </w:rPr>
        <w:t>to Instagram and TikTok</w:t>
      </w:r>
      <w:r w:rsidR="00C63E68">
        <w:rPr>
          <w:rFonts w:ascii="Calibri" w:hAnsi="Calibri" w:cs="Calibri"/>
          <w:sz w:val="22"/>
          <w:szCs w:val="22"/>
        </w:rPr>
        <w:t>, for each time interval</w:t>
      </w:r>
      <w:r w:rsidR="00651B4E">
        <w:rPr>
          <w:rFonts w:ascii="Calibri" w:hAnsi="Calibri" w:cs="Calibri"/>
          <w:sz w:val="22"/>
          <w:szCs w:val="22"/>
        </w:rPr>
        <w:t>. In particular, at 3-4 hours, the mental health status for TikTok (6.6) is significantly worse than Instagram (7.3) and Facebook (7.5).</w:t>
      </w:r>
      <w:r w:rsidR="00121E4F">
        <w:rPr>
          <w:rFonts w:ascii="Calibri" w:hAnsi="Calibri" w:cs="Calibri"/>
          <w:sz w:val="22"/>
          <w:szCs w:val="22"/>
        </w:rPr>
        <w:t xml:space="preserve"> </w:t>
      </w:r>
      <w:r w:rsidR="005B14F7">
        <w:rPr>
          <w:rFonts w:ascii="Calibri" w:hAnsi="Calibri" w:cs="Calibri"/>
          <w:sz w:val="22"/>
          <w:szCs w:val="22"/>
        </w:rPr>
        <w:t xml:space="preserve">As a result, </w:t>
      </w:r>
      <w:r w:rsidR="008106DD">
        <w:rPr>
          <w:rFonts w:ascii="Calibri" w:hAnsi="Calibri" w:cs="Calibri"/>
          <w:sz w:val="22"/>
          <w:szCs w:val="22"/>
        </w:rPr>
        <w:t>respondents who spent most of their screen time on</w:t>
      </w:r>
      <w:r w:rsidR="00757BF4">
        <w:rPr>
          <w:rFonts w:ascii="Calibri" w:hAnsi="Calibri" w:cs="Calibri"/>
          <w:sz w:val="22"/>
          <w:szCs w:val="22"/>
        </w:rPr>
        <w:t xml:space="preserve"> TikTok and Instagram</w:t>
      </w:r>
      <w:r w:rsidR="00670C34">
        <w:rPr>
          <w:rFonts w:ascii="Calibri" w:hAnsi="Calibri" w:cs="Calibri"/>
          <w:sz w:val="22"/>
          <w:szCs w:val="22"/>
        </w:rPr>
        <w:t xml:space="preserve"> tend to have </w:t>
      </w:r>
      <w:r w:rsidR="00556902">
        <w:rPr>
          <w:rFonts w:ascii="Calibri" w:hAnsi="Calibri" w:cs="Calibri"/>
          <w:sz w:val="22"/>
          <w:szCs w:val="22"/>
        </w:rPr>
        <w:t>poorer</w:t>
      </w:r>
      <w:r w:rsidR="00670C34">
        <w:rPr>
          <w:rFonts w:ascii="Calibri" w:hAnsi="Calibri" w:cs="Calibri"/>
          <w:sz w:val="22"/>
          <w:szCs w:val="22"/>
        </w:rPr>
        <w:t xml:space="preserve"> mental health</w:t>
      </w:r>
      <w:r w:rsidR="00556902">
        <w:rPr>
          <w:rFonts w:ascii="Calibri" w:hAnsi="Calibri" w:cs="Calibri"/>
          <w:sz w:val="22"/>
          <w:szCs w:val="22"/>
        </w:rPr>
        <w:t>.</w:t>
      </w:r>
      <w:r w:rsidR="00B81B2E">
        <w:rPr>
          <w:rFonts w:ascii="Calibri" w:hAnsi="Calibri" w:cs="Calibri"/>
          <w:sz w:val="22"/>
          <w:szCs w:val="22"/>
        </w:rPr>
        <w:t xml:space="preserve"> We can zero in on these platforms for our solution</w:t>
      </w:r>
      <w:r w:rsidR="00C27E68">
        <w:rPr>
          <w:rFonts w:ascii="Calibri" w:hAnsi="Calibri" w:cs="Calibri"/>
          <w:sz w:val="22"/>
          <w:szCs w:val="22"/>
        </w:rPr>
        <w:t>.</w:t>
      </w:r>
    </w:p>
    <w:p w14:paraId="144B2A21" w14:textId="7DFD6941" w:rsidR="00D442A8" w:rsidRDefault="00D442A8" w:rsidP="00BE5D7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this, </w:t>
      </w:r>
      <w:r w:rsidR="00556902">
        <w:rPr>
          <w:rFonts w:ascii="Calibri" w:hAnsi="Calibri" w:cs="Calibri"/>
          <w:sz w:val="22"/>
          <w:szCs w:val="22"/>
        </w:rPr>
        <w:t>we can structure</w:t>
      </w:r>
      <w:r w:rsidR="00D860CD">
        <w:rPr>
          <w:rFonts w:ascii="Calibri" w:hAnsi="Calibri" w:cs="Calibri"/>
          <w:sz w:val="22"/>
          <w:szCs w:val="22"/>
        </w:rPr>
        <w:t xml:space="preserve"> our intervention as a social media campaign on Instagram and TikTok, for </w:t>
      </w:r>
      <w:r w:rsidR="00F52FEA">
        <w:rPr>
          <w:rFonts w:ascii="Calibri" w:hAnsi="Calibri" w:cs="Calibri"/>
          <w:sz w:val="22"/>
          <w:szCs w:val="22"/>
        </w:rPr>
        <w:t>Singaporeans</w:t>
      </w:r>
      <w:r w:rsidR="00116BE9">
        <w:rPr>
          <w:rFonts w:ascii="Calibri" w:hAnsi="Calibri" w:cs="Calibri"/>
          <w:sz w:val="22"/>
          <w:szCs w:val="22"/>
        </w:rPr>
        <w:t xml:space="preserve"> aged 18-29.</w:t>
      </w:r>
      <w:r w:rsidR="00F52FEA">
        <w:rPr>
          <w:rFonts w:ascii="Calibri" w:hAnsi="Calibri" w:cs="Calibri"/>
          <w:sz w:val="22"/>
          <w:szCs w:val="22"/>
        </w:rPr>
        <w:t xml:space="preserve"> A possible approach would be to </w:t>
      </w:r>
      <w:r w:rsidR="00AE283E">
        <w:rPr>
          <w:rFonts w:ascii="Calibri" w:hAnsi="Calibri" w:cs="Calibri"/>
          <w:sz w:val="22"/>
          <w:szCs w:val="22"/>
        </w:rPr>
        <w:t>collaborate</w:t>
      </w:r>
      <w:r w:rsidR="00F52FEA">
        <w:rPr>
          <w:rFonts w:ascii="Calibri" w:hAnsi="Calibri" w:cs="Calibri"/>
          <w:sz w:val="22"/>
          <w:szCs w:val="22"/>
        </w:rPr>
        <w:t xml:space="preserve"> with </w:t>
      </w:r>
      <w:r w:rsidR="00F7022D">
        <w:rPr>
          <w:rFonts w:ascii="Calibri" w:hAnsi="Calibri" w:cs="Calibri"/>
          <w:sz w:val="22"/>
          <w:szCs w:val="22"/>
        </w:rPr>
        <w:t xml:space="preserve">local mental wellness organisations – such </w:t>
      </w:r>
      <w:r w:rsidR="00F36032">
        <w:rPr>
          <w:rFonts w:ascii="Calibri" w:hAnsi="Calibri" w:cs="Calibri"/>
          <w:sz w:val="22"/>
          <w:szCs w:val="22"/>
        </w:rPr>
        <w:t xml:space="preserve">as </w:t>
      </w:r>
      <w:r w:rsidR="00F7022D">
        <w:rPr>
          <w:rFonts w:ascii="Calibri" w:hAnsi="Calibri" w:cs="Calibri"/>
          <w:sz w:val="22"/>
          <w:szCs w:val="22"/>
        </w:rPr>
        <w:t>the Singapore Association for Mental Health</w:t>
      </w:r>
      <w:r w:rsidR="00552B9D">
        <w:rPr>
          <w:rFonts w:ascii="Calibri" w:hAnsi="Calibri" w:cs="Calibri"/>
          <w:sz w:val="22"/>
          <w:szCs w:val="22"/>
        </w:rPr>
        <w:t xml:space="preserve"> </w:t>
      </w:r>
      <w:r w:rsidR="00F7022D">
        <w:rPr>
          <w:rFonts w:ascii="Calibri" w:hAnsi="Calibri" w:cs="Calibri"/>
          <w:sz w:val="22"/>
          <w:szCs w:val="22"/>
        </w:rPr>
        <w:t xml:space="preserve">– to produce creative Instagram Reels or short TikTok videos. </w:t>
      </w:r>
      <w:r w:rsidR="00F36032">
        <w:rPr>
          <w:rFonts w:ascii="Calibri" w:hAnsi="Calibri" w:cs="Calibri"/>
          <w:sz w:val="22"/>
          <w:szCs w:val="22"/>
        </w:rPr>
        <w:t xml:space="preserve">In these videos, we can </w:t>
      </w:r>
      <w:r w:rsidR="00DA270B">
        <w:rPr>
          <w:rFonts w:ascii="Calibri" w:hAnsi="Calibri" w:cs="Calibri"/>
          <w:sz w:val="22"/>
          <w:szCs w:val="22"/>
        </w:rPr>
        <w:t xml:space="preserve">first </w:t>
      </w:r>
      <w:r w:rsidR="00F36032">
        <w:rPr>
          <w:rFonts w:ascii="Calibri" w:hAnsi="Calibri" w:cs="Calibri"/>
          <w:sz w:val="22"/>
          <w:szCs w:val="22"/>
        </w:rPr>
        <w:t xml:space="preserve">mention relatable stress-inducing events that Singaporeans in this age bracket face – examples include academic </w:t>
      </w:r>
      <w:r w:rsidR="000C2146">
        <w:rPr>
          <w:rFonts w:ascii="Calibri" w:hAnsi="Calibri" w:cs="Calibri"/>
          <w:sz w:val="22"/>
          <w:szCs w:val="22"/>
        </w:rPr>
        <w:t>difficulties</w:t>
      </w:r>
      <w:r w:rsidR="00F36032">
        <w:rPr>
          <w:rFonts w:ascii="Calibri" w:hAnsi="Calibri" w:cs="Calibri"/>
          <w:sz w:val="22"/>
          <w:szCs w:val="22"/>
        </w:rPr>
        <w:t xml:space="preserve"> in university</w:t>
      </w:r>
      <w:r w:rsidR="005C0F8F">
        <w:rPr>
          <w:rFonts w:ascii="Calibri" w:hAnsi="Calibri" w:cs="Calibri"/>
          <w:sz w:val="22"/>
          <w:szCs w:val="22"/>
        </w:rPr>
        <w:t>, challenging job searches</w:t>
      </w:r>
      <w:r w:rsidR="00F36032">
        <w:rPr>
          <w:rFonts w:ascii="Calibri" w:hAnsi="Calibri" w:cs="Calibri"/>
          <w:sz w:val="22"/>
          <w:szCs w:val="22"/>
        </w:rPr>
        <w:t xml:space="preserve"> and early career troubles</w:t>
      </w:r>
      <w:r w:rsidR="00F82586">
        <w:rPr>
          <w:rFonts w:ascii="Calibri" w:hAnsi="Calibri" w:cs="Calibri"/>
          <w:sz w:val="22"/>
          <w:szCs w:val="22"/>
        </w:rPr>
        <w:t xml:space="preserve"> – in order to capture the</w:t>
      </w:r>
      <w:r w:rsidR="00345A99">
        <w:rPr>
          <w:rFonts w:ascii="Calibri" w:hAnsi="Calibri" w:cs="Calibri"/>
          <w:sz w:val="22"/>
          <w:szCs w:val="22"/>
        </w:rPr>
        <w:t xml:space="preserve">ir </w:t>
      </w:r>
      <w:r w:rsidR="00F82586">
        <w:rPr>
          <w:rFonts w:ascii="Calibri" w:hAnsi="Calibri" w:cs="Calibri"/>
          <w:sz w:val="22"/>
          <w:szCs w:val="22"/>
        </w:rPr>
        <w:t>attention.</w:t>
      </w:r>
      <w:r w:rsidR="00E52B28">
        <w:rPr>
          <w:rFonts w:ascii="Calibri" w:hAnsi="Calibri" w:cs="Calibri"/>
          <w:sz w:val="22"/>
          <w:szCs w:val="22"/>
        </w:rPr>
        <w:t xml:space="preserve"> Subsequently, the</w:t>
      </w:r>
      <w:r w:rsidR="00190554">
        <w:rPr>
          <w:rFonts w:ascii="Calibri" w:hAnsi="Calibri" w:cs="Calibri"/>
          <w:sz w:val="22"/>
          <w:szCs w:val="22"/>
        </w:rPr>
        <w:t xml:space="preserve"> later segment</w:t>
      </w:r>
      <w:r w:rsidR="00BB57A1">
        <w:rPr>
          <w:rFonts w:ascii="Calibri" w:hAnsi="Calibri" w:cs="Calibri"/>
          <w:sz w:val="22"/>
          <w:szCs w:val="22"/>
        </w:rPr>
        <w:t>s</w:t>
      </w:r>
      <w:r w:rsidR="00190554">
        <w:rPr>
          <w:rFonts w:ascii="Calibri" w:hAnsi="Calibri" w:cs="Calibri"/>
          <w:sz w:val="22"/>
          <w:szCs w:val="22"/>
        </w:rPr>
        <w:t xml:space="preserve"> of these</w:t>
      </w:r>
      <w:r w:rsidR="00E52B28">
        <w:rPr>
          <w:rFonts w:ascii="Calibri" w:hAnsi="Calibri" w:cs="Calibri"/>
          <w:sz w:val="22"/>
          <w:szCs w:val="22"/>
        </w:rPr>
        <w:t xml:space="preserve"> clips can </w:t>
      </w:r>
      <w:r w:rsidR="00190554">
        <w:rPr>
          <w:rFonts w:ascii="Calibri" w:hAnsi="Calibri" w:cs="Calibri"/>
          <w:sz w:val="22"/>
          <w:szCs w:val="22"/>
        </w:rPr>
        <w:t>shift towards raising</w:t>
      </w:r>
      <w:r w:rsidR="00E52B28">
        <w:rPr>
          <w:rFonts w:ascii="Calibri" w:hAnsi="Calibri" w:cs="Calibri"/>
          <w:sz w:val="22"/>
          <w:szCs w:val="22"/>
        </w:rPr>
        <w:t xml:space="preserve"> mental health awareness</w:t>
      </w:r>
      <w:r w:rsidR="00563C8D">
        <w:rPr>
          <w:rFonts w:ascii="Calibri" w:hAnsi="Calibri" w:cs="Calibri"/>
          <w:sz w:val="22"/>
          <w:szCs w:val="22"/>
        </w:rPr>
        <w:t xml:space="preserve"> and breaking any associated social stigma</w:t>
      </w:r>
      <w:r w:rsidR="00345A99">
        <w:rPr>
          <w:rFonts w:ascii="Calibri" w:hAnsi="Calibri" w:cs="Calibri"/>
          <w:sz w:val="22"/>
          <w:szCs w:val="22"/>
        </w:rPr>
        <w:t>, whilst educating viewers about effective strategies to manage negative emotions.</w:t>
      </w:r>
      <w:r w:rsidR="000433F2">
        <w:rPr>
          <w:rFonts w:ascii="Calibri" w:hAnsi="Calibri" w:cs="Calibri"/>
          <w:sz w:val="22"/>
          <w:szCs w:val="22"/>
        </w:rPr>
        <w:t xml:space="preserve"> </w:t>
      </w:r>
      <w:r w:rsidR="00A06374">
        <w:rPr>
          <w:rFonts w:ascii="Calibri" w:hAnsi="Calibri" w:cs="Calibri"/>
          <w:sz w:val="22"/>
          <w:szCs w:val="22"/>
        </w:rPr>
        <w:t xml:space="preserve">If we have access to a business account, we can also purchase advertisements on these platforms, in which </w:t>
      </w:r>
      <w:r w:rsidR="000412F2">
        <w:rPr>
          <w:rFonts w:ascii="Calibri" w:hAnsi="Calibri" w:cs="Calibri"/>
          <w:sz w:val="22"/>
          <w:szCs w:val="22"/>
        </w:rPr>
        <w:t>users can be directed</w:t>
      </w:r>
      <w:r w:rsidR="00570AB3">
        <w:rPr>
          <w:rFonts w:ascii="Calibri" w:hAnsi="Calibri" w:cs="Calibri"/>
          <w:sz w:val="22"/>
          <w:szCs w:val="22"/>
        </w:rPr>
        <w:t xml:space="preserve"> </w:t>
      </w:r>
      <w:r w:rsidR="00986AAD">
        <w:rPr>
          <w:rFonts w:ascii="Calibri" w:hAnsi="Calibri" w:cs="Calibri"/>
          <w:sz w:val="22"/>
          <w:szCs w:val="22"/>
        </w:rPr>
        <w:t xml:space="preserve">to the </w:t>
      </w:r>
      <w:r w:rsidR="00387CDD">
        <w:rPr>
          <w:rFonts w:ascii="Calibri" w:hAnsi="Calibri" w:cs="Calibri"/>
          <w:sz w:val="22"/>
          <w:szCs w:val="22"/>
        </w:rPr>
        <w:t>relevant</w:t>
      </w:r>
      <w:r w:rsidR="00986AAD">
        <w:rPr>
          <w:rFonts w:ascii="Calibri" w:hAnsi="Calibri" w:cs="Calibri"/>
          <w:sz w:val="22"/>
          <w:szCs w:val="22"/>
        </w:rPr>
        <w:t xml:space="preserve"> support systems and </w:t>
      </w:r>
      <w:r w:rsidR="00480560">
        <w:rPr>
          <w:rFonts w:ascii="Calibri" w:hAnsi="Calibri" w:cs="Calibri"/>
          <w:sz w:val="22"/>
          <w:szCs w:val="22"/>
        </w:rPr>
        <w:t>helplines</w:t>
      </w:r>
      <w:r w:rsidR="00986AAD">
        <w:rPr>
          <w:rFonts w:ascii="Calibri" w:hAnsi="Calibri" w:cs="Calibri"/>
          <w:sz w:val="22"/>
          <w:szCs w:val="22"/>
        </w:rPr>
        <w:t>, should they</w:t>
      </w:r>
      <w:r w:rsidR="002D0549">
        <w:rPr>
          <w:rFonts w:ascii="Calibri" w:hAnsi="Calibri" w:cs="Calibri"/>
          <w:sz w:val="22"/>
          <w:szCs w:val="22"/>
        </w:rPr>
        <w:t xml:space="preserve"> require any such assistance</w:t>
      </w:r>
      <w:r w:rsidR="00407589">
        <w:rPr>
          <w:rFonts w:ascii="Calibri" w:hAnsi="Calibri" w:cs="Calibri"/>
          <w:sz w:val="22"/>
          <w:szCs w:val="22"/>
        </w:rPr>
        <w:t>.</w:t>
      </w:r>
      <w:r w:rsidR="00563C8D">
        <w:rPr>
          <w:rFonts w:ascii="Calibri" w:hAnsi="Calibri" w:cs="Calibri"/>
          <w:sz w:val="22"/>
          <w:szCs w:val="22"/>
        </w:rPr>
        <w:t xml:space="preserve"> This would </w:t>
      </w:r>
      <w:r w:rsidR="0095278C">
        <w:rPr>
          <w:rFonts w:ascii="Calibri" w:hAnsi="Calibri" w:cs="Calibri"/>
          <w:sz w:val="22"/>
          <w:szCs w:val="22"/>
        </w:rPr>
        <w:t>allow us to get in touch with as many of these young adults as possible</w:t>
      </w:r>
      <w:r w:rsidR="001D715C">
        <w:rPr>
          <w:rFonts w:ascii="Calibri" w:hAnsi="Calibri" w:cs="Calibri"/>
          <w:sz w:val="22"/>
          <w:szCs w:val="22"/>
        </w:rPr>
        <w:t xml:space="preserve">, </w:t>
      </w:r>
      <w:r w:rsidR="00C82DA9">
        <w:rPr>
          <w:rFonts w:ascii="Calibri" w:hAnsi="Calibri" w:cs="Calibri"/>
          <w:sz w:val="22"/>
          <w:szCs w:val="22"/>
        </w:rPr>
        <w:t>making it easier for the necessary</w:t>
      </w:r>
      <w:r w:rsidR="001D715C">
        <w:rPr>
          <w:rFonts w:ascii="Calibri" w:hAnsi="Calibri" w:cs="Calibri"/>
          <w:sz w:val="22"/>
          <w:szCs w:val="22"/>
        </w:rPr>
        <w:t xml:space="preserve"> </w:t>
      </w:r>
      <w:r w:rsidR="009E5234">
        <w:rPr>
          <w:rFonts w:ascii="Calibri" w:hAnsi="Calibri" w:cs="Calibri"/>
          <w:sz w:val="22"/>
          <w:szCs w:val="22"/>
        </w:rPr>
        <w:t>help to be provided for those at risk</w:t>
      </w:r>
      <w:r w:rsidR="008D4F70">
        <w:rPr>
          <w:rFonts w:ascii="Calibri" w:hAnsi="Calibri" w:cs="Calibri"/>
          <w:sz w:val="22"/>
          <w:szCs w:val="22"/>
        </w:rPr>
        <w:t>, whilst also encouraging them to actively seek support.</w:t>
      </w:r>
    </w:p>
    <w:p w14:paraId="5E1ABDF4" w14:textId="6E8E8C25" w:rsidR="005C6047" w:rsidRPr="00C613DF" w:rsidRDefault="00890080" w:rsidP="00BE5D7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However,</w:t>
      </w:r>
      <w:r w:rsidR="00AF445B">
        <w:rPr>
          <w:rFonts w:ascii="Calibri" w:hAnsi="Calibri" w:cs="Calibri"/>
          <w:sz w:val="22"/>
          <w:szCs w:val="22"/>
        </w:rPr>
        <w:t xml:space="preserve"> a caveat of this visualisation is that correlation does</w:t>
      </w:r>
      <w:r w:rsidR="00982B85">
        <w:rPr>
          <w:rFonts w:ascii="Calibri" w:hAnsi="Calibri" w:cs="Calibri"/>
          <w:sz w:val="22"/>
          <w:szCs w:val="22"/>
        </w:rPr>
        <w:t xml:space="preserve"> not equate to causation. We cannot say that an increase in social media usage directly leads to the </w:t>
      </w:r>
      <w:r w:rsidR="00CE771D">
        <w:rPr>
          <w:rFonts w:ascii="Calibri" w:hAnsi="Calibri" w:cs="Calibri"/>
          <w:sz w:val="22"/>
          <w:szCs w:val="22"/>
        </w:rPr>
        <w:t>deterioration</w:t>
      </w:r>
      <w:r w:rsidR="00982B85">
        <w:rPr>
          <w:rFonts w:ascii="Calibri" w:hAnsi="Calibri" w:cs="Calibri"/>
          <w:sz w:val="22"/>
          <w:szCs w:val="22"/>
        </w:rPr>
        <w:t xml:space="preserve"> of an </w:t>
      </w:r>
      <w:r w:rsidR="002306F1">
        <w:rPr>
          <w:rFonts w:ascii="Calibri" w:hAnsi="Calibri" w:cs="Calibri"/>
          <w:sz w:val="22"/>
          <w:szCs w:val="22"/>
        </w:rPr>
        <w:t>individual’s mental health.</w:t>
      </w:r>
      <w:r w:rsidR="004A427F">
        <w:rPr>
          <w:rFonts w:ascii="Calibri" w:hAnsi="Calibri" w:cs="Calibri"/>
          <w:sz w:val="22"/>
          <w:szCs w:val="22"/>
        </w:rPr>
        <w:t xml:space="preserve"> More </w:t>
      </w:r>
      <w:r w:rsidR="0004726B">
        <w:rPr>
          <w:rFonts w:ascii="Calibri" w:hAnsi="Calibri" w:cs="Calibri"/>
          <w:sz w:val="22"/>
          <w:szCs w:val="22"/>
        </w:rPr>
        <w:t xml:space="preserve">research </w:t>
      </w:r>
      <w:r w:rsidR="004A427F">
        <w:rPr>
          <w:rFonts w:ascii="Calibri" w:hAnsi="Calibri" w:cs="Calibri"/>
          <w:sz w:val="22"/>
          <w:szCs w:val="22"/>
        </w:rPr>
        <w:t>ha</w:t>
      </w:r>
      <w:r w:rsidR="0004726B">
        <w:rPr>
          <w:rFonts w:ascii="Calibri" w:hAnsi="Calibri" w:cs="Calibri"/>
          <w:sz w:val="22"/>
          <w:szCs w:val="22"/>
        </w:rPr>
        <w:t xml:space="preserve">s </w:t>
      </w:r>
      <w:r w:rsidR="004A427F">
        <w:rPr>
          <w:rFonts w:ascii="Calibri" w:hAnsi="Calibri" w:cs="Calibri"/>
          <w:sz w:val="22"/>
          <w:szCs w:val="22"/>
        </w:rPr>
        <w:t>to be conducted to make sure that this causal link exists – this would make us more confident of our intervention’s effectiveness.</w:t>
      </w:r>
      <w:r w:rsidR="00DE39C5">
        <w:rPr>
          <w:rFonts w:ascii="Calibri" w:hAnsi="Calibri" w:cs="Calibri"/>
          <w:sz w:val="22"/>
          <w:szCs w:val="22"/>
        </w:rPr>
        <w:t xml:space="preserve"> </w:t>
      </w:r>
      <w:r w:rsidR="007456F5">
        <w:rPr>
          <w:rFonts w:ascii="Calibri" w:hAnsi="Calibri" w:cs="Calibri"/>
          <w:sz w:val="22"/>
          <w:szCs w:val="22"/>
        </w:rPr>
        <w:t>T</w:t>
      </w:r>
      <w:r w:rsidR="009461F0">
        <w:rPr>
          <w:rFonts w:ascii="Calibri" w:hAnsi="Calibri" w:cs="Calibri"/>
          <w:sz w:val="22"/>
          <w:szCs w:val="22"/>
        </w:rPr>
        <w:t>his dataset is</w:t>
      </w:r>
      <w:r w:rsidR="007456F5">
        <w:rPr>
          <w:rFonts w:ascii="Calibri" w:hAnsi="Calibri" w:cs="Calibri"/>
          <w:sz w:val="22"/>
          <w:szCs w:val="22"/>
        </w:rPr>
        <w:t xml:space="preserve"> also</w:t>
      </w:r>
      <w:r w:rsidR="009461F0">
        <w:rPr>
          <w:rFonts w:ascii="Calibri" w:hAnsi="Calibri" w:cs="Calibri"/>
          <w:sz w:val="22"/>
          <w:szCs w:val="22"/>
        </w:rPr>
        <w:t xml:space="preserve"> limited by the fact that it does not completely align with our desired age </w:t>
      </w:r>
      <w:r w:rsidR="006900DE">
        <w:rPr>
          <w:rFonts w:ascii="Calibri" w:hAnsi="Calibri" w:cs="Calibri"/>
          <w:sz w:val="22"/>
          <w:szCs w:val="22"/>
        </w:rPr>
        <w:t>bracket</w:t>
      </w:r>
      <w:r w:rsidR="009461F0">
        <w:rPr>
          <w:rFonts w:ascii="Calibri" w:hAnsi="Calibri" w:cs="Calibri"/>
          <w:sz w:val="22"/>
          <w:szCs w:val="22"/>
        </w:rPr>
        <w:t xml:space="preserve"> of 18-29 years’ old.</w:t>
      </w:r>
      <w:r w:rsidR="0004726B">
        <w:rPr>
          <w:rFonts w:ascii="Calibri" w:hAnsi="Calibri" w:cs="Calibri"/>
          <w:sz w:val="22"/>
          <w:szCs w:val="22"/>
        </w:rPr>
        <w:t xml:space="preserve"> Additional studies should</w:t>
      </w:r>
      <w:r w:rsidR="00F46BA6">
        <w:rPr>
          <w:rFonts w:ascii="Calibri" w:hAnsi="Calibri" w:cs="Calibri"/>
          <w:sz w:val="22"/>
          <w:szCs w:val="22"/>
        </w:rPr>
        <w:t xml:space="preserve"> aim to collect data that is exclusively within this range.</w:t>
      </w:r>
      <w:r w:rsidR="00A0604F">
        <w:rPr>
          <w:rFonts w:ascii="Calibri" w:hAnsi="Calibri" w:cs="Calibri"/>
          <w:sz w:val="22"/>
          <w:szCs w:val="22"/>
        </w:rPr>
        <w:t xml:space="preserve"> </w:t>
      </w:r>
      <w:r w:rsidR="002A55E4">
        <w:rPr>
          <w:rFonts w:ascii="Calibri" w:hAnsi="Calibri" w:cs="Calibri"/>
          <w:sz w:val="22"/>
          <w:szCs w:val="22"/>
        </w:rPr>
        <w:t xml:space="preserve">Moreover, </w:t>
      </w:r>
      <w:r w:rsidR="00323339">
        <w:rPr>
          <w:rFonts w:ascii="Calibri" w:hAnsi="Calibri" w:cs="Calibri"/>
          <w:sz w:val="22"/>
          <w:szCs w:val="22"/>
        </w:rPr>
        <w:t>t</w:t>
      </w:r>
      <w:r w:rsidR="00A0604F">
        <w:rPr>
          <w:rFonts w:ascii="Calibri" w:hAnsi="Calibri" w:cs="Calibri"/>
          <w:sz w:val="22"/>
          <w:szCs w:val="22"/>
        </w:rPr>
        <w:t xml:space="preserve">he dataset does not contain any </w:t>
      </w:r>
      <w:r w:rsidR="00A0604F">
        <w:rPr>
          <w:rFonts w:ascii="Calibri" w:hAnsi="Calibri" w:cs="Calibri"/>
          <w:sz w:val="22"/>
          <w:szCs w:val="22"/>
        </w:rPr>
        <w:lastRenderedPageBreak/>
        <w:t>respondents who not only has TikTok as their most used platform</w:t>
      </w:r>
      <w:r w:rsidR="008868FE">
        <w:rPr>
          <w:rFonts w:ascii="Calibri" w:hAnsi="Calibri" w:cs="Calibri"/>
          <w:sz w:val="22"/>
          <w:szCs w:val="22"/>
        </w:rPr>
        <w:t>, but also uses social media for less than 3 hours a day.</w:t>
      </w:r>
      <w:r w:rsidR="005378CB">
        <w:rPr>
          <w:rFonts w:ascii="Calibri" w:hAnsi="Calibri" w:cs="Calibri"/>
          <w:sz w:val="22"/>
          <w:szCs w:val="22"/>
        </w:rPr>
        <w:t xml:space="preserve"> More data should be collected to account for this group of people.</w:t>
      </w:r>
    </w:p>
    <w:p w14:paraId="4CF2947A" w14:textId="77CA94DF" w:rsidR="000511DE" w:rsidRDefault="00CF3F29" w:rsidP="00CF3F2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Appendix</w:t>
      </w:r>
    </w:p>
    <w:p w14:paraId="688D9E12" w14:textId="60DA8D65" w:rsidR="00CF3F29" w:rsidRDefault="00EA7E5A" w:rsidP="00EA7E5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see below for a list of relevant links</w:t>
      </w:r>
      <w:r w:rsidR="00744181">
        <w:rPr>
          <w:rFonts w:ascii="Calibri" w:hAnsi="Calibri" w:cs="Calibri"/>
          <w:sz w:val="22"/>
          <w:szCs w:val="22"/>
        </w:rPr>
        <w:t xml:space="preserve"> and references</w:t>
      </w:r>
      <w:r>
        <w:rPr>
          <w:rFonts w:ascii="Calibri" w:hAnsi="Calibri" w:cs="Calibri"/>
          <w:sz w:val="22"/>
          <w:szCs w:val="22"/>
        </w:rPr>
        <w:t>.</w:t>
      </w:r>
    </w:p>
    <w:p w14:paraId="4FF1DD29" w14:textId="60C48DDF" w:rsidR="006175A7" w:rsidRPr="008374BA" w:rsidRDefault="00EA7E5A" w:rsidP="008374BA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GitHub repository: </w:t>
      </w:r>
      <w:hyperlink r:id="rId8" w:history="1">
        <w:r w:rsidR="009F1EB4" w:rsidRPr="00201933">
          <w:rPr>
            <w:rStyle w:val="Hyperlink"/>
            <w:rFonts w:ascii="Calibri" w:hAnsi="Calibri" w:cs="Calibri"/>
            <w:sz w:val="22"/>
            <w:szCs w:val="22"/>
          </w:rPr>
          <w:t>https://github.com/chiabingxuan/DSA4262</w:t>
        </w:r>
      </w:hyperlink>
    </w:p>
    <w:p w14:paraId="28C5A461" w14:textId="42CB7B8F" w:rsidR="00F83F29" w:rsidRPr="008A1D9E" w:rsidRDefault="00F83F29" w:rsidP="008A1D9E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Mohit, B. (2024).</w:t>
      </w:r>
      <w:r w:rsidR="000B22B8">
        <w:rPr>
          <w:rFonts w:ascii="Calibri" w:hAnsi="Calibri" w:cs="Calibri"/>
          <w:sz w:val="22"/>
          <w:szCs w:val="22"/>
        </w:rPr>
        <w:t xml:space="preserve"> </w:t>
      </w:r>
      <w:r w:rsidR="000B22B8" w:rsidRPr="00342294">
        <w:rPr>
          <w:rFonts w:ascii="Calibri" w:hAnsi="Calibri" w:cs="Calibri"/>
          <w:i/>
          <w:iCs/>
          <w:sz w:val="22"/>
          <w:szCs w:val="22"/>
        </w:rPr>
        <w:t>Mental Health Dataset</w:t>
      </w:r>
      <w:r w:rsidR="00A032FC">
        <w:rPr>
          <w:rFonts w:ascii="Calibri" w:hAnsi="Calibri" w:cs="Calibri"/>
          <w:sz w:val="22"/>
          <w:szCs w:val="22"/>
        </w:rPr>
        <w:t xml:space="preserve"> [Data set]. </w:t>
      </w:r>
      <w:r w:rsidR="00342294">
        <w:rPr>
          <w:rFonts w:ascii="Calibri" w:hAnsi="Calibri" w:cs="Calibri"/>
          <w:sz w:val="22"/>
          <w:szCs w:val="22"/>
        </w:rPr>
        <w:t xml:space="preserve">Kaggle. </w:t>
      </w:r>
      <w:hyperlink r:id="rId9" w:history="1">
        <w:r w:rsidR="00E931A2" w:rsidRPr="00277801">
          <w:rPr>
            <w:rStyle w:val="Hyperlink"/>
            <w:rFonts w:ascii="Calibri" w:hAnsi="Calibri" w:cs="Calibri"/>
            <w:sz w:val="22"/>
            <w:szCs w:val="22"/>
          </w:rPr>
          <w:t>https://www.kaggle.com/datasets/bhadramohit/mental-health-dataset/data</w:t>
        </w:r>
      </w:hyperlink>
    </w:p>
    <w:p w14:paraId="055B3C07" w14:textId="5A707F04" w:rsidR="009F1EB4" w:rsidRDefault="00E92959" w:rsidP="00EA7E5A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92959">
        <w:rPr>
          <w:rFonts w:ascii="Calibri" w:hAnsi="Calibri" w:cs="Calibri"/>
          <w:sz w:val="22"/>
          <w:szCs w:val="22"/>
        </w:rPr>
        <w:t xml:space="preserve">National Center for Health Statistics </w:t>
      </w:r>
      <w:r w:rsidR="005F487B">
        <w:rPr>
          <w:rFonts w:ascii="Calibri" w:hAnsi="Calibri" w:cs="Calibri"/>
          <w:sz w:val="22"/>
          <w:szCs w:val="22"/>
        </w:rPr>
        <w:t>(2024).</w:t>
      </w:r>
      <w:r w:rsidR="008F39F6">
        <w:rPr>
          <w:rFonts w:ascii="Calibri" w:hAnsi="Calibri" w:cs="Calibri"/>
          <w:sz w:val="22"/>
          <w:szCs w:val="22"/>
        </w:rPr>
        <w:t xml:space="preserve"> </w:t>
      </w:r>
      <w:r w:rsidR="008F39F6" w:rsidRPr="008F39F6">
        <w:rPr>
          <w:rFonts w:ascii="Calibri" w:hAnsi="Calibri" w:cs="Calibri"/>
          <w:i/>
          <w:iCs/>
          <w:sz w:val="22"/>
          <w:szCs w:val="22"/>
        </w:rPr>
        <w:t>Indicators of Anxiety or Depression Based on Reported Frequency of Symptoms During Last 7 Days</w:t>
      </w:r>
      <w:r w:rsidR="00441558">
        <w:rPr>
          <w:rFonts w:ascii="Calibri" w:hAnsi="Calibri" w:cs="Calibri"/>
          <w:sz w:val="22"/>
          <w:szCs w:val="22"/>
        </w:rPr>
        <w:t xml:space="preserve"> [Data set].</w:t>
      </w:r>
      <w:r w:rsidR="006D5990">
        <w:rPr>
          <w:rFonts w:ascii="Calibri" w:hAnsi="Calibri" w:cs="Calibri"/>
          <w:sz w:val="22"/>
          <w:szCs w:val="22"/>
        </w:rPr>
        <w:t xml:space="preserve"> </w:t>
      </w:r>
      <w:r w:rsidRPr="005F487B">
        <w:rPr>
          <w:rFonts w:ascii="Calibri" w:hAnsi="Calibri" w:cs="Calibri"/>
          <w:sz w:val="22"/>
          <w:szCs w:val="22"/>
        </w:rPr>
        <w:t>Centers for Disease Control and Prevention</w:t>
      </w:r>
      <w:r w:rsidR="00ED3A59">
        <w:rPr>
          <w:rFonts w:ascii="Calibri" w:hAnsi="Calibri" w:cs="Calibri"/>
          <w:sz w:val="22"/>
          <w:szCs w:val="22"/>
        </w:rPr>
        <w:t>.</w:t>
      </w:r>
      <w:r w:rsidR="00002268"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="00144671" w:rsidRPr="00277801">
          <w:rPr>
            <w:rStyle w:val="Hyperlink"/>
            <w:rFonts w:ascii="Calibri" w:hAnsi="Calibri" w:cs="Calibri"/>
            <w:sz w:val="22"/>
            <w:szCs w:val="22"/>
          </w:rPr>
          <w:t>https://catalog.data.gov/dataset/indicators-of-anxiety-or-depression-based-on-reported-frequency-of-symptoms-during-last-7-</w:t>
        </w:r>
      </w:hyperlink>
    </w:p>
    <w:p w14:paraId="6E117565" w14:textId="4BB5F2D4" w:rsidR="000511DE" w:rsidRPr="00A70CFB" w:rsidRDefault="004E48DB" w:rsidP="00A70CFB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Shamim</w:t>
      </w:r>
      <w:r w:rsidR="008A1D9E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A</w:t>
      </w:r>
      <w:r w:rsidR="008A1D9E">
        <w:rPr>
          <w:rFonts w:ascii="Calibri" w:hAnsi="Calibri" w:cs="Calibri"/>
          <w:sz w:val="22"/>
          <w:szCs w:val="22"/>
        </w:rPr>
        <w:t>. (</w:t>
      </w:r>
      <w:r>
        <w:rPr>
          <w:rFonts w:ascii="Calibri" w:hAnsi="Calibri" w:cs="Calibri"/>
          <w:sz w:val="22"/>
          <w:szCs w:val="22"/>
        </w:rPr>
        <w:t>2025</w:t>
      </w:r>
      <w:r w:rsidR="008A1D9E">
        <w:rPr>
          <w:rFonts w:ascii="Calibri" w:hAnsi="Calibri" w:cs="Calibri"/>
          <w:sz w:val="22"/>
          <w:szCs w:val="22"/>
        </w:rPr>
        <w:t xml:space="preserve">). </w:t>
      </w:r>
      <w:r w:rsidR="000B29BD" w:rsidRPr="000B29BD">
        <w:rPr>
          <w:rFonts w:ascii="Calibri" w:hAnsi="Calibri" w:cs="Calibri"/>
          <w:i/>
          <w:iCs/>
          <w:sz w:val="22"/>
          <w:szCs w:val="22"/>
        </w:rPr>
        <w:t>Students' Social Media Addiction</w:t>
      </w:r>
      <w:r w:rsidR="008A1D9E">
        <w:rPr>
          <w:rFonts w:ascii="Calibri" w:hAnsi="Calibri" w:cs="Calibri"/>
          <w:sz w:val="22"/>
          <w:szCs w:val="22"/>
        </w:rPr>
        <w:t xml:space="preserve"> [Data set]. Kaggle.</w:t>
      </w:r>
      <w:r w:rsidR="00B355D4"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 w:rsidR="00B355D4" w:rsidRPr="00277801">
          <w:rPr>
            <w:rStyle w:val="Hyperlink"/>
            <w:rFonts w:ascii="Calibri" w:hAnsi="Calibri" w:cs="Calibri"/>
            <w:sz w:val="22"/>
            <w:szCs w:val="22"/>
          </w:rPr>
          <w:t>https://www.kaggle.com/datasets/adilshamim8/social-media-addiction-vs-relationships</w:t>
        </w:r>
      </w:hyperlink>
    </w:p>
    <w:sectPr w:rsidR="000511DE" w:rsidRPr="00A70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260B3"/>
    <w:multiLevelType w:val="hybridMultilevel"/>
    <w:tmpl w:val="86A4BA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C1F07"/>
    <w:multiLevelType w:val="hybridMultilevel"/>
    <w:tmpl w:val="1AE064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63003">
    <w:abstractNumId w:val="0"/>
  </w:num>
  <w:num w:numId="2" w16cid:durableId="1428620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10"/>
    <w:rsid w:val="00002268"/>
    <w:rsid w:val="00004270"/>
    <w:rsid w:val="00004F9A"/>
    <w:rsid w:val="000062AA"/>
    <w:rsid w:val="000239EA"/>
    <w:rsid w:val="00032758"/>
    <w:rsid w:val="000412F2"/>
    <w:rsid w:val="000433F2"/>
    <w:rsid w:val="00045F8A"/>
    <w:rsid w:val="0004726B"/>
    <w:rsid w:val="000507D4"/>
    <w:rsid w:val="000511DE"/>
    <w:rsid w:val="00053893"/>
    <w:rsid w:val="00057F95"/>
    <w:rsid w:val="00063E52"/>
    <w:rsid w:val="00074AD9"/>
    <w:rsid w:val="000771E2"/>
    <w:rsid w:val="00082FAD"/>
    <w:rsid w:val="00086798"/>
    <w:rsid w:val="000912E4"/>
    <w:rsid w:val="00093AD1"/>
    <w:rsid w:val="0009596C"/>
    <w:rsid w:val="000A3FE4"/>
    <w:rsid w:val="000A5E65"/>
    <w:rsid w:val="000B22B8"/>
    <w:rsid w:val="000B29BD"/>
    <w:rsid w:val="000B3465"/>
    <w:rsid w:val="000B4A5E"/>
    <w:rsid w:val="000B569F"/>
    <w:rsid w:val="000B636E"/>
    <w:rsid w:val="000C2146"/>
    <w:rsid w:val="000D1648"/>
    <w:rsid w:val="000D6C5A"/>
    <w:rsid w:val="000E0CCC"/>
    <w:rsid w:val="000E1CE2"/>
    <w:rsid w:val="000E2896"/>
    <w:rsid w:val="000E4EDC"/>
    <w:rsid w:val="000F0124"/>
    <w:rsid w:val="000F2F65"/>
    <w:rsid w:val="00101185"/>
    <w:rsid w:val="00101A89"/>
    <w:rsid w:val="00106DA0"/>
    <w:rsid w:val="00106F54"/>
    <w:rsid w:val="00111810"/>
    <w:rsid w:val="00116BE9"/>
    <w:rsid w:val="00121113"/>
    <w:rsid w:val="00121E4F"/>
    <w:rsid w:val="00123D6C"/>
    <w:rsid w:val="00124DB6"/>
    <w:rsid w:val="00125B05"/>
    <w:rsid w:val="00136ED3"/>
    <w:rsid w:val="00144671"/>
    <w:rsid w:val="00144F23"/>
    <w:rsid w:val="00147E07"/>
    <w:rsid w:val="00153B37"/>
    <w:rsid w:val="00157385"/>
    <w:rsid w:val="00161F40"/>
    <w:rsid w:val="00167163"/>
    <w:rsid w:val="00180EA6"/>
    <w:rsid w:val="00182957"/>
    <w:rsid w:val="00185D47"/>
    <w:rsid w:val="001862D3"/>
    <w:rsid w:val="00186D03"/>
    <w:rsid w:val="00190038"/>
    <w:rsid w:val="00190554"/>
    <w:rsid w:val="00194A2A"/>
    <w:rsid w:val="00196DB6"/>
    <w:rsid w:val="001A06D1"/>
    <w:rsid w:val="001B379F"/>
    <w:rsid w:val="001B78A2"/>
    <w:rsid w:val="001C092F"/>
    <w:rsid w:val="001C28B7"/>
    <w:rsid w:val="001C6A49"/>
    <w:rsid w:val="001D715C"/>
    <w:rsid w:val="001E1269"/>
    <w:rsid w:val="001E2308"/>
    <w:rsid w:val="001E278A"/>
    <w:rsid w:val="001E41AF"/>
    <w:rsid w:val="001E44CF"/>
    <w:rsid w:val="001E63A1"/>
    <w:rsid w:val="001F4648"/>
    <w:rsid w:val="00203FAC"/>
    <w:rsid w:val="00207AF4"/>
    <w:rsid w:val="00216988"/>
    <w:rsid w:val="002171C2"/>
    <w:rsid w:val="00221897"/>
    <w:rsid w:val="0022300E"/>
    <w:rsid w:val="00224FE3"/>
    <w:rsid w:val="0022796F"/>
    <w:rsid w:val="002306F1"/>
    <w:rsid w:val="00235BB5"/>
    <w:rsid w:val="00235C06"/>
    <w:rsid w:val="0024278C"/>
    <w:rsid w:val="002431D3"/>
    <w:rsid w:val="00256601"/>
    <w:rsid w:val="002619DC"/>
    <w:rsid w:val="002732C9"/>
    <w:rsid w:val="002779F2"/>
    <w:rsid w:val="00281610"/>
    <w:rsid w:val="0028253D"/>
    <w:rsid w:val="00284E60"/>
    <w:rsid w:val="00287F3A"/>
    <w:rsid w:val="002910AC"/>
    <w:rsid w:val="00293153"/>
    <w:rsid w:val="00296D3A"/>
    <w:rsid w:val="002A2113"/>
    <w:rsid w:val="002A55E4"/>
    <w:rsid w:val="002B413A"/>
    <w:rsid w:val="002D0549"/>
    <w:rsid w:val="002D0B55"/>
    <w:rsid w:val="002D3F44"/>
    <w:rsid w:val="002D6D97"/>
    <w:rsid w:val="002E0BE6"/>
    <w:rsid w:val="002E1DDC"/>
    <w:rsid w:val="002E24EA"/>
    <w:rsid w:val="002E51A3"/>
    <w:rsid w:val="002E673F"/>
    <w:rsid w:val="002E6A48"/>
    <w:rsid w:val="002F05ED"/>
    <w:rsid w:val="002F4E58"/>
    <w:rsid w:val="002F7ADC"/>
    <w:rsid w:val="003007AA"/>
    <w:rsid w:val="003012D0"/>
    <w:rsid w:val="00304D1F"/>
    <w:rsid w:val="00313BF7"/>
    <w:rsid w:val="00313F04"/>
    <w:rsid w:val="003142D9"/>
    <w:rsid w:val="00320404"/>
    <w:rsid w:val="00323339"/>
    <w:rsid w:val="00323D3D"/>
    <w:rsid w:val="00334A5C"/>
    <w:rsid w:val="00342294"/>
    <w:rsid w:val="00342B1C"/>
    <w:rsid w:val="00343F17"/>
    <w:rsid w:val="00345A99"/>
    <w:rsid w:val="00356F03"/>
    <w:rsid w:val="00360C5C"/>
    <w:rsid w:val="00363444"/>
    <w:rsid w:val="00375712"/>
    <w:rsid w:val="00375D4F"/>
    <w:rsid w:val="003853CC"/>
    <w:rsid w:val="00387CDD"/>
    <w:rsid w:val="00387E14"/>
    <w:rsid w:val="003A2711"/>
    <w:rsid w:val="003A34D0"/>
    <w:rsid w:val="003A4865"/>
    <w:rsid w:val="003C153C"/>
    <w:rsid w:val="003D0DD3"/>
    <w:rsid w:val="003D13FD"/>
    <w:rsid w:val="003D24CD"/>
    <w:rsid w:val="003D2539"/>
    <w:rsid w:val="003F24DF"/>
    <w:rsid w:val="003F27F9"/>
    <w:rsid w:val="003F3A5A"/>
    <w:rsid w:val="003F3D02"/>
    <w:rsid w:val="004028F9"/>
    <w:rsid w:val="00402B00"/>
    <w:rsid w:val="00402B70"/>
    <w:rsid w:val="00407589"/>
    <w:rsid w:val="00412D5B"/>
    <w:rsid w:val="004138CB"/>
    <w:rsid w:val="004233CA"/>
    <w:rsid w:val="004274A8"/>
    <w:rsid w:val="004315C0"/>
    <w:rsid w:val="004319BF"/>
    <w:rsid w:val="00432937"/>
    <w:rsid w:val="00436594"/>
    <w:rsid w:val="00440D60"/>
    <w:rsid w:val="00441558"/>
    <w:rsid w:val="0044227F"/>
    <w:rsid w:val="0044319F"/>
    <w:rsid w:val="0044481B"/>
    <w:rsid w:val="00446CF9"/>
    <w:rsid w:val="00447248"/>
    <w:rsid w:val="0045681C"/>
    <w:rsid w:val="00460391"/>
    <w:rsid w:val="004612B4"/>
    <w:rsid w:val="00462129"/>
    <w:rsid w:val="004662CC"/>
    <w:rsid w:val="00474E1E"/>
    <w:rsid w:val="00480560"/>
    <w:rsid w:val="00484A0C"/>
    <w:rsid w:val="004856CD"/>
    <w:rsid w:val="004863FC"/>
    <w:rsid w:val="00491210"/>
    <w:rsid w:val="00491854"/>
    <w:rsid w:val="004A427F"/>
    <w:rsid w:val="004A6BA0"/>
    <w:rsid w:val="004B0AAF"/>
    <w:rsid w:val="004B2EA1"/>
    <w:rsid w:val="004B4517"/>
    <w:rsid w:val="004B6C10"/>
    <w:rsid w:val="004B7E4B"/>
    <w:rsid w:val="004D1BC8"/>
    <w:rsid w:val="004D7D82"/>
    <w:rsid w:val="004E2A35"/>
    <w:rsid w:val="004E3FE1"/>
    <w:rsid w:val="004E48DB"/>
    <w:rsid w:val="004E7531"/>
    <w:rsid w:val="004F3159"/>
    <w:rsid w:val="004F4C4E"/>
    <w:rsid w:val="004F5203"/>
    <w:rsid w:val="004F721E"/>
    <w:rsid w:val="00500720"/>
    <w:rsid w:val="00503DB4"/>
    <w:rsid w:val="00503F13"/>
    <w:rsid w:val="00511332"/>
    <w:rsid w:val="00512FF6"/>
    <w:rsid w:val="00516E76"/>
    <w:rsid w:val="005254B7"/>
    <w:rsid w:val="0052648B"/>
    <w:rsid w:val="00527542"/>
    <w:rsid w:val="00531198"/>
    <w:rsid w:val="0053374A"/>
    <w:rsid w:val="00535C44"/>
    <w:rsid w:val="005378CB"/>
    <w:rsid w:val="00537FA5"/>
    <w:rsid w:val="0054022A"/>
    <w:rsid w:val="005458D0"/>
    <w:rsid w:val="00551DF6"/>
    <w:rsid w:val="00552B9D"/>
    <w:rsid w:val="00552F4A"/>
    <w:rsid w:val="005532E8"/>
    <w:rsid w:val="00556902"/>
    <w:rsid w:val="00557192"/>
    <w:rsid w:val="00563C8D"/>
    <w:rsid w:val="0057019F"/>
    <w:rsid w:val="00570AB3"/>
    <w:rsid w:val="00576DDB"/>
    <w:rsid w:val="00582130"/>
    <w:rsid w:val="005868BA"/>
    <w:rsid w:val="00591850"/>
    <w:rsid w:val="00595E50"/>
    <w:rsid w:val="005A1E0B"/>
    <w:rsid w:val="005A293C"/>
    <w:rsid w:val="005A6502"/>
    <w:rsid w:val="005A6B3A"/>
    <w:rsid w:val="005B14F7"/>
    <w:rsid w:val="005B6783"/>
    <w:rsid w:val="005B6D1C"/>
    <w:rsid w:val="005C0F8F"/>
    <w:rsid w:val="005C6047"/>
    <w:rsid w:val="005D248B"/>
    <w:rsid w:val="005D2B9A"/>
    <w:rsid w:val="005D681F"/>
    <w:rsid w:val="005D7543"/>
    <w:rsid w:val="005E1AFD"/>
    <w:rsid w:val="005E4E1E"/>
    <w:rsid w:val="005F0C47"/>
    <w:rsid w:val="005F3520"/>
    <w:rsid w:val="005F487B"/>
    <w:rsid w:val="006002B0"/>
    <w:rsid w:val="006009C8"/>
    <w:rsid w:val="0060506D"/>
    <w:rsid w:val="00605CDF"/>
    <w:rsid w:val="00607794"/>
    <w:rsid w:val="006136E0"/>
    <w:rsid w:val="00616930"/>
    <w:rsid w:val="006175A7"/>
    <w:rsid w:val="00633DD0"/>
    <w:rsid w:val="00635BB2"/>
    <w:rsid w:val="00640750"/>
    <w:rsid w:val="0064189B"/>
    <w:rsid w:val="006431D1"/>
    <w:rsid w:val="006506FD"/>
    <w:rsid w:val="0065156F"/>
    <w:rsid w:val="006515DA"/>
    <w:rsid w:val="00651B4E"/>
    <w:rsid w:val="006523B8"/>
    <w:rsid w:val="00653282"/>
    <w:rsid w:val="00654DF8"/>
    <w:rsid w:val="006701BD"/>
    <w:rsid w:val="00670C34"/>
    <w:rsid w:val="006711E0"/>
    <w:rsid w:val="00674051"/>
    <w:rsid w:val="0068231A"/>
    <w:rsid w:val="00684411"/>
    <w:rsid w:val="00686F5A"/>
    <w:rsid w:val="006900DE"/>
    <w:rsid w:val="00690316"/>
    <w:rsid w:val="00690F76"/>
    <w:rsid w:val="006B0659"/>
    <w:rsid w:val="006B1236"/>
    <w:rsid w:val="006C6CCC"/>
    <w:rsid w:val="006D2484"/>
    <w:rsid w:val="006D2BF8"/>
    <w:rsid w:val="006D5990"/>
    <w:rsid w:val="006F167E"/>
    <w:rsid w:val="007038E3"/>
    <w:rsid w:val="00703EF8"/>
    <w:rsid w:val="00705DFE"/>
    <w:rsid w:val="00711619"/>
    <w:rsid w:val="00713BA2"/>
    <w:rsid w:val="00726635"/>
    <w:rsid w:val="00731CD8"/>
    <w:rsid w:val="007322AC"/>
    <w:rsid w:val="00744181"/>
    <w:rsid w:val="007456F5"/>
    <w:rsid w:val="0074672D"/>
    <w:rsid w:val="00747A2A"/>
    <w:rsid w:val="0075215A"/>
    <w:rsid w:val="0075465F"/>
    <w:rsid w:val="00757BF4"/>
    <w:rsid w:val="007613BB"/>
    <w:rsid w:val="00762597"/>
    <w:rsid w:val="00762EA2"/>
    <w:rsid w:val="007631D0"/>
    <w:rsid w:val="0076565B"/>
    <w:rsid w:val="007704FC"/>
    <w:rsid w:val="00773F8A"/>
    <w:rsid w:val="007769DF"/>
    <w:rsid w:val="00782EED"/>
    <w:rsid w:val="00785D47"/>
    <w:rsid w:val="007872D8"/>
    <w:rsid w:val="007953D7"/>
    <w:rsid w:val="007A0097"/>
    <w:rsid w:val="007A0AE7"/>
    <w:rsid w:val="007A2AF9"/>
    <w:rsid w:val="007A5D22"/>
    <w:rsid w:val="007A7353"/>
    <w:rsid w:val="007B6574"/>
    <w:rsid w:val="007C3450"/>
    <w:rsid w:val="007C4ADB"/>
    <w:rsid w:val="007C68F6"/>
    <w:rsid w:val="007C7D3D"/>
    <w:rsid w:val="007D1388"/>
    <w:rsid w:val="007D23DA"/>
    <w:rsid w:val="007D6E10"/>
    <w:rsid w:val="007E0C03"/>
    <w:rsid w:val="007E1045"/>
    <w:rsid w:val="007E1C78"/>
    <w:rsid w:val="007E2AF7"/>
    <w:rsid w:val="007F598D"/>
    <w:rsid w:val="007F604F"/>
    <w:rsid w:val="00807BFD"/>
    <w:rsid w:val="008106DD"/>
    <w:rsid w:val="00813CEA"/>
    <w:rsid w:val="00815C46"/>
    <w:rsid w:val="0082003B"/>
    <w:rsid w:val="008202DA"/>
    <w:rsid w:val="00822DB8"/>
    <w:rsid w:val="00835072"/>
    <w:rsid w:val="008374BA"/>
    <w:rsid w:val="00842B56"/>
    <w:rsid w:val="008439C5"/>
    <w:rsid w:val="00846478"/>
    <w:rsid w:val="00846EA8"/>
    <w:rsid w:val="00850107"/>
    <w:rsid w:val="0085065C"/>
    <w:rsid w:val="008720CB"/>
    <w:rsid w:val="00872A5D"/>
    <w:rsid w:val="0087300E"/>
    <w:rsid w:val="00874178"/>
    <w:rsid w:val="008819C2"/>
    <w:rsid w:val="008831E4"/>
    <w:rsid w:val="00884DBC"/>
    <w:rsid w:val="00885B41"/>
    <w:rsid w:val="008868FE"/>
    <w:rsid w:val="00890080"/>
    <w:rsid w:val="00890A7A"/>
    <w:rsid w:val="00891BE2"/>
    <w:rsid w:val="00892CF7"/>
    <w:rsid w:val="00895B61"/>
    <w:rsid w:val="00897243"/>
    <w:rsid w:val="008A0340"/>
    <w:rsid w:val="008A1D9E"/>
    <w:rsid w:val="008A3AED"/>
    <w:rsid w:val="008A71D3"/>
    <w:rsid w:val="008A745E"/>
    <w:rsid w:val="008A7A6A"/>
    <w:rsid w:val="008B0DF5"/>
    <w:rsid w:val="008C1C8E"/>
    <w:rsid w:val="008D4F70"/>
    <w:rsid w:val="008E53BB"/>
    <w:rsid w:val="008F39F6"/>
    <w:rsid w:val="008F3BFD"/>
    <w:rsid w:val="008F5E69"/>
    <w:rsid w:val="00900474"/>
    <w:rsid w:val="00906384"/>
    <w:rsid w:val="00906874"/>
    <w:rsid w:val="009073D0"/>
    <w:rsid w:val="009101CB"/>
    <w:rsid w:val="0091643C"/>
    <w:rsid w:val="00926257"/>
    <w:rsid w:val="00930E37"/>
    <w:rsid w:val="009351D4"/>
    <w:rsid w:val="00936193"/>
    <w:rsid w:val="0094213E"/>
    <w:rsid w:val="00945E62"/>
    <w:rsid w:val="009461F0"/>
    <w:rsid w:val="0095185B"/>
    <w:rsid w:val="0095278C"/>
    <w:rsid w:val="00962CF2"/>
    <w:rsid w:val="0096306B"/>
    <w:rsid w:val="00965ACF"/>
    <w:rsid w:val="00972402"/>
    <w:rsid w:val="0097269C"/>
    <w:rsid w:val="0097342B"/>
    <w:rsid w:val="00975553"/>
    <w:rsid w:val="00980315"/>
    <w:rsid w:val="00981BF0"/>
    <w:rsid w:val="00982B85"/>
    <w:rsid w:val="00983B48"/>
    <w:rsid w:val="00986AAD"/>
    <w:rsid w:val="00986B46"/>
    <w:rsid w:val="009937A9"/>
    <w:rsid w:val="009937E5"/>
    <w:rsid w:val="009A07EA"/>
    <w:rsid w:val="009A4453"/>
    <w:rsid w:val="009A7270"/>
    <w:rsid w:val="009B4228"/>
    <w:rsid w:val="009C2897"/>
    <w:rsid w:val="009C3319"/>
    <w:rsid w:val="009D363D"/>
    <w:rsid w:val="009D3B5A"/>
    <w:rsid w:val="009D639A"/>
    <w:rsid w:val="009E2384"/>
    <w:rsid w:val="009E5234"/>
    <w:rsid w:val="009F0E36"/>
    <w:rsid w:val="009F1EB4"/>
    <w:rsid w:val="00A00B71"/>
    <w:rsid w:val="00A02A44"/>
    <w:rsid w:val="00A032FC"/>
    <w:rsid w:val="00A04122"/>
    <w:rsid w:val="00A05854"/>
    <w:rsid w:val="00A0604F"/>
    <w:rsid w:val="00A06374"/>
    <w:rsid w:val="00A07A78"/>
    <w:rsid w:val="00A13562"/>
    <w:rsid w:val="00A1657F"/>
    <w:rsid w:val="00A218C6"/>
    <w:rsid w:val="00A243BD"/>
    <w:rsid w:val="00A3272B"/>
    <w:rsid w:val="00A35A84"/>
    <w:rsid w:val="00A41341"/>
    <w:rsid w:val="00A42233"/>
    <w:rsid w:val="00A4362E"/>
    <w:rsid w:val="00A436C3"/>
    <w:rsid w:val="00A43F6F"/>
    <w:rsid w:val="00A50B1A"/>
    <w:rsid w:val="00A55E4B"/>
    <w:rsid w:val="00A63253"/>
    <w:rsid w:val="00A70CFB"/>
    <w:rsid w:val="00A73DA7"/>
    <w:rsid w:val="00A7555C"/>
    <w:rsid w:val="00A75572"/>
    <w:rsid w:val="00A853CA"/>
    <w:rsid w:val="00A958E8"/>
    <w:rsid w:val="00AB3C86"/>
    <w:rsid w:val="00AC1A09"/>
    <w:rsid w:val="00AC3EA5"/>
    <w:rsid w:val="00AC40C0"/>
    <w:rsid w:val="00AC5377"/>
    <w:rsid w:val="00AC7799"/>
    <w:rsid w:val="00AC7FE5"/>
    <w:rsid w:val="00AD27D8"/>
    <w:rsid w:val="00AD56EB"/>
    <w:rsid w:val="00AD583C"/>
    <w:rsid w:val="00AD64D2"/>
    <w:rsid w:val="00AD7757"/>
    <w:rsid w:val="00AE105D"/>
    <w:rsid w:val="00AE283E"/>
    <w:rsid w:val="00AE4E35"/>
    <w:rsid w:val="00AE5187"/>
    <w:rsid w:val="00AE7737"/>
    <w:rsid w:val="00AF445B"/>
    <w:rsid w:val="00AF49E0"/>
    <w:rsid w:val="00AF4CC1"/>
    <w:rsid w:val="00AF6DA9"/>
    <w:rsid w:val="00B021B4"/>
    <w:rsid w:val="00B03207"/>
    <w:rsid w:val="00B03A52"/>
    <w:rsid w:val="00B04790"/>
    <w:rsid w:val="00B070E0"/>
    <w:rsid w:val="00B133CE"/>
    <w:rsid w:val="00B13418"/>
    <w:rsid w:val="00B21495"/>
    <w:rsid w:val="00B23E72"/>
    <w:rsid w:val="00B355D4"/>
    <w:rsid w:val="00B41B37"/>
    <w:rsid w:val="00B4201C"/>
    <w:rsid w:val="00B43F6A"/>
    <w:rsid w:val="00B44656"/>
    <w:rsid w:val="00B540D0"/>
    <w:rsid w:val="00B54878"/>
    <w:rsid w:val="00B60447"/>
    <w:rsid w:val="00B6392F"/>
    <w:rsid w:val="00B645F6"/>
    <w:rsid w:val="00B66696"/>
    <w:rsid w:val="00B71CB7"/>
    <w:rsid w:val="00B7213F"/>
    <w:rsid w:val="00B77068"/>
    <w:rsid w:val="00B77A93"/>
    <w:rsid w:val="00B815D5"/>
    <w:rsid w:val="00B81B2E"/>
    <w:rsid w:val="00B90148"/>
    <w:rsid w:val="00B92844"/>
    <w:rsid w:val="00BA05F7"/>
    <w:rsid w:val="00BA19A7"/>
    <w:rsid w:val="00BB57A1"/>
    <w:rsid w:val="00BC0A5D"/>
    <w:rsid w:val="00BC7ECF"/>
    <w:rsid w:val="00BD2A89"/>
    <w:rsid w:val="00BE1CD8"/>
    <w:rsid w:val="00BE4F2B"/>
    <w:rsid w:val="00BE5D76"/>
    <w:rsid w:val="00BF423C"/>
    <w:rsid w:val="00BF47E0"/>
    <w:rsid w:val="00BF4CB2"/>
    <w:rsid w:val="00C00DF4"/>
    <w:rsid w:val="00C019C1"/>
    <w:rsid w:val="00C02671"/>
    <w:rsid w:val="00C0464D"/>
    <w:rsid w:val="00C048FE"/>
    <w:rsid w:val="00C07E7E"/>
    <w:rsid w:val="00C10817"/>
    <w:rsid w:val="00C116BC"/>
    <w:rsid w:val="00C13DA8"/>
    <w:rsid w:val="00C22063"/>
    <w:rsid w:val="00C22580"/>
    <w:rsid w:val="00C24F3D"/>
    <w:rsid w:val="00C24FAD"/>
    <w:rsid w:val="00C26005"/>
    <w:rsid w:val="00C27E68"/>
    <w:rsid w:val="00C36E36"/>
    <w:rsid w:val="00C4507E"/>
    <w:rsid w:val="00C46F4F"/>
    <w:rsid w:val="00C613DF"/>
    <w:rsid w:val="00C63C5F"/>
    <w:rsid w:val="00C63E68"/>
    <w:rsid w:val="00C75A3B"/>
    <w:rsid w:val="00C76CE9"/>
    <w:rsid w:val="00C82DA9"/>
    <w:rsid w:val="00C8608D"/>
    <w:rsid w:val="00C86457"/>
    <w:rsid w:val="00C87030"/>
    <w:rsid w:val="00C97B80"/>
    <w:rsid w:val="00CB0003"/>
    <w:rsid w:val="00CB0390"/>
    <w:rsid w:val="00CB0C1A"/>
    <w:rsid w:val="00CB4710"/>
    <w:rsid w:val="00CB50AE"/>
    <w:rsid w:val="00CC411F"/>
    <w:rsid w:val="00CC482C"/>
    <w:rsid w:val="00CC5DEA"/>
    <w:rsid w:val="00CC62EB"/>
    <w:rsid w:val="00CC7E93"/>
    <w:rsid w:val="00CD45B5"/>
    <w:rsid w:val="00CD5BF2"/>
    <w:rsid w:val="00CD7E78"/>
    <w:rsid w:val="00CE11EE"/>
    <w:rsid w:val="00CE2D2A"/>
    <w:rsid w:val="00CE34EB"/>
    <w:rsid w:val="00CE3B91"/>
    <w:rsid w:val="00CE5531"/>
    <w:rsid w:val="00CE6749"/>
    <w:rsid w:val="00CE771D"/>
    <w:rsid w:val="00CF1D2D"/>
    <w:rsid w:val="00CF2CC7"/>
    <w:rsid w:val="00CF3F29"/>
    <w:rsid w:val="00D00702"/>
    <w:rsid w:val="00D0261F"/>
    <w:rsid w:val="00D03C9A"/>
    <w:rsid w:val="00D048E0"/>
    <w:rsid w:val="00D05A5D"/>
    <w:rsid w:val="00D1113B"/>
    <w:rsid w:val="00D128D8"/>
    <w:rsid w:val="00D16AC2"/>
    <w:rsid w:val="00D27803"/>
    <w:rsid w:val="00D31577"/>
    <w:rsid w:val="00D335B9"/>
    <w:rsid w:val="00D3533B"/>
    <w:rsid w:val="00D35906"/>
    <w:rsid w:val="00D437C3"/>
    <w:rsid w:val="00D44248"/>
    <w:rsid w:val="00D442A8"/>
    <w:rsid w:val="00D50590"/>
    <w:rsid w:val="00D50CBE"/>
    <w:rsid w:val="00D557B3"/>
    <w:rsid w:val="00D653DF"/>
    <w:rsid w:val="00D65F95"/>
    <w:rsid w:val="00D719A5"/>
    <w:rsid w:val="00D8069D"/>
    <w:rsid w:val="00D808C9"/>
    <w:rsid w:val="00D81A90"/>
    <w:rsid w:val="00D860CD"/>
    <w:rsid w:val="00D86AC2"/>
    <w:rsid w:val="00D91D8E"/>
    <w:rsid w:val="00D93EE3"/>
    <w:rsid w:val="00D95EC9"/>
    <w:rsid w:val="00D97F31"/>
    <w:rsid w:val="00DA1E68"/>
    <w:rsid w:val="00DA270B"/>
    <w:rsid w:val="00DA5C83"/>
    <w:rsid w:val="00DB088A"/>
    <w:rsid w:val="00DB2C4F"/>
    <w:rsid w:val="00DB78DA"/>
    <w:rsid w:val="00DC0D82"/>
    <w:rsid w:val="00DC25EE"/>
    <w:rsid w:val="00DC5BF6"/>
    <w:rsid w:val="00DC676B"/>
    <w:rsid w:val="00DC72BB"/>
    <w:rsid w:val="00DD0D8F"/>
    <w:rsid w:val="00DD20E3"/>
    <w:rsid w:val="00DD32F5"/>
    <w:rsid w:val="00DD38DA"/>
    <w:rsid w:val="00DD47B0"/>
    <w:rsid w:val="00DE39C5"/>
    <w:rsid w:val="00DF64B9"/>
    <w:rsid w:val="00E026BD"/>
    <w:rsid w:val="00E02897"/>
    <w:rsid w:val="00E062B9"/>
    <w:rsid w:val="00E101D0"/>
    <w:rsid w:val="00E128DB"/>
    <w:rsid w:val="00E131D3"/>
    <w:rsid w:val="00E13818"/>
    <w:rsid w:val="00E13897"/>
    <w:rsid w:val="00E22C0C"/>
    <w:rsid w:val="00E22C96"/>
    <w:rsid w:val="00E23A9D"/>
    <w:rsid w:val="00E245D4"/>
    <w:rsid w:val="00E269C9"/>
    <w:rsid w:val="00E31E19"/>
    <w:rsid w:val="00E37CF4"/>
    <w:rsid w:val="00E40E0D"/>
    <w:rsid w:val="00E448E2"/>
    <w:rsid w:val="00E46322"/>
    <w:rsid w:val="00E46569"/>
    <w:rsid w:val="00E52334"/>
    <w:rsid w:val="00E52A94"/>
    <w:rsid w:val="00E52B28"/>
    <w:rsid w:val="00E555AA"/>
    <w:rsid w:val="00E55F98"/>
    <w:rsid w:val="00E6304F"/>
    <w:rsid w:val="00E736E9"/>
    <w:rsid w:val="00E74C81"/>
    <w:rsid w:val="00E763AE"/>
    <w:rsid w:val="00E76624"/>
    <w:rsid w:val="00E7668B"/>
    <w:rsid w:val="00E81818"/>
    <w:rsid w:val="00E9091E"/>
    <w:rsid w:val="00E911FC"/>
    <w:rsid w:val="00E92959"/>
    <w:rsid w:val="00E931A2"/>
    <w:rsid w:val="00E96C8A"/>
    <w:rsid w:val="00E97E29"/>
    <w:rsid w:val="00EA0D6A"/>
    <w:rsid w:val="00EA22E6"/>
    <w:rsid w:val="00EA2378"/>
    <w:rsid w:val="00EA45AC"/>
    <w:rsid w:val="00EA6801"/>
    <w:rsid w:val="00EA6853"/>
    <w:rsid w:val="00EA7E5A"/>
    <w:rsid w:val="00EB15CF"/>
    <w:rsid w:val="00EC01EA"/>
    <w:rsid w:val="00EC06C3"/>
    <w:rsid w:val="00EC25F0"/>
    <w:rsid w:val="00EC49E4"/>
    <w:rsid w:val="00ED3A59"/>
    <w:rsid w:val="00EE1C61"/>
    <w:rsid w:val="00EE25CC"/>
    <w:rsid w:val="00EE51C2"/>
    <w:rsid w:val="00EE5E31"/>
    <w:rsid w:val="00EE62A7"/>
    <w:rsid w:val="00EE7424"/>
    <w:rsid w:val="00EF15C3"/>
    <w:rsid w:val="00F00092"/>
    <w:rsid w:val="00F02FE8"/>
    <w:rsid w:val="00F07F1C"/>
    <w:rsid w:val="00F10CF2"/>
    <w:rsid w:val="00F162B7"/>
    <w:rsid w:val="00F21EB1"/>
    <w:rsid w:val="00F27237"/>
    <w:rsid w:val="00F27754"/>
    <w:rsid w:val="00F36032"/>
    <w:rsid w:val="00F368E5"/>
    <w:rsid w:val="00F40247"/>
    <w:rsid w:val="00F4076D"/>
    <w:rsid w:val="00F46BA6"/>
    <w:rsid w:val="00F50A22"/>
    <w:rsid w:val="00F52893"/>
    <w:rsid w:val="00F52FEA"/>
    <w:rsid w:val="00F7022D"/>
    <w:rsid w:val="00F71B2F"/>
    <w:rsid w:val="00F75C6F"/>
    <w:rsid w:val="00F82586"/>
    <w:rsid w:val="00F82CFD"/>
    <w:rsid w:val="00F83601"/>
    <w:rsid w:val="00F83F29"/>
    <w:rsid w:val="00F86D69"/>
    <w:rsid w:val="00F871FF"/>
    <w:rsid w:val="00F91C89"/>
    <w:rsid w:val="00FA150F"/>
    <w:rsid w:val="00FA1D6A"/>
    <w:rsid w:val="00FA328A"/>
    <w:rsid w:val="00FA6048"/>
    <w:rsid w:val="00FB0AD0"/>
    <w:rsid w:val="00FB1134"/>
    <w:rsid w:val="00FB2C33"/>
    <w:rsid w:val="00FC4F74"/>
    <w:rsid w:val="00FD0E58"/>
    <w:rsid w:val="00FD634D"/>
    <w:rsid w:val="00FE09C5"/>
    <w:rsid w:val="00FE0F41"/>
    <w:rsid w:val="00FF0C2F"/>
    <w:rsid w:val="00FF131F"/>
    <w:rsid w:val="00FF46A6"/>
    <w:rsid w:val="00FF63E4"/>
    <w:rsid w:val="00FF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A87B"/>
  <w15:chartTrackingRefBased/>
  <w15:docId w15:val="{652E56B6-3FAE-41E9-9313-5C63C79A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E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abingxuan/DSA426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kaggle.com/datasets/adilshamim8/social-media-addiction-vs-relationship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atalog.data.gov/dataset/indicators-of-anxiety-or-depression-based-on-reported-frequency-of-symptoms-during-last-7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bhadramohit/mental-health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6</Pages>
  <Words>2230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Bing Xuan</dc:creator>
  <cp:keywords/>
  <dc:description/>
  <cp:lastModifiedBy>Chia Bing Xuan</cp:lastModifiedBy>
  <cp:revision>728</cp:revision>
  <dcterms:created xsi:type="dcterms:W3CDTF">2026-02-01T06:01:00Z</dcterms:created>
  <dcterms:modified xsi:type="dcterms:W3CDTF">2026-02-02T09:09:00Z</dcterms:modified>
</cp:coreProperties>
</file>