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conformance="strict">
  <w:body>
    <w:p w:rsidR="00A77427" w:rsidRDefault="007F1D13">
      <w:pPr>
        <w:pStyle w:val="1"/>
      </w:pPr>
      <w:r>
        <w:rPr>
          <w:b/>
          <w:bCs/>
          <w:sz w:val="64"/>
          <w:szCs w:val="64"/>
        </w:rPr>
        <w:t>前提说明</w:t>
      </w:r>
    </w:p>
    <w:p w:rsidR="00A77427" w:rsidRDefault="007F1D13"/>
    <w:p w:rsidR="00A77427" w:rsidRDefault="007F1D13">
      <w:pPr>
        <w:pStyle w:val="1"/>
      </w:pPr>
      <w:r>
        <w:rPr>
          <w:b/>
          <w:bCs/>
          <w:sz w:val="56"/>
          <w:szCs w:val="56"/>
        </w:rPr>
        <w:t>系统身份</w:t>
      </w:r>
    </w:p>
    <w:p w:rsidR="00A77427" w:rsidRDefault="007F1D13">
      <w:r>
        <w:rPr>
          <w:sz w:val="24"/>
          <w:szCs w:val="24"/>
        </w:rPr>
        <w:t>云端为SaaS系统。多服务点接入，构建服务网，面向漂友服务。</w:t>
      </w:r>
    </w:p>
    <w:p w:rsidR="00A77427" w:rsidRDefault="007F1D13"/>
    <w:p w:rsidR="00A77427" w:rsidRDefault="007F1D13">
      <w:r>
        <w:rPr>
          <w:sz w:val="24"/>
          <w:szCs w:val="24"/>
        </w:rPr>
        <w:t>系统使用方可以分为三类身份</w:t>
      </w:r>
    </w:p>
    <w:p w:rsidR="00A77427" w:rsidRDefault="007F1D13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平台方（Host）即蒋昊。在平台中对租户和工业App进行管理，还包括系统的安全的设定、存储管理、日志查看等功能。</w:t>
      </w:r>
    </w:p>
    <w:p w:rsidR="00A77427" w:rsidRDefault="007F1D13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服务点（ServicePoint），通过平台方开立服务点环境。为每个服务点提供支撑系统，通过支撑系统服务漂友。</w:t>
      </w:r>
    </w:p>
    <w:p w:rsidR="00A77427" w:rsidRDefault="007F1D13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漂友（Readers）,通过漂书平台贡献书、流转书、获取读本、规范图书。</w:t>
      </w:r>
    </w:p>
    <w:p w:rsidR="00A77427" w:rsidRDefault="007F1D13"/>
    <w:p w:rsidR="00A77427" w:rsidRDefault="007F1D13"/>
    <w:p w:rsidR="00A77427" w:rsidRDefault="007F1D13">
      <w:r>
        <w:rPr>
          <w:b/>
          <w:bCs/>
          <w:sz w:val="24"/>
          <w:szCs w:val="24"/>
        </w:rPr>
        <w:t>服务点开立方式</w:t>
      </w:r>
      <w:r>
        <w:rPr>
          <w:sz w:val="24"/>
          <w:szCs w:val="24"/>
        </w:rPr>
        <w:t>现阶段：商务确定与客户建立联系后，联系平台管理员开立服务点。</w:t>
      </w:r>
    </w:p>
    <w:p w:rsidR="00A77427" w:rsidRDefault="007F1D13"/>
    <w:p w:rsidR="00A77427" w:rsidRDefault="007F1D13">
      <w:pPr>
        <w:pStyle w:val="1"/>
      </w:pPr>
      <w:r>
        <w:rPr>
          <w:b/>
          <w:bCs/>
          <w:sz w:val="56"/>
          <w:szCs w:val="56"/>
        </w:rPr>
        <w:t>书的归属</w:t>
      </w:r>
      <w:r>
        <w:br/>
      </w:r>
    </w:p>
    <w:p w:rsidR="00A77427" w:rsidRDefault="007F1D13"/>
    <w:p w:rsidR="00A77427" w:rsidRDefault="007F1D13">
      <w:r>
        <w:rPr>
          <w:sz w:val="24"/>
          <w:szCs w:val="24"/>
        </w:rPr>
        <w:t>书的归属由两种</w:t>
      </w:r>
    </w:p>
    <w:p w:rsidR="00A77427" w:rsidRDefault="007F1D13">
      <w:r>
        <w:rPr>
          <w:sz w:val="24"/>
          <w:szCs w:val="24"/>
        </w:rPr>
        <w:t>1、归贡献者所有，平台方代管。待贡献者需要收回图书时由平台将图书从读者手中收回交还贡献者。如果损坏丢失按照协议金额赔偿或者赔偿书本。</w:t>
      </w:r>
    </w:p>
    <w:p w:rsidR="00A77427" w:rsidRDefault="007F1D13">
      <w:r>
        <w:rPr>
          <w:sz w:val="24"/>
          <w:szCs w:val="24"/>
        </w:rPr>
        <w:t>2、平台所有。如政府捐助，或者由读者捐赠的则归平台所有。</w:t>
      </w:r>
    </w:p>
    <w:p w:rsidR="00A77427" w:rsidRDefault="007F1D13"/>
    <w:p w:rsidR="00A77427" w:rsidRDefault="007F1D13">
      <w:pPr>
        <w:pStyle w:val="1"/>
      </w:pPr>
      <w:r>
        <w:rPr>
          <w:b/>
          <w:bCs/>
          <w:sz w:val="56"/>
          <w:szCs w:val="56"/>
        </w:rPr>
        <w:t>书的流通范围</w:t>
      </w:r>
    </w:p>
    <w:p w:rsidR="00A77427" w:rsidRDefault="007F1D13">
      <w:r>
        <w:rPr>
          <w:sz w:val="24"/>
          <w:szCs w:val="24"/>
        </w:rPr>
        <w:t>1、不限制流通</w:t>
      </w:r>
    </w:p>
    <w:p w:rsidR="00A77427" w:rsidRDefault="007F1D13">
      <w:r>
        <w:rPr>
          <w:sz w:val="24"/>
          <w:szCs w:val="24"/>
        </w:rPr>
        <w:t>目前平台只支持国内流通。将流通范围限制在国内</w:t>
      </w:r>
    </w:p>
    <w:p w:rsidR="00A77427" w:rsidRDefault="007F1D13">
      <w:r>
        <w:rPr>
          <w:sz w:val="24"/>
          <w:szCs w:val="24"/>
        </w:rPr>
        <w:t>2、服务点内流通</w:t>
      </w:r>
    </w:p>
    <w:p w:rsidR="00A77427" w:rsidRDefault="007F1D13">
      <w:r>
        <w:rPr>
          <w:sz w:val="24"/>
          <w:szCs w:val="24"/>
        </w:rPr>
        <w:t>规定书本只能在规定的服务点流通。服务点需要标识服务点内部人员</w:t>
      </w:r>
    </w:p>
    <w:p w:rsidR="00A77427" w:rsidRDefault="007F1D13"/>
    <w:p w:rsidR="00A77427" w:rsidRDefault="007F1D13">
      <w:pPr>
        <w:pStyle w:val="1"/>
      </w:pPr>
      <w:r>
        <w:rPr>
          <w:b/>
          <w:bCs/>
          <w:sz w:val="56"/>
          <w:szCs w:val="56"/>
        </w:rPr>
        <w:t>书的归属</w:t>
      </w:r>
    </w:p>
    <w:p w:rsidR="00A77427" w:rsidRDefault="007F1D13">
      <w:r>
        <w:rPr>
          <w:sz w:val="24"/>
          <w:szCs w:val="24"/>
        </w:rPr>
        <w:t>1、归属贡献者</w:t>
      </w:r>
    </w:p>
    <w:p w:rsidR="00A77427" w:rsidRDefault="007F1D13">
      <w:r>
        <w:rPr>
          <w:sz w:val="24"/>
          <w:szCs w:val="24"/>
        </w:rPr>
        <w:t>贡献者将图书贡献出来，图书归属贡献者。平台和贡献者签署贡献协议，允许书在平台中流动，或者规定在制定服务点流通。</w:t>
      </w:r>
    </w:p>
    <w:p w:rsidR="00A77427" w:rsidRDefault="007F1D13">
      <w:r>
        <w:rPr>
          <w:sz w:val="24"/>
          <w:szCs w:val="24"/>
        </w:rPr>
        <w:t>2、归属平台</w:t>
      </w:r>
    </w:p>
    <w:p w:rsidR="00A77427" w:rsidRDefault="007F1D13">
      <w:r>
        <w:rPr>
          <w:sz w:val="24"/>
          <w:szCs w:val="24"/>
        </w:rPr>
        <w:t>通过捐赠或者自购或者上门收购的形式将书</w:t>
      </w:r>
    </w:p>
    <w:p w:rsidR="00A77427" w:rsidRDefault="007F1D13"/>
    <w:p w:rsidR="00A77427" w:rsidRDefault="007F1D13"/>
    <w:p w:rsidR="00A77427" w:rsidRDefault="007F1D13"/>
    <w:p w:rsidR="00A77427" w:rsidRDefault="007F1D13"/>
    <w:p w:rsidR="00A77427" w:rsidRDefault="007F1D13"/>
    <w:p w:rsidR="00A77427" w:rsidRDefault="007F1D13"/>
    <w:p w:rsidR="00A77427" w:rsidRDefault="007F1D13"/>
    <w:p w:rsidR="00A77427" w:rsidRDefault="007F1D13"/>
    <w:p w:rsidR="00A77427" w:rsidRDefault="007F1D13"/>
    <w:p w:rsidR="00A77427" w:rsidRDefault="007F1D13"/>
    <w:p w:rsidR="00A77427" w:rsidRDefault="007F1D13"/>
    <w:p w:rsidR="00A77427" w:rsidRDefault="007F1D13"/>
    <w:p w:rsidR="00A77427" w:rsidRDefault="007F1D13"/>
    <w:p w:rsidR="00A77427" w:rsidRDefault="007F1D13"/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431D2"/>
    <w:multiLevelType w:val="multilevel"/>
    <w:tmpl w:val="7BB41ED6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Roman"/>
      <w:lvlText w:val="%2."/>
      <w:lvlJc w:val="start"/>
      <w:pPr>
        <w:ind w:start="1440" w:hanging="360"/>
      </w:pPr>
    </w:lvl>
    <w:lvl w:ilvl="2">
      <w:start w:val="1"/>
      <w:numFmt w:val="lowerLetter"/>
      <w:lvlText w:val="%3."/>
      <w:lvlJc w:val="start"/>
      <w:pPr>
        <w:ind w:start="2160" w:hanging="360"/>
      </w:pPr>
    </w:lvl>
    <w:lvl w:ilvl="3">
      <w:start w:val="1"/>
      <w:numFmt w:val="lowerLetter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Letter"/>
      <w:lvlText w:val="%6."/>
      <w:lvlJc w:val="start"/>
      <w:pPr>
        <w:ind w:start="4320" w:hanging="360"/>
      </w:pPr>
    </w:lvl>
    <w:lvl w:ilvl="6">
      <w:start w:val="1"/>
      <w:numFmt w:val="lowerLetter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Letter"/>
      <w:lvlText w:val="%9."/>
      <w:lvlJc w:val="start"/>
      <w:pPr>
        <w:ind w:start="6480" w:hanging="36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E1B0E"/>
    <w:rPr>
      <w:color w:val="096dd9" w:themeColor="hyperlink"/>
    </w:rPr>
  </w:style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566E"/>
    <w:pPr>
      <w:keepNext/>
      <w:keepLines/>
      <w:spacing w:before="340" w:after="330" w:line="200" w:lineRule="auto"/>
      <w:outlineLvl w:val="0"/>
    </w:pPr>
    <w:rPr>
      <w:b/>
      <w:bCs/>
      <w:kern w:val="28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D566E"/>
    <w:pPr>
      <w:keepNext/>
      <w:keepLines/>
      <w:spacing w:before="260" w:after="260" w:line="200" w:lineRule="auto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D566E"/>
    <w:pPr>
      <w:keepNext/>
      <w:keepLines/>
      <w:spacing w:before="260" w:after="260" w:line="200" w:lineRule="auto"/>
      <w:outlineLvl w:val="2"/>
    </w:pPr>
    <w:rPr>
      <w:b/>
      <w:bCs/>
      <w:sz w:val="20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CD566E"/>
    <w:pPr>
      <w:keepNext/>
      <w:keepLines/>
      <w:spacing w:before="280" w:after="290" w:line="200" w:lineRule="auto"/>
      <w:outlineLvl w:val="3"/>
    </w:pPr>
    <w:rPr>
      <w:rFonts w:asciiTheme="majorHAnsi" w:eastAsiaTheme="majorEastAsia" w:hAnsiTheme="majorHAnsi" w:cstheme="majorBidi"/>
      <w:b/>
      <w:bCs/>
      <w:sz w:val="16"/>
      <w:szCs w:val="16"/>
    </w:rPr>
  </w:style>
  <w:style w:type="paragraph" w:styleId="5">
    <w:name w:val="heading 5"/>
    <w:basedOn w:val="a"/>
    <w:next w:val="a"/>
    <w:link w:val="50"/>
    <w:uiPriority w:val="9"/>
    <w:unhideWhenUsed/>
    <w:qFormat/>
    <w:rsid w:val="00CD566E"/>
    <w:pPr>
      <w:keepNext/>
      <w:keepLines/>
      <w:spacing w:before="280" w:after="290" w:line="200" w:lineRule="auto"/>
      <w:outlineLvl w:val="4"/>
    </w:pPr>
    <w:rPr>
      <w:b/>
      <w:bCs/>
      <w:sz w:val="14"/>
      <w:szCs w:val="14"/>
    </w:rPr>
  </w:style>
  <w:style w:type="paragraph" w:styleId="6">
    <w:name w:val="heading 6"/>
    <w:basedOn w:val="a"/>
    <w:next w:val="a"/>
    <w:link w:val="60"/>
    <w:uiPriority w:val="9"/>
    <w:unhideWhenUsed/>
    <w:qFormat/>
    <w:rsid w:val="00CD566E"/>
    <w:pPr>
      <w:keepNext/>
      <w:keepLines/>
      <w:spacing w:before="240" w:after="64" w:line="200" w:lineRule="auto"/>
      <w:outlineLvl w:val="5"/>
    </w:pPr>
    <w:rPr>
      <w:rFonts w:asciiTheme="majorHAnsi" w:eastAsiaTheme="majorEastAsia" w:hAnsiTheme="majorHAnsi" w:cstheme="majorBidi"/>
      <w:b/>
      <w:bCs/>
      <w:sz w:val="14"/>
      <w:szCs w:val="14"/>
    </w:rPr>
  </w:style>
  <w:style w:type="paragraph" w:styleId="7">
    <w:name w:val="heading 7"/>
    <w:basedOn w:val="a"/>
    <w:next w:val="a"/>
    <w:link w:val="70"/>
    <w:uiPriority w:val="9"/>
    <w:unhideWhenUsed/>
    <w:qFormat/>
    <w:rsid w:val="00CD566E"/>
    <w:pPr>
      <w:keepNext/>
      <w:keepLines/>
      <w:spacing w:before="240" w:after="64" w:line="20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CD566E"/>
    <w:pPr>
      <w:keepNext/>
      <w:keepLines/>
      <w:spacing w:before="240" w:after="64" w:line="20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rsid w:val="00CD566E"/>
    <w:pPr>
      <w:keepNext/>
      <w:keepLines/>
      <w:spacing w:before="240" w:after="64" w:line="200" w:lineRule="auto"/>
      <w:outlineLvl w:val="8"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2018-12-06T21:27:24Z</dcterms:created>
  <dcterms:modified xsi:type="dcterms:W3CDTF">2018-12-06T21:27:24Z</dcterms:modified>
</cp:coreProperties>
</file>