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66F31" w14:textId="67EB0264" w:rsidR="00933DFE" w:rsidRDefault="00933DFE">
      <w:pPr>
        <w:rPr>
          <w:rFonts w:ascii="Arial" w:hAnsi="Arial" w:cs="Arial"/>
          <w:b/>
          <w:bCs/>
          <w:sz w:val="28"/>
          <w:szCs w:val="28"/>
        </w:rPr>
      </w:pPr>
    </w:p>
    <w:p w14:paraId="645B9174" w14:textId="7C238E49" w:rsidR="00420158" w:rsidRPr="009D4FE0" w:rsidRDefault="00A91A60" w:rsidP="00C52836">
      <w:pPr>
        <w:widowControl w:val="0"/>
        <w:spacing w:after="120"/>
        <w:rPr>
          <w:rFonts w:ascii="Arial" w:hAnsi="Arial" w:cs="Arial"/>
          <w:b/>
          <w:bCs/>
          <w:sz w:val="28"/>
          <w:szCs w:val="28"/>
        </w:rPr>
      </w:pPr>
      <w:r>
        <w:rPr>
          <w:rFonts w:ascii="Arial" w:hAnsi="Arial" w:cs="Arial"/>
          <w:b/>
          <w:bCs/>
          <w:sz w:val="28"/>
          <w:szCs w:val="28"/>
        </w:rPr>
        <w:t>MARK RIHAR</w:t>
      </w:r>
    </w:p>
    <w:p w14:paraId="07EA366D" w14:textId="0823A470" w:rsidR="00420158" w:rsidRPr="009869D3" w:rsidRDefault="00420158" w:rsidP="00C52836">
      <w:pPr>
        <w:widowControl w:val="0"/>
        <w:rPr>
          <w:rFonts w:ascii="Arial" w:hAnsi="Arial" w:cs="Arial"/>
          <w:sz w:val="20"/>
          <w:szCs w:val="20"/>
        </w:rPr>
      </w:pPr>
      <w:r w:rsidRPr="009869D3">
        <w:rPr>
          <w:rFonts w:ascii="Arial" w:hAnsi="Arial" w:cs="Arial"/>
          <w:sz w:val="20"/>
          <w:szCs w:val="20"/>
        </w:rPr>
        <w:t>Toronto</w:t>
      </w:r>
      <w:r w:rsidR="00C32531" w:rsidRPr="009869D3">
        <w:rPr>
          <w:rFonts w:ascii="Arial" w:hAnsi="Arial" w:cs="Arial"/>
          <w:sz w:val="20"/>
          <w:szCs w:val="20"/>
        </w:rPr>
        <w:t>,</w:t>
      </w:r>
      <w:r w:rsidRPr="009869D3">
        <w:rPr>
          <w:rFonts w:ascii="Arial" w:hAnsi="Arial" w:cs="Arial"/>
          <w:sz w:val="20"/>
          <w:szCs w:val="20"/>
        </w:rPr>
        <w:t xml:space="preserve"> O</w:t>
      </w:r>
      <w:r w:rsidR="00C32531" w:rsidRPr="009869D3">
        <w:rPr>
          <w:rFonts w:ascii="Arial" w:hAnsi="Arial" w:cs="Arial"/>
          <w:sz w:val="20"/>
          <w:szCs w:val="20"/>
        </w:rPr>
        <w:t>N</w:t>
      </w:r>
      <w:r w:rsidRPr="009869D3">
        <w:rPr>
          <w:rFonts w:ascii="Arial" w:hAnsi="Arial" w:cs="Arial"/>
          <w:sz w:val="20"/>
          <w:szCs w:val="20"/>
        </w:rPr>
        <w:t xml:space="preserve"> M6S 3H2 | (905) 802-3472 | </w:t>
      </w:r>
      <w:hyperlink r:id="rId10" w:history="1">
        <w:r w:rsidR="004F3A41" w:rsidRPr="009869D3">
          <w:rPr>
            <w:rStyle w:val="Hyperlink"/>
            <w:rFonts w:ascii="Arial" w:hAnsi="Arial" w:cs="Arial"/>
            <w:sz w:val="20"/>
            <w:szCs w:val="20"/>
          </w:rPr>
          <w:t>mrihar@gmail.com</w:t>
        </w:r>
      </w:hyperlink>
      <w:r w:rsidR="004F3A41" w:rsidRPr="009869D3">
        <w:rPr>
          <w:rFonts w:ascii="Arial" w:hAnsi="Arial" w:cs="Arial"/>
          <w:sz w:val="20"/>
          <w:szCs w:val="20"/>
        </w:rPr>
        <w:t xml:space="preserve"> </w:t>
      </w:r>
      <w:r w:rsidR="00410EA5" w:rsidRPr="009869D3">
        <w:rPr>
          <w:rFonts w:ascii="Arial" w:hAnsi="Arial" w:cs="Arial"/>
          <w:sz w:val="20"/>
          <w:szCs w:val="20"/>
        </w:rPr>
        <w:t xml:space="preserve">| </w:t>
      </w:r>
      <w:hyperlink r:id="rId11" w:history="1">
        <w:r w:rsidR="00360E46" w:rsidRPr="009869D3">
          <w:rPr>
            <w:rStyle w:val="Hyperlink"/>
            <w:rFonts w:ascii="Arial" w:hAnsi="Arial" w:cs="Arial"/>
            <w:sz w:val="20"/>
            <w:szCs w:val="20"/>
          </w:rPr>
          <w:t>linkedin.com/in/</w:t>
        </w:r>
        <w:proofErr w:type="spellStart"/>
        <w:r w:rsidR="00360E46" w:rsidRPr="009869D3">
          <w:rPr>
            <w:rStyle w:val="Hyperlink"/>
            <w:rFonts w:ascii="Arial" w:hAnsi="Arial" w:cs="Arial"/>
            <w:sz w:val="20"/>
            <w:szCs w:val="20"/>
          </w:rPr>
          <w:t>markrihar</w:t>
        </w:r>
        <w:proofErr w:type="spellEnd"/>
      </w:hyperlink>
    </w:p>
    <w:p w14:paraId="4676FB60" w14:textId="77777777" w:rsidR="00420158" w:rsidRDefault="00420158" w:rsidP="00420158">
      <w:pPr>
        <w:widowControl w:val="0"/>
        <w:rPr>
          <w:rFonts w:ascii="Arial" w:hAnsi="Arial" w:cs="Arial"/>
        </w:rPr>
      </w:pPr>
    </w:p>
    <w:p w14:paraId="3615EE96" w14:textId="77777777" w:rsidR="009869D3" w:rsidRPr="009D4FE0" w:rsidRDefault="009869D3" w:rsidP="00420158">
      <w:pPr>
        <w:widowControl w:val="0"/>
        <w:rPr>
          <w:rFonts w:ascii="Arial" w:hAnsi="Arial" w:cs="Arial"/>
        </w:rPr>
      </w:pPr>
    </w:p>
    <w:p w14:paraId="3F36A31A" w14:textId="47921B88" w:rsidR="00420158" w:rsidRPr="009D4FE0" w:rsidRDefault="00C32531" w:rsidP="00C52836">
      <w:pPr>
        <w:widowControl w:val="0"/>
        <w:spacing w:after="120"/>
        <w:rPr>
          <w:rFonts w:ascii="Arial" w:hAnsi="Arial" w:cs="Arial"/>
          <w:b/>
          <w:bCs/>
          <w:sz w:val="20"/>
          <w:szCs w:val="20"/>
        </w:rPr>
      </w:pPr>
      <w:r>
        <w:rPr>
          <w:rFonts w:ascii="Arial" w:hAnsi="Arial" w:cs="Arial"/>
          <w:b/>
          <w:bCs/>
          <w:sz w:val="20"/>
          <w:szCs w:val="20"/>
        </w:rPr>
        <w:t>SENIOR TECHNOLOGY LEADER</w:t>
      </w:r>
    </w:p>
    <w:p w14:paraId="55E63D32" w14:textId="65F411C4" w:rsidR="009D4FE0" w:rsidRDefault="006E4348" w:rsidP="00420158">
      <w:pPr>
        <w:widowControl w:val="0"/>
        <w:rPr>
          <w:rFonts w:ascii="Arial" w:hAnsi="Arial" w:cs="Arial"/>
          <w:sz w:val="20"/>
          <w:szCs w:val="20"/>
        </w:rPr>
      </w:pPr>
      <w:r w:rsidRPr="006E4348">
        <w:rPr>
          <w:rFonts w:ascii="Arial" w:hAnsi="Arial" w:cs="Arial"/>
          <w:sz w:val="20"/>
          <w:szCs w:val="20"/>
        </w:rPr>
        <w:t>Results-oriented executive with deep experience aligning technology, data strategy, and operations to deliver measurable business value. A skilled communicator and negotiator, trusted by senior leadership to drive cross-functional initiatives, modernize systems, and lead teams through transformation with clarity and purpose.</w:t>
      </w:r>
    </w:p>
    <w:p w14:paraId="448513B1" w14:textId="77777777" w:rsidR="006E4348" w:rsidRDefault="006E4348" w:rsidP="00420158">
      <w:pPr>
        <w:widowControl w:val="0"/>
        <w:rPr>
          <w:rFonts w:ascii="Arial" w:hAnsi="Arial" w:cs="Arial"/>
          <w:sz w:val="20"/>
          <w:szCs w:val="20"/>
        </w:rPr>
      </w:pPr>
    </w:p>
    <w:p w14:paraId="656F9F1F" w14:textId="34577B0A" w:rsidR="009D4FE0" w:rsidRPr="009D4FE0" w:rsidRDefault="00A91A60" w:rsidP="00C52836">
      <w:pPr>
        <w:widowControl w:val="0"/>
        <w:spacing w:after="120"/>
        <w:rPr>
          <w:rFonts w:ascii="Arial" w:hAnsi="Arial" w:cs="Arial"/>
          <w:b/>
          <w:bCs/>
          <w:sz w:val="20"/>
          <w:szCs w:val="20"/>
        </w:rPr>
      </w:pPr>
      <w:r>
        <w:rPr>
          <w:rFonts w:ascii="Arial" w:hAnsi="Arial" w:cs="Arial"/>
          <w:b/>
          <w:bCs/>
          <w:sz w:val="20"/>
          <w:szCs w:val="20"/>
        </w:rPr>
        <w:t>AREAS OF EXPERTISE</w:t>
      </w:r>
    </w:p>
    <w:p w14:paraId="592A88CC" w14:textId="0AEAC9E4" w:rsidR="00420158" w:rsidRDefault="006E4348" w:rsidP="00420158">
      <w:pPr>
        <w:widowControl w:val="0"/>
        <w:rPr>
          <w:rFonts w:ascii="Arial" w:hAnsi="Arial" w:cs="Arial"/>
          <w:sz w:val="20"/>
          <w:szCs w:val="20"/>
        </w:rPr>
      </w:pPr>
      <w:r w:rsidRPr="006E4348">
        <w:rPr>
          <w:rFonts w:ascii="Arial" w:hAnsi="Arial" w:cs="Arial"/>
          <w:sz w:val="20"/>
          <w:szCs w:val="20"/>
        </w:rPr>
        <w:t>Technology &amp; Business Leadership | Data Strategy &amp; Governance | Intelligent Automation &amp; AI Integration | Business Intelligence &amp; Analytics | Cross-Functional Program Delivery | Process Optimization &amp; Change Management | IT Project Management | AI-Driven Predictive Modeling &amp; Forecasting | Executive Stakeholder Engagement | Scalable Systems Design</w:t>
      </w:r>
      <w:r w:rsidR="004636AA" w:rsidRPr="006E4348">
        <w:rPr>
          <w:rFonts w:ascii="Arial" w:hAnsi="Arial" w:cs="Arial"/>
          <w:sz w:val="20"/>
          <w:szCs w:val="20"/>
        </w:rPr>
        <w:t xml:space="preserve"> |</w:t>
      </w:r>
      <w:r w:rsidR="004636AA">
        <w:rPr>
          <w:rFonts w:ascii="Arial" w:hAnsi="Arial" w:cs="Arial"/>
          <w:sz w:val="20"/>
          <w:szCs w:val="20"/>
        </w:rPr>
        <w:t xml:space="preserve"> SQL &amp; Python</w:t>
      </w:r>
    </w:p>
    <w:p w14:paraId="512DAFBB" w14:textId="77777777" w:rsidR="006E4348" w:rsidRDefault="006E4348" w:rsidP="00420158">
      <w:pPr>
        <w:widowControl w:val="0"/>
        <w:rPr>
          <w:rFonts w:ascii="Arial" w:hAnsi="Arial" w:cs="Arial"/>
          <w:sz w:val="20"/>
          <w:szCs w:val="20"/>
        </w:rPr>
      </w:pPr>
    </w:p>
    <w:p w14:paraId="79E2CA76" w14:textId="6DCCA70D" w:rsidR="0056657F" w:rsidRPr="009D4FE0" w:rsidRDefault="009D4FE0" w:rsidP="00C52836">
      <w:pPr>
        <w:widowControl w:val="0"/>
        <w:spacing w:after="120"/>
        <w:rPr>
          <w:rFonts w:ascii="Arial" w:hAnsi="Arial" w:cs="Arial"/>
          <w:b/>
          <w:bCs/>
          <w:sz w:val="20"/>
          <w:szCs w:val="20"/>
        </w:rPr>
      </w:pPr>
      <w:r w:rsidRPr="009D4FE0">
        <w:rPr>
          <w:rFonts w:ascii="Arial" w:hAnsi="Arial" w:cs="Arial"/>
          <w:b/>
          <w:bCs/>
          <w:sz w:val="20"/>
          <w:szCs w:val="20"/>
        </w:rPr>
        <w:t>PROFESSIONAL EXPERIENCE</w:t>
      </w:r>
    </w:p>
    <w:p w14:paraId="3B235D30" w14:textId="77777777" w:rsidR="00397687" w:rsidRDefault="008B6AB3" w:rsidP="00420158">
      <w:pPr>
        <w:widowControl w:val="0"/>
        <w:tabs>
          <w:tab w:val="right" w:pos="10224"/>
        </w:tabs>
        <w:rPr>
          <w:rFonts w:ascii="Arial" w:hAnsi="Arial" w:cs="Arial"/>
          <w:b/>
          <w:bCs/>
          <w:color w:val="595959" w:themeColor="text1" w:themeTint="A6"/>
          <w:sz w:val="20"/>
          <w:szCs w:val="20"/>
        </w:rPr>
      </w:pPr>
      <w:r>
        <w:rPr>
          <w:rFonts w:ascii="Arial" w:hAnsi="Arial" w:cs="Arial"/>
          <w:b/>
          <w:bCs/>
          <w:color w:val="595959" w:themeColor="text1" w:themeTint="A6"/>
          <w:sz w:val="20"/>
          <w:szCs w:val="20"/>
        </w:rPr>
        <w:t>MEXTROLINX</w:t>
      </w:r>
      <w:r w:rsidR="00C32531">
        <w:rPr>
          <w:rFonts w:ascii="Arial" w:hAnsi="Arial" w:cs="Arial"/>
          <w:b/>
          <w:bCs/>
          <w:color w:val="595959" w:themeColor="text1" w:themeTint="A6"/>
          <w:sz w:val="20"/>
          <w:szCs w:val="20"/>
        </w:rPr>
        <w:t xml:space="preserve">, </w:t>
      </w:r>
      <w:r w:rsidR="00C32531" w:rsidRPr="00C32531">
        <w:rPr>
          <w:rFonts w:ascii="Arial" w:hAnsi="Arial" w:cs="Arial"/>
          <w:color w:val="595959" w:themeColor="text1" w:themeTint="A6"/>
          <w:sz w:val="20"/>
          <w:szCs w:val="20"/>
        </w:rPr>
        <w:t>Toronto ON</w:t>
      </w:r>
      <w:r w:rsidR="00420158" w:rsidRPr="009D4FE0">
        <w:rPr>
          <w:rFonts w:ascii="Arial" w:hAnsi="Arial" w:cs="Arial"/>
          <w:b/>
          <w:bCs/>
          <w:color w:val="595959" w:themeColor="text1" w:themeTint="A6"/>
          <w:sz w:val="20"/>
          <w:szCs w:val="20"/>
        </w:rPr>
        <w:tab/>
      </w:r>
    </w:p>
    <w:p w14:paraId="27EDA995" w14:textId="5F31899E" w:rsidR="00420158" w:rsidRPr="009D4FE0" w:rsidRDefault="00420158" w:rsidP="00420158">
      <w:pPr>
        <w:widowControl w:val="0"/>
        <w:tabs>
          <w:tab w:val="right" w:pos="10224"/>
        </w:tabs>
        <w:rPr>
          <w:rFonts w:ascii="Arial" w:hAnsi="Arial" w:cs="Arial"/>
          <w:color w:val="595959" w:themeColor="text1" w:themeTint="A6"/>
          <w:sz w:val="20"/>
          <w:szCs w:val="20"/>
        </w:rPr>
      </w:pPr>
      <w:r w:rsidRPr="009D4FE0">
        <w:rPr>
          <w:rFonts w:ascii="Arial" w:hAnsi="Arial" w:cs="Arial"/>
          <w:color w:val="595959" w:themeColor="text1" w:themeTint="A6"/>
          <w:sz w:val="20"/>
          <w:szCs w:val="20"/>
        </w:rPr>
        <w:t xml:space="preserve">August </w:t>
      </w:r>
      <w:r w:rsidR="003E7059">
        <w:rPr>
          <w:rFonts w:ascii="Arial" w:hAnsi="Arial" w:cs="Arial"/>
          <w:color w:val="595959" w:themeColor="text1" w:themeTint="A6"/>
          <w:sz w:val="20"/>
          <w:szCs w:val="20"/>
        </w:rPr>
        <w:t xml:space="preserve">11, </w:t>
      </w:r>
      <w:r w:rsidRPr="009D4FE0">
        <w:rPr>
          <w:rFonts w:ascii="Arial" w:hAnsi="Arial" w:cs="Arial"/>
          <w:color w:val="595959" w:themeColor="text1" w:themeTint="A6"/>
          <w:sz w:val="20"/>
          <w:szCs w:val="20"/>
        </w:rPr>
        <w:t xml:space="preserve">2022 </w:t>
      </w:r>
    </w:p>
    <w:p w14:paraId="0D0B7D93" w14:textId="4F83C182" w:rsidR="00420158" w:rsidRPr="009D4FE0" w:rsidRDefault="00420158" w:rsidP="009D4FE0">
      <w:pPr>
        <w:widowControl w:val="0"/>
        <w:spacing w:before="60" w:after="60"/>
        <w:rPr>
          <w:rFonts w:ascii="Arial" w:hAnsi="Arial" w:cs="Arial"/>
          <w:b/>
          <w:bCs/>
          <w:sz w:val="20"/>
          <w:szCs w:val="20"/>
        </w:rPr>
      </w:pPr>
      <w:r w:rsidRPr="009D4FE0">
        <w:rPr>
          <w:rFonts w:ascii="Arial" w:hAnsi="Arial" w:cs="Arial"/>
          <w:b/>
          <w:bCs/>
          <w:sz w:val="20"/>
          <w:szCs w:val="20"/>
        </w:rPr>
        <w:t xml:space="preserve">Sr. Manager, </w:t>
      </w:r>
      <w:r w:rsidR="00BF478B">
        <w:rPr>
          <w:rFonts w:ascii="Arial" w:hAnsi="Arial" w:cs="Arial"/>
          <w:b/>
          <w:bCs/>
          <w:sz w:val="20"/>
          <w:szCs w:val="20"/>
        </w:rPr>
        <w:t xml:space="preserve">IT </w:t>
      </w:r>
      <w:r w:rsidRPr="009D4FE0">
        <w:rPr>
          <w:rFonts w:ascii="Arial" w:hAnsi="Arial" w:cs="Arial"/>
          <w:b/>
          <w:bCs/>
          <w:sz w:val="20"/>
          <w:szCs w:val="20"/>
        </w:rPr>
        <w:t>Contract Management</w:t>
      </w:r>
    </w:p>
    <w:p w14:paraId="27CB6838" w14:textId="4BCBC684" w:rsidR="00410EA5" w:rsidRDefault="00420158" w:rsidP="00410EA5">
      <w:pPr>
        <w:widowControl w:val="0"/>
        <w:spacing w:before="60" w:after="60"/>
        <w:rPr>
          <w:rFonts w:ascii="Arial" w:hAnsi="Arial" w:cs="Arial"/>
          <w:sz w:val="20"/>
          <w:szCs w:val="20"/>
        </w:rPr>
      </w:pPr>
      <w:r w:rsidRPr="009D4FE0">
        <w:rPr>
          <w:rFonts w:ascii="Arial" w:hAnsi="Arial" w:cs="Arial"/>
          <w:sz w:val="20"/>
          <w:szCs w:val="20"/>
        </w:rPr>
        <w:t>Manage</w:t>
      </w:r>
      <w:r w:rsidR="00CA1E73">
        <w:rPr>
          <w:rFonts w:ascii="Arial" w:hAnsi="Arial" w:cs="Arial"/>
          <w:sz w:val="20"/>
          <w:szCs w:val="20"/>
        </w:rPr>
        <w:t>d</w:t>
      </w:r>
      <w:r w:rsidRPr="009D4FE0">
        <w:rPr>
          <w:rFonts w:ascii="Arial" w:hAnsi="Arial" w:cs="Arial"/>
          <w:sz w:val="20"/>
          <w:szCs w:val="20"/>
        </w:rPr>
        <w:t xml:space="preserve"> </w:t>
      </w:r>
      <w:r w:rsidR="00E33370">
        <w:rPr>
          <w:rFonts w:ascii="Arial" w:hAnsi="Arial" w:cs="Arial"/>
          <w:sz w:val="20"/>
          <w:szCs w:val="20"/>
        </w:rPr>
        <w:t xml:space="preserve">the </w:t>
      </w:r>
      <w:r w:rsidRPr="009D4FE0">
        <w:rPr>
          <w:rFonts w:ascii="Arial" w:hAnsi="Arial" w:cs="Arial"/>
          <w:sz w:val="20"/>
          <w:szCs w:val="20"/>
        </w:rPr>
        <w:t xml:space="preserve">IT </w:t>
      </w:r>
      <w:r w:rsidR="008001CB">
        <w:rPr>
          <w:rFonts w:ascii="Arial" w:hAnsi="Arial" w:cs="Arial"/>
          <w:sz w:val="20"/>
          <w:szCs w:val="20"/>
        </w:rPr>
        <w:t>cont</w:t>
      </w:r>
      <w:r w:rsidRPr="009D4FE0">
        <w:rPr>
          <w:rFonts w:ascii="Arial" w:hAnsi="Arial" w:cs="Arial"/>
          <w:sz w:val="20"/>
          <w:szCs w:val="20"/>
        </w:rPr>
        <w:t>ract</w:t>
      </w:r>
      <w:r w:rsidR="00410EA5">
        <w:rPr>
          <w:rFonts w:ascii="Arial" w:hAnsi="Arial" w:cs="Arial"/>
          <w:sz w:val="20"/>
          <w:szCs w:val="20"/>
        </w:rPr>
        <w:t>/vendor</w:t>
      </w:r>
      <w:r w:rsidR="00E33370">
        <w:rPr>
          <w:rFonts w:ascii="Arial" w:hAnsi="Arial" w:cs="Arial"/>
          <w:sz w:val="20"/>
          <w:szCs w:val="20"/>
        </w:rPr>
        <w:t xml:space="preserve"> management</w:t>
      </w:r>
      <w:r w:rsidRPr="009D4FE0">
        <w:rPr>
          <w:rFonts w:ascii="Arial" w:hAnsi="Arial" w:cs="Arial"/>
          <w:sz w:val="20"/>
          <w:szCs w:val="20"/>
        </w:rPr>
        <w:t xml:space="preserve"> </w:t>
      </w:r>
      <w:r w:rsidR="008B406C">
        <w:rPr>
          <w:rFonts w:ascii="Arial" w:hAnsi="Arial" w:cs="Arial"/>
          <w:sz w:val="20"/>
          <w:szCs w:val="20"/>
        </w:rPr>
        <w:t xml:space="preserve">team of </w:t>
      </w:r>
      <w:r w:rsidR="008001CB">
        <w:rPr>
          <w:rFonts w:ascii="Arial" w:hAnsi="Arial" w:cs="Arial"/>
          <w:sz w:val="20"/>
          <w:szCs w:val="20"/>
        </w:rPr>
        <w:t>9</w:t>
      </w:r>
      <w:r w:rsidR="00E33370">
        <w:rPr>
          <w:rFonts w:ascii="Arial" w:hAnsi="Arial" w:cs="Arial"/>
          <w:sz w:val="20"/>
          <w:szCs w:val="20"/>
        </w:rPr>
        <w:t>. Redesigned the data workflow and governance policies.</w:t>
      </w:r>
      <w:r w:rsidR="008B406C">
        <w:rPr>
          <w:rFonts w:ascii="Arial" w:hAnsi="Arial" w:cs="Arial"/>
          <w:sz w:val="20"/>
          <w:szCs w:val="20"/>
        </w:rPr>
        <w:t xml:space="preserve"> </w:t>
      </w:r>
      <w:r w:rsidR="00E33370">
        <w:rPr>
          <w:rFonts w:ascii="Arial" w:hAnsi="Arial" w:cs="Arial"/>
          <w:sz w:val="20"/>
          <w:szCs w:val="20"/>
        </w:rPr>
        <w:t>F</w:t>
      </w:r>
      <w:r w:rsidRPr="009D4FE0">
        <w:rPr>
          <w:rFonts w:ascii="Arial" w:hAnsi="Arial" w:cs="Arial"/>
          <w:sz w:val="20"/>
          <w:szCs w:val="20"/>
        </w:rPr>
        <w:t>acilitate</w:t>
      </w:r>
      <w:r w:rsidR="008B406C">
        <w:rPr>
          <w:rFonts w:ascii="Arial" w:hAnsi="Arial" w:cs="Arial"/>
          <w:sz w:val="20"/>
          <w:szCs w:val="20"/>
        </w:rPr>
        <w:t>d</w:t>
      </w:r>
      <w:r w:rsidRPr="009D4FE0">
        <w:rPr>
          <w:rFonts w:ascii="Arial" w:hAnsi="Arial" w:cs="Arial"/>
          <w:sz w:val="20"/>
          <w:szCs w:val="20"/>
        </w:rPr>
        <w:t xml:space="preserve"> the </w:t>
      </w:r>
      <w:r w:rsidR="00410EA5">
        <w:rPr>
          <w:rFonts w:ascii="Arial" w:hAnsi="Arial" w:cs="Arial"/>
          <w:sz w:val="20"/>
          <w:szCs w:val="20"/>
        </w:rPr>
        <w:t xml:space="preserve">ongoing </w:t>
      </w:r>
      <w:r w:rsidRPr="009D4FE0">
        <w:rPr>
          <w:rFonts w:ascii="Arial" w:hAnsi="Arial" w:cs="Arial"/>
          <w:sz w:val="20"/>
          <w:szCs w:val="20"/>
        </w:rPr>
        <w:t>procurement process for IT.</w:t>
      </w:r>
    </w:p>
    <w:p w14:paraId="779F7F40" w14:textId="7F84D99B" w:rsidR="00BF478B" w:rsidRPr="00BF478B" w:rsidRDefault="00BF478B" w:rsidP="00BF478B">
      <w:pPr>
        <w:pStyle w:val="ListParagraph"/>
        <w:widowControl w:val="0"/>
        <w:numPr>
          <w:ilvl w:val="0"/>
          <w:numId w:val="18"/>
        </w:numPr>
        <w:ind w:left="426"/>
        <w:rPr>
          <w:rFonts w:ascii="Arial" w:hAnsi="Arial" w:cs="Arial"/>
          <w:sz w:val="20"/>
          <w:szCs w:val="20"/>
        </w:rPr>
      </w:pPr>
      <w:r w:rsidRPr="00BF478B">
        <w:rPr>
          <w:rFonts w:ascii="Arial" w:hAnsi="Arial" w:cs="Arial"/>
          <w:sz w:val="20"/>
          <w:szCs w:val="20"/>
        </w:rPr>
        <w:t>Directed IT contract/vendor operations for a $75MM portfolio across 400 contracts and 100+ vendors, aligning procurement strategy with organizational priorities</w:t>
      </w:r>
    </w:p>
    <w:p w14:paraId="3CE1A8FF" w14:textId="269CFF41" w:rsidR="00BF478B" w:rsidRPr="00BF478B" w:rsidRDefault="00BF478B" w:rsidP="00BF478B">
      <w:pPr>
        <w:pStyle w:val="ListParagraph"/>
        <w:widowControl w:val="0"/>
        <w:numPr>
          <w:ilvl w:val="0"/>
          <w:numId w:val="18"/>
        </w:numPr>
        <w:ind w:left="426"/>
        <w:rPr>
          <w:rFonts w:ascii="Arial" w:hAnsi="Arial" w:cs="Arial"/>
          <w:sz w:val="20"/>
          <w:szCs w:val="20"/>
        </w:rPr>
      </w:pPr>
      <w:r w:rsidRPr="00BF478B">
        <w:rPr>
          <w:rFonts w:ascii="Arial" w:hAnsi="Arial" w:cs="Arial"/>
          <w:sz w:val="20"/>
          <w:szCs w:val="20"/>
        </w:rPr>
        <w:t>Instituted a formal governance framework and chaired weekly strategic procurement sessions with C-suite stakeholders, increasing transparency and stakeholder satisfaction</w:t>
      </w:r>
    </w:p>
    <w:p w14:paraId="381D0419" w14:textId="6FF92279" w:rsidR="00BF478B" w:rsidRDefault="00BF478B" w:rsidP="00BF478B">
      <w:pPr>
        <w:pStyle w:val="ListParagraph"/>
        <w:widowControl w:val="0"/>
        <w:numPr>
          <w:ilvl w:val="0"/>
          <w:numId w:val="18"/>
        </w:numPr>
        <w:ind w:left="426"/>
        <w:rPr>
          <w:rFonts w:ascii="Arial" w:hAnsi="Arial" w:cs="Arial"/>
          <w:sz w:val="20"/>
          <w:szCs w:val="20"/>
        </w:rPr>
      </w:pPr>
      <w:r w:rsidRPr="00BF478B">
        <w:rPr>
          <w:rFonts w:ascii="Arial" w:hAnsi="Arial" w:cs="Arial"/>
          <w:sz w:val="20"/>
          <w:szCs w:val="20"/>
        </w:rPr>
        <w:t>Architected a Microsoft-based, event-driven contract management workflow integrating Power BI, Power Automate, and AI to streamline cross-functional processes, saving 1,000+ hours annually using Lean, ITIL, and design thinking methodologies</w:t>
      </w:r>
    </w:p>
    <w:p w14:paraId="4970A400" w14:textId="43AC6F32" w:rsidR="00E33370" w:rsidRDefault="00E33370" w:rsidP="00E33370">
      <w:pPr>
        <w:pStyle w:val="ListParagraph"/>
        <w:widowControl w:val="0"/>
        <w:numPr>
          <w:ilvl w:val="1"/>
          <w:numId w:val="18"/>
        </w:numPr>
        <w:rPr>
          <w:rFonts w:ascii="Arial" w:hAnsi="Arial" w:cs="Arial"/>
          <w:sz w:val="20"/>
          <w:szCs w:val="20"/>
        </w:rPr>
      </w:pPr>
      <w:r w:rsidRPr="00E33370">
        <w:rPr>
          <w:rFonts w:ascii="Arial" w:hAnsi="Arial" w:cs="Arial"/>
          <w:sz w:val="20"/>
          <w:szCs w:val="20"/>
        </w:rPr>
        <w:t>Designed, authored, and operationalized organization-wide data governance policies, standards, and control, ensuring full alignment with regulatory and corporate requirements</w:t>
      </w:r>
    </w:p>
    <w:p w14:paraId="3F4780AF" w14:textId="4932B917" w:rsidR="00C52836" w:rsidRDefault="00C52836" w:rsidP="00E33370">
      <w:pPr>
        <w:pStyle w:val="ListParagraph"/>
        <w:widowControl w:val="0"/>
        <w:numPr>
          <w:ilvl w:val="1"/>
          <w:numId w:val="18"/>
        </w:numPr>
        <w:rPr>
          <w:rFonts w:ascii="Arial" w:hAnsi="Arial" w:cs="Arial"/>
          <w:sz w:val="20"/>
          <w:szCs w:val="20"/>
        </w:rPr>
      </w:pPr>
      <w:r w:rsidRPr="00C52836">
        <w:rPr>
          <w:rFonts w:ascii="Arial" w:hAnsi="Arial" w:cs="Arial"/>
          <w:sz w:val="20"/>
          <w:szCs w:val="20"/>
        </w:rPr>
        <w:t>Established and executed governance control routines, including annual data certification, policy verification, and data health checks, integrating controls into risk management processes</w:t>
      </w:r>
    </w:p>
    <w:p w14:paraId="122C4D80" w14:textId="696E4B37" w:rsidR="00C52836" w:rsidRDefault="00C52836" w:rsidP="00E33370">
      <w:pPr>
        <w:pStyle w:val="ListParagraph"/>
        <w:widowControl w:val="0"/>
        <w:numPr>
          <w:ilvl w:val="1"/>
          <w:numId w:val="18"/>
        </w:numPr>
        <w:rPr>
          <w:rFonts w:ascii="Arial" w:hAnsi="Arial" w:cs="Arial"/>
          <w:sz w:val="20"/>
          <w:szCs w:val="20"/>
        </w:rPr>
      </w:pPr>
      <w:r w:rsidRPr="00C52836">
        <w:rPr>
          <w:rFonts w:ascii="Arial" w:hAnsi="Arial" w:cs="Arial"/>
          <w:sz w:val="20"/>
          <w:szCs w:val="20"/>
        </w:rPr>
        <w:t>Defined and operationalized data quality dimensions</w:t>
      </w:r>
    </w:p>
    <w:p w14:paraId="4C32F52B" w14:textId="39F37EB9" w:rsidR="00BF478B" w:rsidRDefault="00BF478B" w:rsidP="00BF478B">
      <w:pPr>
        <w:pStyle w:val="ListParagraph"/>
        <w:widowControl w:val="0"/>
        <w:numPr>
          <w:ilvl w:val="0"/>
          <w:numId w:val="18"/>
        </w:numPr>
        <w:ind w:left="426"/>
        <w:rPr>
          <w:rFonts w:ascii="Arial" w:hAnsi="Arial" w:cs="Arial"/>
          <w:sz w:val="20"/>
          <w:szCs w:val="20"/>
        </w:rPr>
      </w:pPr>
      <w:r w:rsidRPr="00BF478B">
        <w:rPr>
          <w:rFonts w:ascii="Arial" w:hAnsi="Arial" w:cs="Arial"/>
          <w:sz w:val="20"/>
          <w:szCs w:val="20"/>
        </w:rPr>
        <w:t xml:space="preserve">Spearheaded cross-departmental adoption of Oracle Primavera Unifier </w:t>
      </w:r>
      <w:r w:rsidR="004636AA">
        <w:rPr>
          <w:rFonts w:ascii="Arial" w:hAnsi="Arial" w:cs="Arial"/>
          <w:sz w:val="20"/>
          <w:szCs w:val="20"/>
        </w:rPr>
        <w:t>through an Agile framework. This platform became the new</w:t>
      </w:r>
      <w:r w:rsidRPr="00BF478B">
        <w:rPr>
          <w:rFonts w:ascii="Arial" w:hAnsi="Arial" w:cs="Arial"/>
          <w:sz w:val="20"/>
          <w:szCs w:val="20"/>
        </w:rPr>
        <w:t xml:space="preserve"> contract management platform</w:t>
      </w:r>
    </w:p>
    <w:p w14:paraId="7EB5A9DB" w14:textId="4D51511A" w:rsidR="00EF349A" w:rsidRDefault="00EF349A" w:rsidP="00BF478B">
      <w:pPr>
        <w:pStyle w:val="ListParagraph"/>
        <w:widowControl w:val="0"/>
        <w:numPr>
          <w:ilvl w:val="0"/>
          <w:numId w:val="18"/>
        </w:numPr>
        <w:ind w:left="426"/>
        <w:rPr>
          <w:rFonts w:ascii="Arial" w:hAnsi="Arial" w:cs="Arial"/>
          <w:sz w:val="20"/>
          <w:szCs w:val="20"/>
        </w:rPr>
      </w:pPr>
      <w:r w:rsidRPr="00EF349A">
        <w:rPr>
          <w:rFonts w:ascii="Arial" w:hAnsi="Arial" w:cs="Arial"/>
          <w:sz w:val="20"/>
          <w:szCs w:val="20"/>
        </w:rPr>
        <w:t>Chaired weekly procurement strategy meetings with the CIO and senior leadership team. Regular survey feedback showed an overall increase in stakeholder sentiment</w:t>
      </w:r>
    </w:p>
    <w:p w14:paraId="45DAA2A4" w14:textId="77777777" w:rsidR="00065E67" w:rsidRDefault="00065E67" w:rsidP="00420158">
      <w:pPr>
        <w:widowControl w:val="0"/>
        <w:tabs>
          <w:tab w:val="right" w:pos="10224"/>
        </w:tabs>
        <w:rPr>
          <w:rFonts w:ascii="Arial" w:hAnsi="Arial" w:cs="Arial"/>
          <w:b/>
          <w:bCs/>
          <w:color w:val="595959" w:themeColor="text1" w:themeTint="A6"/>
          <w:sz w:val="20"/>
          <w:szCs w:val="20"/>
        </w:rPr>
      </w:pPr>
    </w:p>
    <w:p w14:paraId="579CA2E8" w14:textId="77777777" w:rsidR="00397687" w:rsidRDefault="00065E67" w:rsidP="00420158">
      <w:pPr>
        <w:widowControl w:val="0"/>
        <w:tabs>
          <w:tab w:val="right" w:pos="10224"/>
        </w:tabs>
        <w:rPr>
          <w:rFonts w:ascii="Arial" w:hAnsi="Arial" w:cs="Arial"/>
          <w:b/>
          <w:bCs/>
          <w:color w:val="595959" w:themeColor="text1" w:themeTint="A6"/>
          <w:sz w:val="20"/>
          <w:szCs w:val="20"/>
        </w:rPr>
      </w:pPr>
      <w:r>
        <w:rPr>
          <w:rFonts w:ascii="Arial" w:hAnsi="Arial" w:cs="Arial"/>
          <w:b/>
          <w:bCs/>
          <w:color w:val="595959" w:themeColor="text1" w:themeTint="A6"/>
          <w:sz w:val="20"/>
          <w:szCs w:val="20"/>
        </w:rPr>
        <w:t>SHOPIFY INC</w:t>
      </w:r>
      <w:r w:rsidR="00420158" w:rsidRPr="009D4FE0">
        <w:rPr>
          <w:rFonts w:ascii="Arial" w:hAnsi="Arial" w:cs="Arial"/>
          <w:b/>
          <w:bCs/>
          <w:color w:val="595959" w:themeColor="text1" w:themeTint="A6"/>
          <w:sz w:val="20"/>
          <w:szCs w:val="20"/>
        </w:rPr>
        <w:t>.</w:t>
      </w:r>
      <w:r>
        <w:rPr>
          <w:rFonts w:ascii="Arial" w:hAnsi="Arial" w:cs="Arial"/>
          <w:color w:val="595959" w:themeColor="text1" w:themeTint="A6"/>
          <w:sz w:val="20"/>
          <w:szCs w:val="20"/>
        </w:rPr>
        <w:t>, Toronto ON</w:t>
      </w:r>
      <w:r w:rsidR="00420158" w:rsidRPr="009D4FE0">
        <w:rPr>
          <w:rFonts w:ascii="Arial" w:hAnsi="Arial" w:cs="Arial"/>
          <w:b/>
          <w:bCs/>
          <w:color w:val="595959" w:themeColor="text1" w:themeTint="A6"/>
          <w:sz w:val="20"/>
          <w:szCs w:val="20"/>
        </w:rPr>
        <w:tab/>
      </w:r>
    </w:p>
    <w:p w14:paraId="7112E7C3" w14:textId="6193B355" w:rsidR="00420158" w:rsidRPr="009D4FE0" w:rsidRDefault="00420158" w:rsidP="00420158">
      <w:pPr>
        <w:widowControl w:val="0"/>
        <w:tabs>
          <w:tab w:val="right" w:pos="10224"/>
        </w:tabs>
        <w:rPr>
          <w:rFonts w:ascii="Arial" w:hAnsi="Arial" w:cs="Arial"/>
          <w:b/>
          <w:bCs/>
          <w:color w:val="595959" w:themeColor="text1" w:themeTint="A6"/>
          <w:sz w:val="20"/>
          <w:szCs w:val="20"/>
        </w:rPr>
      </w:pPr>
      <w:r w:rsidRPr="009D4FE0">
        <w:rPr>
          <w:rFonts w:ascii="Arial" w:hAnsi="Arial" w:cs="Arial"/>
          <w:color w:val="595959" w:themeColor="text1" w:themeTint="A6"/>
          <w:sz w:val="20"/>
          <w:szCs w:val="20"/>
        </w:rPr>
        <w:t>March</w:t>
      </w:r>
      <w:r w:rsidR="003E7059">
        <w:rPr>
          <w:rFonts w:ascii="Arial" w:hAnsi="Arial" w:cs="Arial"/>
          <w:color w:val="595959" w:themeColor="text1" w:themeTint="A6"/>
          <w:sz w:val="20"/>
          <w:szCs w:val="20"/>
        </w:rPr>
        <w:t xml:space="preserve">1, </w:t>
      </w:r>
      <w:r w:rsidRPr="009D4FE0">
        <w:rPr>
          <w:rFonts w:ascii="Arial" w:hAnsi="Arial" w:cs="Arial"/>
          <w:color w:val="595959" w:themeColor="text1" w:themeTint="A6"/>
          <w:sz w:val="20"/>
          <w:szCs w:val="20"/>
        </w:rPr>
        <w:t>2019 – August</w:t>
      </w:r>
      <w:r w:rsidR="003E7059">
        <w:rPr>
          <w:rFonts w:ascii="Arial" w:hAnsi="Arial" w:cs="Arial"/>
          <w:color w:val="595959" w:themeColor="text1" w:themeTint="A6"/>
          <w:sz w:val="20"/>
          <w:szCs w:val="20"/>
        </w:rPr>
        <w:t xml:space="preserve"> 31,</w:t>
      </w:r>
      <w:r w:rsidRPr="009D4FE0">
        <w:rPr>
          <w:rFonts w:ascii="Arial" w:hAnsi="Arial" w:cs="Arial"/>
          <w:color w:val="595959" w:themeColor="text1" w:themeTint="A6"/>
          <w:sz w:val="20"/>
          <w:szCs w:val="20"/>
        </w:rPr>
        <w:t xml:space="preserve"> 2021</w:t>
      </w:r>
    </w:p>
    <w:p w14:paraId="6AA3158B" w14:textId="0D7E7241" w:rsidR="00420158" w:rsidRPr="009D4FE0" w:rsidRDefault="00420158" w:rsidP="009D4FE0">
      <w:pPr>
        <w:widowControl w:val="0"/>
        <w:spacing w:before="60" w:after="60"/>
        <w:rPr>
          <w:rFonts w:ascii="Arial" w:hAnsi="Arial" w:cs="Arial"/>
          <w:b/>
          <w:bCs/>
          <w:sz w:val="20"/>
          <w:szCs w:val="20"/>
        </w:rPr>
      </w:pPr>
      <w:r w:rsidRPr="009D4FE0">
        <w:rPr>
          <w:rFonts w:ascii="Arial" w:hAnsi="Arial" w:cs="Arial"/>
          <w:b/>
          <w:bCs/>
          <w:sz w:val="20"/>
          <w:szCs w:val="20"/>
        </w:rPr>
        <w:t>Data Governance, Lead</w:t>
      </w:r>
    </w:p>
    <w:p w14:paraId="5576FADA" w14:textId="041A26A7" w:rsidR="007C2D60" w:rsidRDefault="00C52836" w:rsidP="007C2D60">
      <w:pPr>
        <w:widowControl w:val="0"/>
        <w:rPr>
          <w:rFonts w:ascii="Arial" w:hAnsi="Arial" w:cs="Arial"/>
          <w:sz w:val="20"/>
          <w:szCs w:val="20"/>
        </w:rPr>
      </w:pPr>
      <w:r>
        <w:rPr>
          <w:rFonts w:ascii="Arial" w:hAnsi="Arial" w:cs="Arial"/>
          <w:sz w:val="20"/>
          <w:szCs w:val="20"/>
        </w:rPr>
        <w:t>Led Agile teams</w:t>
      </w:r>
      <w:r w:rsidR="007C2D60" w:rsidRPr="007C2D60">
        <w:rPr>
          <w:rFonts w:ascii="Arial" w:hAnsi="Arial" w:cs="Arial"/>
          <w:sz w:val="20"/>
          <w:szCs w:val="20"/>
        </w:rPr>
        <w:t xml:space="preserve"> </w:t>
      </w:r>
      <w:r w:rsidR="007C2D60">
        <w:rPr>
          <w:rFonts w:ascii="Arial" w:hAnsi="Arial" w:cs="Arial"/>
          <w:sz w:val="20"/>
          <w:szCs w:val="20"/>
        </w:rPr>
        <w:t xml:space="preserve">to help design and implement a data governance program for the Customer Support/IT organizations. </w:t>
      </w:r>
    </w:p>
    <w:p w14:paraId="431AA9DF" w14:textId="43A140BD" w:rsidR="00BF478B" w:rsidRPr="00BF478B" w:rsidRDefault="00BF478B" w:rsidP="00BF478B">
      <w:pPr>
        <w:pStyle w:val="ListParagraph"/>
        <w:widowControl w:val="0"/>
        <w:numPr>
          <w:ilvl w:val="0"/>
          <w:numId w:val="18"/>
        </w:numPr>
        <w:ind w:left="426"/>
        <w:rPr>
          <w:rFonts w:ascii="Arial" w:hAnsi="Arial" w:cs="Arial"/>
          <w:sz w:val="20"/>
          <w:szCs w:val="20"/>
        </w:rPr>
      </w:pPr>
      <w:r w:rsidRPr="00BF478B">
        <w:rPr>
          <w:rFonts w:ascii="Arial" w:hAnsi="Arial" w:cs="Arial"/>
          <w:sz w:val="20"/>
          <w:szCs w:val="20"/>
        </w:rPr>
        <w:t>Launched and led a data governance program for Customer Support and IT, embedding structure and data quality standards across operations</w:t>
      </w:r>
    </w:p>
    <w:p w14:paraId="70F39ADD" w14:textId="7DA02356" w:rsidR="00BF478B" w:rsidRPr="00BF478B" w:rsidRDefault="00BF478B" w:rsidP="00BF478B">
      <w:pPr>
        <w:pStyle w:val="ListParagraph"/>
        <w:widowControl w:val="0"/>
        <w:numPr>
          <w:ilvl w:val="0"/>
          <w:numId w:val="18"/>
        </w:numPr>
        <w:ind w:left="426"/>
        <w:rPr>
          <w:rFonts w:ascii="Arial" w:hAnsi="Arial" w:cs="Arial"/>
          <w:sz w:val="20"/>
          <w:szCs w:val="20"/>
        </w:rPr>
      </w:pPr>
      <w:r w:rsidRPr="00BF478B">
        <w:rPr>
          <w:rFonts w:ascii="Arial" w:hAnsi="Arial" w:cs="Arial"/>
          <w:sz w:val="20"/>
          <w:szCs w:val="20"/>
        </w:rPr>
        <w:t>Designed a comprehensive data dictionary to resolve critical data deficiencies, leveraging Shopify's complex data stack including real-time pipelines and distributed systems, to enhance accuracy and system reliability</w:t>
      </w:r>
    </w:p>
    <w:p w14:paraId="4C88FBBB" w14:textId="1C3D7AE3" w:rsidR="00BF478B" w:rsidRPr="00BF478B" w:rsidRDefault="00A26452" w:rsidP="00BF478B">
      <w:pPr>
        <w:pStyle w:val="ListParagraph"/>
        <w:widowControl w:val="0"/>
        <w:numPr>
          <w:ilvl w:val="0"/>
          <w:numId w:val="18"/>
        </w:numPr>
        <w:ind w:left="426"/>
        <w:rPr>
          <w:rFonts w:ascii="Arial" w:hAnsi="Arial" w:cs="Arial"/>
          <w:sz w:val="20"/>
          <w:szCs w:val="20"/>
        </w:rPr>
      </w:pPr>
      <w:r>
        <w:rPr>
          <w:rFonts w:ascii="Arial" w:hAnsi="Arial" w:cs="Arial"/>
          <w:sz w:val="20"/>
          <w:szCs w:val="20"/>
        </w:rPr>
        <w:t>Built</w:t>
      </w:r>
      <w:r w:rsidR="00BF478B" w:rsidRPr="00BF478B">
        <w:rPr>
          <w:rFonts w:ascii="Arial" w:hAnsi="Arial" w:cs="Arial"/>
          <w:sz w:val="20"/>
          <w:szCs w:val="20"/>
        </w:rPr>
        <w:t xml:space="preserve"> a cross-functional ITIL-based problem management framework, enabling issue prioritization and lifecycle tracking across technical departments</w:t>
      </w:r>
    </w:p>
    <w:p w14:paraId="3E2E210E" w14:textId="0378A863" w:rsidR="00BF478B" w:rsidRDefault="00E33370" w:rsidP="00BF478B">
      <w:pPr>
        <w:pStyle w:val="ListParagraph"/>
        <w:widowControl w:val="0"/>
        <w:numPr>
          <w:ilvl w:val="0"/>
          <w:numId w:val="18"/>
        </w:numPr>
        <w:ind w:left="426"/>
        <w:rPr>
          <w:rFonts w:ascii="Arial" w:hAnsi="Arial" w:cs="Arial"/>
          <w:sz w:val="20"/>
          <w:szCs w:val="20"/>
        </w:rPr>
      </w:pPr>
      <w:r w:rsidRPr="00E33370">
        <w:rPr>
          <w:rFonts w:ascii="Arial" w:hAnsi="Arial" w:cs="Arial"/>
          <w:sz w:val="20"/>
          <w:szCs w:val="20"/>
        </w:rPr>
        <w:t xml:space="preserve">Developed and implemented a comprehensive Data Governance Framework, defining </w:t>
      </w:r>
      <w:r>
        <w:rPr>
          <w:rFonts w:ascii="Arial" w:hAnsi="Arial" w:cs="Arial"/>
          <w:sz w:val="20"/>
          <w:szCs w:val="20"/>
        </w:rPr>
        <w:t xml:space="preserve">metadata, </w:t>
      </w:r>
      <w:r w:rsidRPr="00E33370">
        <w:rPr>
          <w:rFonts w:ascii="Arial" w:hAnsi="Arial" w:cs="Arial"/>
          <w:sz w:val="20"/>
          <w:szCs w:val="20"/>
        </w:rPr>
        <w:t>roles and responsibilities for Data Owners, Data Stewards, and Data Custodians</w:t>
      </w:r>
    </w:p>
    <w:p w14:paraId="2A02E5D9" w14:textId="46E0811B" w:rsidR="00E33370" w:rsidRDefault="00CD743D" w:rsidP="00BF478B">
      <w:pPr>
        <w:pStyle w:val="ListParagraph"/>
        <w:widowControl w:val="0"/>
        <w:numPr>
          <w:ilvl w:val="0"/>
          <w:numId w:val="18"/>
        </w:numPr>
        <w:ind w:left="426"/>
        <w:rPr>
          <w:rFonts w:ascii="Arial" w:hAnsi="Arial" w:cs="Arial"/>
          <w:sz w:val="20"/>
          <w:szCs w:val="20"/>
        </w:rPr>
      </w:pPr>
      <w:r w:rsidRPr="00CD743D">
        <w:rPr>
          <w:rFonts w:ascii="Arial" w:hAnsi="Arial" w:cs="Arial"/>
          <w:sz w:val="20"/>
          <w:szCs w:val="20"/>
        </w:rPr>
        <w:t>Evaluated and piloted Microsoft Purview for metadata management, enterprise data cataloging, and data lineage documentation, ensuring discoverability and compliance</w:t>
      </w:r>
    </w:p>
    <w:p w14:paraId="0EF44F3C" w14:textId="2DC5C9EB" w:rsidR="0043521B" w:rsidRPr="009D4FE0" w:rsidRDefault="00A26452" w:rsidP="00A26452">
      <w:pPr>
        <w:pStyle w:val="ListParagraph"/>
        <w:widowControl w:val="0"/>
        <w:numPr>
          <w:ilvl w:val="0"/>
          <w:numId w:val="18"/>
        </w:numPr>
        <w:ind w:left="426"/>
        <w:rPr>
          <w:rFonts w:ascii="Arial" w:hAnsi="Arial" w:cs="Arial"/>
          <w:sz w:val="20"/>
          <w:szCs w:val="20"/>
        </w:rPr>
      </w:pPr>
      <w:r w:rsidRPr="00A26452">
        <w:rPr>
          <w:rFonts w:ascii="Arial" w:hAnsi="Arial" w:cs="Arial"/>
          <w:sz w:val="20"/>
          <w:szCs w:val="20"/>
        </w:rPr>
        <w:t>Developed</w:t>
      </w:r>
      <w:r>
        <w:rPr>
          <w:rFonts w:ascii="Arial" w:hAnsi="Arial" w:cs="Arial"/>
          <w:sz w:val="20"/>
          <w:szCs w:val="20"/>
        </w:rPr>
        <w:t xml:space="preserve"> and </w:t>
      </w:r>
      <w:r w:rsidRPr="00A26452">
        <w:rPr>
          <w:rFonts w:ascii="Arial" w:hAnsi="Arial" w:cs="Arial"/>
          <w:sz w:val="20"/>
          <w:szCs w:val="20"/>
        </w:rPr>
        <w:t>delivered training programs for stakeholders</w:t>
      </w:r>
      <w:r>
        <w:rPr>
          <w:rFonts w:ascii="Arial" w:hAnsi="Arial" w:cs="Arial"/>
          <w:sz w:val="20"/>
          <w:szCs w:val="20"/>
        </w:rPr>
        <w:t xml:space="preserve"> and new employees</w:t>
      </w:r>
    </w:p>
    <w:p w14:paraId="78673B06" w14:textId="77777777" w:rsidR="004636AA" w:rsidRDefault="004636AA" w:rsidP="0043521B">
      <w:pPr>
        <w:widowControl w:val="0"/>
        <w:tabs>
          <w:tab w:val="right" w:pos="10224"/>
        </w:tabs>
        <w:rPr>
          <w:rFonts w:ascii="Arial" w:hAnsi="Arial" w:cs="Arial"/>
          <w:b/>
          <w:bCs/>
          <w:color w:val="595959" w:themeColor="text1" w:themeTint="A6"/>
          <w:sz w:val="20"/>
          <w:szCs w:val="20"/>
        </w:rPr>
      </w:pPr>
    </w:p>
    <w:p w14:paraId="43F3E1D5" w14:textId="77777777" w:rsidR="004636AA" w:rsidRDefault="004636AA" w:rsidP="0043521B">
      <w:pPr>
        <w:widowControl w:val="0"/>
        <w:tabs>
          <w:tab w:val="right" w:pos="10224"/>
        </w:tabs>
        <w:rPr>
          <w:rFonts w:ascii="Arial" w:hAnsi="Arial" w:cs="Arial"/>
          <w:b/>
          <w:bCs/>
          <w:color w:val="595959" w:themeColor="text1" w:themeTint="A6"/>
          <w:sz w:val="20"/>
          <w:szCs w:val="20"/>
        </w:rPr>
      </w:pPr>
    </w:p>
    <w:p w14:paraId="64B12137" w14:textId="77777777" w:rsidR="004636AA" w:rsidRDefault="004636AA" w:rsidP="0043521B">
      <w:pPr>
        <w:widowControl w:val="0"/>
        <w:tabs>
          <w:tab w:val="right" w:pos="10224"/>
        </w:tabs>
        <w:rPr>
          <w:rFonts w:ascii="Arial" w:hAnsi="Arial" w:cs="Arial"/>
          <w:b/>
          <w:bCs/>
          <w:color w:val="595959" w:themeColor="text1" w:themeTint="A6"/>
          <w:sz w:val="20"/>
          <w:szCs w:val="20"/>
        </w:rPr>
      </w:pPr>
    </w:p>
    <w:p w14:paraId="576CFA2F" w14:textId="7E2B7840" w:rsidR="00397687" w:rsidRDefault="00065E67" w:rsidP="0043521B">
      <w:pPr>
        <w:widowControl w:val="0"/>
        <w:tabs>
          <w:tab w:val="right" w:pos="10224"/>
        </w:tabs>
        <w:rPr>
          <w:rFonts w:ascii="Arial" w:hAnsi="Arial" w:cs="Arial"/>
          <w:b/>
          <w:bCs/>
          <w:color w:val="595959" w:themeColor="text1" w:themeTint="A6"/>
          <w:sz w:val="20"/>
          <w:szCs w:val="20"/>
        </w:rPr>
      </w:pPr>
      <w:r>
        <w:rPr>
          <w:rFonts w:ascii="Arial" w:hAnsi="Arial" w:cs="Arial"/>
          <w:b/>
          <w:bCs/>
          <w:color w:val="595959" w:themeColor="text1" w:themeTint="A6"/>
          <w:sz w:val="20"/>
          <w:szCs w:val="20"/>
        </w:rPr>
        <w:t>LOBLAW COMPANIES LIMITED</w:t>
      </w:r>
      <w:r>
        <w:rPr>
          <w:rFonts w:ascii="Arial" w:hAnsi="Arial" w:cs="Arial"/>
          <w:color w:val="595959" w:themeColor="text1" w:themeTint="A6"/>
          <w:sz w:val="20"/>
          <w:szCs w:val="20"/>
        </w:rPr>
        <w:t>, Toronto ON</w:t>
      </w:r>
      <w:r w:rsidR="0043521B" w:rsidRPr="009D4FE0">
        <w:rPr>
          <w:rFonts w:ascii="Arial" w:hAnsi="Arial" w:cs="Arial"/>
          <w:b/>
          <w:bCs/>
          <w:color w:val="595959" w:themeColor="text1" w:themeTint="A6"/>
          <w:sz w:val="20"/>
          <w:szCs w:val="20"/>
        </w:rPr>
        <w:tab/>
      </w:r>
    </w:p>
    <w:p w14:paraId="27D78EEC" w14:textId="2F22719A" w:rsidR="00420158" w:rsidRPr="009D4FE0" w:rsidRDefault="0043521B" w:rsidP="0043521B">
      <w:pPr>
        <w:widowControl w:val="0"/>
        <w:tabs>
          <w:tab w:val="right" w:pos="10224"/>
        </w:tabs>
        <w:rPr>
          <w:rFonts w:ascii="Arial" w:hAnsi="Arial" w:cs="Arial"/>
          <w:color w:val="595959" w:themeColor="text1" w:themeTint="A6"/>
          <w:sz w:val="20"/>
          <w:szCs w:val="20"/>
        </w:rPr>
      </w:pPr>
      <w:r w:rsidRPr="009D4FE0">
        <w:rPr>
          <w:rFonts w:ascii="Arial" w:hAnsi="Arial" w:cs="Arial"/>
          <w:color w:val="595959" w:themeColor="text1" w:themeTint="A6"/>
          <w:sz w:val="20"/>
          <w:szCs w:val="20"/>
        </w:rPr>
        <w:t xml:space="preserve">May 2016 – </w:t>
      </w:r>
      <w:r w:rsidR="00895D84" w:rsidRPr="009D4FE0">
        <w:rPr>
          <w:rFonts w:ascii="Arial" w:hAnsi="Arial" w:cs="Arial"/>
          <w:color w:val="595959" w:themeColor="text1" w:themeTint="A6"/>
          <w:sz w:val="20"/>
          <w:szCs w:val="20"/>
        </w:rPr>
        <w:t>November</w:t>
      </w:r>
      <w:r w:rsidRPr="009D4FE0">
        <w:rPr>
          <w:rFonts w:ascii="Arial" w:hAnsi="Arial" w:cs="Arial"/>
          <w:color w:val="595959" w:themeColor="text1" w:themeTint="A6"/>
          <w:sz w:val="20"/>
          <w:szCs w:val="20"/>
        </w:rPr>
        <w:t xml:space="preserve"> 2017</w:t>
      </w:r>
    </w:p>
    <w:p w14:paraId="5BE286A9" w14:textId="1C54E042" w:rsidR="0043521B" w:rsidRPr="009D4FE0" w:rsidRDefault="0043521B" w:rsidP="009D4FE0">
      <w:pPr>
        <w:widowControl w:val="0"/>
        <w:spacing w:before="60" w:after="60"/>
        <w:rPr>
          <w:rFonts w:ascii="Arial" w:hAnsi="Arial" w:cs="Arial"/>
          <w:b/>
          <w:bCs/>
          <w:sz w:val="20"/>
          <w:szCs w:val="20"/>
        </w:rPr>
      </w:pPr>
      <w:r w:rsidRPr="009D4FE0">
        <w:rPr>
          <w:rFonts w:ascii="Arial" w:hAnsi="Arial" w:cs="Arial"/>
          <w:b/>
          <w:bCs/>
          <w:sz w:val="20"/>
          <w:szCs w:val="20"/>
        </w:rPr>
        <w:t>Sr. Manager, Strategic Procurement</w:t>
      </w:r>
    </w:p>
    <w:p w14:paraId="1BD3F573" w14:textId="25932BF0" w:rsidR="00420158" w:rsidRPr="009D4FE0" w:rsidRDefault="00420158" w:rsidP="009D4FE0">
      <w:pPr>
        <w:widowControl w:val="0"/>
        <w:spacing w:before="60" w:after="60"/>
        <w:rPr>
          <w:rFonts w:ascii="Arial" w:hAnsi="Arial" w:cs="Arial"/>
          <w:sz w:val="20"/>
          <w:szCs w:val="20"/>
        </w:rPr>
      </w:pPr>
      <w:r w:rsidRPr="009D4FE0">
        <w:rPr>
          <w:rFonts w:ascii="Arial" w:hAnsi="Arial" w:cs="Arial"/>
          <w:sz w:val="20"/>
          <w:szCs w:val="20"/>
        </w:rPr>
        <w:t>Managed spend on goods and services not for resale including facilities management, real estate</w:t>
      </w:r>
      <w:r w:rsidR="0043521B" w:rsidRPr="009D4FE0">
        <w:rPr>
          <w:rFonts w:ascii="Arial" w:hAnsi="Arial" w:cs="Arial"/>
          <w:sz w:val="20"/>
          <w:szCs w:val="20"/>
        </w:rPr>
        <w:t>,</w:t>
      </w:r>
      <w:r w:rsidRPr="009D4FE0">
        <w:rPr>
          <w:rFonts w:ascii="Arial" w:hAnsi="Arial" w:cs="Arial"/>
          <w:sz w:val="20"/>
          <w:szCs w:val="20"/>
        </w:rPr>
        <w:t xml:space="preserve"> and consulting services. Responsible for design and delivery of yearly procurement strategy. Tasked with developing innovative solutions</w:t>
      </w:r>
      <w:r w:rsidR="004636AA">
        <w:rPr>
          <w:rFonts w:ascii="Arial" w:hAnsi="Arial" w:cs="Arial"/>
          <w:sz w:val="20"/>
          <w:szCs w:val="20"/>
        </w:rPr>
        <w:t xml:space="preserve"> </w:t>
      </w:r>
      <w:r w:rsidRPr="009D4FE0">
        <w:rPr>
          <w:rFonts w:ascii="Arial" w:hAnsi="Arial" w:cs="Arial"/>
          <w:sz w:val="20"/>
          <w:szCs w:val="20"/>
        </w:rPr>
        <w:t>for expense optimization using analytical methods</w:t>
      </w:r>
      <w:r w:rsidR="004636AA">
        <w:rPr>
          <w:rFonts w:ascii="Arial" w:hAnsi="Arial" w:cs="Arial"/>
          <w:sz w:val="20"/>
          <w:szCs w:val="20"/>
        </w:rPr>
        <w:t xml:space="preserve"> and partnering closely with Legal</w:t>
      </w:r>
      <w:r w:rsidR="008A4433">
        <w:rPr>
          <w:rFonts w:ascii="Arial" w:hAnsi="Arial" w:cs="Arial"/>
          <w:sz w:val="20"/>
          <w:szCs w:val="20"/>
        </w:rPr>
        <w:t xml:space="preserve"> and the Business</w:t>
      </w:r>
      <w:r w:rsidRPr="009D4FE0">
        <w:rPr>
          <w:rFonts w:ascii="Arial" w:hAnsi="Arial" w:cs="Arial"/>
          <w:sz w:val="20"/>
          <w:szCs w:val="20"/>
        </w:rPr>
        <w:t>. $3</w:t>
      </w:r>
      <w:r w:rsidR="004927F2">
        <w:rPr>
          <w:rFonts w:ascii="Arial" w:hAnsi="Arial" w:cs="Arial"/>
          <w:sz w:val="20"/>
          <w:szCs w:val="20"/>
        </w:rPr>
        <w:t>.</w:t>
      </w:r>
      <w:r w:rsidRPr="009D4FE0">
        <w:rPr>
          <w:rFonts w:ascii="Arial" w:hAnsi="Arial" w:cs="Arial"/>
          <w:sz w:val="20"/>
          <w:szCs w:val="20"/>
        </w:rPr>
        <w:t>5MM YOY savings delivered in 2017, $1MM above target.</w:t>
      </w:r>
    </w:p>
    <w:p w14:paraId="2D689601" w14:textId="17DFFF6F" w:rsidR="00BF478B" w:rsidRPr="00BF478B" w:rsidRDefault="00BF478B" w:rsidP="00BF478B">
      <w:pPr>
        <w:pStyle w:val="ListParagraph"/>
        <w:widowControl w:val="0"/>
        <w:numPr>
          <w:ilvl w:val="0"/>
          <w:numId w:val="18"/>
        </w:numPr>
        <w:ind w:left="426"/>
        <w:rPr>
          <w:rFonts w:ascii="Arial" w:hAnsi="Arial" w:cs="Arial"/>
          <w:sz w:val="20"/>
          <w:szCs w:val="20"/>
        </w:rPr>
      </w:pPr>
      <w:r w:rsidRPr="00BF478B">
        <w:rPr>
          <w:rFonts w:ascii="Arial" w:hAnsi="Arial" w:cs="Arial"/>
          <w:sz w:val="20"/>
          <w:szCs w:val="20"/>
        </w:rPr>
        <w:t>Delivered $3.5MM in annual savings through analytical sourcing and process optimization strategies, exceeding targets by $1MM</w:t>
      </w:r>
    </w:p>
    <w:p w14:paraId="204F749D" w14:textId="07570E9C" w:rsidR="00BF478B" w:rsidRPr="00BF478B" w:rsidRDefault="00BF478B" w:rsidP="00BF478B">
      <w:pPr>
        <w:pStyle w:val="ListParagraph"/>
        <w:widowControl w:val="0"/>
        <w:numPr>
          <w:ilvl w:val="0"/>
          <w:numId w:val="18"/>
        </w:numPr>
        <w:ind w:left="426"/>
        <w:rPr>
          <w:rFonts w:ascii="Arial" w:hAnsi="Arial" w:cs="Arial"/>
          <w:sz w:val="20"/>
          <w:szCs w:val="20"/>
        </w:rPr>
      </w:pPr>
      <w:r w:rsidRPr="00BF478B">
        <w:rPr>
          <w:rFonts w:ascii="Arial" w:hAnsi="Arial" w:cs="Arial"/>
          <w:sz w:val="20"/>
          <w:szCs w:val="20"/>
        </w:rPr>
        <w:t>Advanced capital projects that generated $5MM in five-year savings, optimizing facilities and real estate expenditure</w:t>
      </w:r>
    </w:p>
    <w:p w14:paraId="2339731E" w14:textId="31D81C83" w:rsidR="00BF478B" w:rsidRPr="00BF478B" w:rsidRDefault="00BF478B" w:rsidP="00BF478B">
      <w:pPr>
        <w:pStyle w:val="ListParagraph"/>
        <w:widowControl w:val="0"/>
        <w:numPr>
          <w:ilvl w:val="0"/>
          <w:numId w:val="18"/>
        </w:numPr>
        <w:ind w:left="426"/>
        <w:rPr>
          <w:rFonts w:ascii="Arial" w:hAnsi="Arial" w:cs="Arial"/>
          <w:sz w:val="20"/>
          <w:szCs w:val="20"/>
        </w:rPr>
      </w:pPr>
      <w:r w:rsidRPr="00BF478B">
        <w:rPr>
          <w:rFonts w:ascii="Arial" w:hAnsi="Arial" w:cs="Arial"/>
          <w:sz w:val="20"/>
          <w:szCs w:val="20"/>
        </w:rPr>
        <w:t>Proposed and led flooring material consolidation across pharmacies, realizing $9MM in cost reduction while achieving legislative compliance</w:t>
      </w:r>
    </w:p>
    <w:p w14:paraId="6E0215B2" w14:textId="4ACA9D03" w:rsidR="00BF478B" w:rsidRPr="00BF478B" w:rsidRDefault="00BF478B" w:rsidP="00BF478B">
      <w:pPr>
        <w:pStyle w:val="ListParagraph"/>
        <w:widowControl w:val="0"/>
        <w:numPr>
          <w:ilvl w:val="0"/>
          <w:numId w:val="18"/>
        </w:numPr>
        <w:ind w:left="426"/>
        <w:rPr>
          <w:rFonts w:ascii="Arial" w:hAnsi="Arial" w:cs="Arial"/>
          <w:sz w:val="20"/>
          <w:szCs w:val="20"/>
        </w:rPr>
      </w:pPr>
      <w:r w:rsidRPr="00BF478B">
        <w:rPr>
          <w:rFonts w:ascii="Arial" w:hAnsi="Arial" w:cs="Arial"/>
          <w:sz w:val="20"/>
          <w:szCs w:val="20"/>
        </w:rPr>
        <w:t>Engineered waste management strategies generating $14MM in revenue through improved vendor negotiations</w:t>
      </w:r>
      <w:r w:rsidR="004927F2">
        <w:rPr>
          <w:rFonts w:ascii="Arial" w:hAnsi="Arial" w:cs="Arial"/>
          <w:sz w:val="20"/>
          <w:szCs w:val="20"/>
        </w:rPr>
        <w:t>.</w:t>
      </w:r>
      <w:r w:rsidRPr="00BF478B">
        <w:rPr>
          <w:rFonts w:ascii="Arial" w:hAnsi="Arial" w:cs="Arial"/>
          <w:sz w:val="20"/>
          <w:szCs w:val="20"/>
        </w:rPr>
        <w:t xml:space="preserve"> and materials market optimization</w:t>
      </w:r>
    </w:p>
    <w:p w14:paraId="504E5CA9" w14:textId="77777777" w:rsidR="0043521B" w:rsidRPr="009D4FE0" w:rsidRDefault="0043521B" w:rsidP="0043521B">
      <w:pPr>
        <w:widowControl w:val="0"/>
        <w:tabs>
          <w:tab w:val="right" w:pos="10224"/>
        </w:tabs>
        <w:rPr>
          <w:rFonts w:ascii="Arial" w:hAnsi="Arial" w:cs="Arial"/>
          <w:b/>
          <w:bCs/>
          <w:sz w:val="20"/>
          <w:szCs w:val="20"/>
        </w:rPr>
      </w:pPr>
    </w:p>
    <w:p w14:paraId="064F8A92" w14:textId="77777777" w:rsidR="00397687" w:rsidRDefault="00065E67" w:rsidP="0043521B">
      <w:pPr>
        <w:widowControl w:val="0"/>
        <w:tabs>
          <w:tab w:val="right" w:pos="10224"/>
        </w:tabs>
        <w:rPr>
          <w:rFonts w:ascii="Arial" w:hAnsi="Arial" w:cs="Arial"/>
          <w:b/>
          <w:bCs/>
          <w:color w:val="595959" w:themeColor="text1" w:themeTint="A6"/>
          <w:sz w:val="20"/>
          <w:szCs w:val="20"/>
        </w:rPr>
      </w:pPr>
      <w:r>
        <w:rPr>
          <w:rFonts w:ascii="Arial" w:hAnsi="Arial" w:cs="Arial"/>
          <w:b/>
          <w:bCs/>
          <w:color w:val="595959" w:themeColor="text1" w:themeTint="A6"/>
          <w:sz w:val="20"/>
          <w:szCs w:val="20"/>
        </w:rPr>
        <w:t>MANULIFE FINANCIAL</w:t>
      </w:r>
      <w:r>
        <w:rPr>
          <w:rFonts w:ascii="Arial" w:hAnsi="Arial" w:cs="Arial"/>
          <w:color w:val="595959" w:themeColor="text1" w:themeTint="A6"/>
          <w:sz w:val="20"/>
          <w:szCs w:val="20"/>
        </w:rPr>
        <w:t>, Kitchener ON</w:t>
      </w:r>
      <w:r w:rsidR="0043521B" w:rsidRPr="009D4FE0">
        <w:rPr>
          <w:rFonts w:ascii="Arial" w:hAnsi="Arial" w:cs="Arial"/>
          <w:b/>
          <w:bCs/>
          <w:color w:val="595959" w:themeColor="text1" w:themeTint="A6"/>
          <w:sz w:val="20"/>
          <w:szCs w:val="20"/>
        </w:rPr>
        <w:tab/>
      </w:r>
    </w:p>
    <w:p w14:paraId="71D14BF1" w14:textId="0AC6C3BB" w:rsidR="00420158" w:rsidRPr="009D4FE0" w:rsidRDefault="0043521B" w:rsidP="0043521B">
      <w:pPr>
        <w:widowControl w:val="0"/>
        <w:tabs>
          <w:tab w:val="right" w:pos="10224"/>
        </w:tabs>
        <w:rPr>
          <w:rFonts w:ascii="Arial" w:hAnsi="Arial" w:cs="Arial"/>
          <w:b/>
          <w:bCs/>
          <w:color w:val="595959" w:themeColor="text1" w:themeTint="A6"/>
          <w:sz w:val="20"/>
          <w:szCs w:val="20"/>
        </w:rPr>
      </w:pPr>
      <w:r w:rsidRPr="009D4FE0">
        <w:rPr>
          <w:rFonts w:ascii="Arial" w:hAnsi="Arial" w:cs="Arial"/>
          <w:color w:val="595959" w:themeColor="text1" w:themeTint="A6"/>
          <w:sz w:val="20"/>
          <w:szCs w:val="20"/>
        </w:rPr>
        <w:t>October 2013 – March 2016</w:t>
      </w:r>
    </w:p>
    <w:p w14:paraId="42ED1B51" w14:textId="1D3DC66C" w:rsidR="0043521B" w:rsidRPr="009D4FE0" w:rsidRDefault="0043521B" w:rsidP="009D4FE0">
      <w:pPr>
        <w:widowControl w:val="0"/>
        <w:spacing w:before="60" w:after="60"/>
        <w:rPr>
          <w:rFonts w:ascii="Arial" w:hAnsi="Arial" w:cs="Arial"/>
          <w:b/>
          <w:bCs/>
          <w:sz w:val="20"/>
          <w:szCs w:val="20"/>
        </w:rPr>
      </w:pPr>
      <w:r w:rsidRPr="009D4FE0">
        <w:rPr>
          <w:rFonts w:ascii="Arial" w:hAnsi="Arial" w:cs="Arial"/>
          <w:b/>
          <w:bCs/>
          <w:sz w:val="20"/>
          <w:szCs w:val="20"/>
        </w:rPr>
        <w:t>Business Intelligence Consultant</w:t>
      </w:r>
    </w:p>
    <w:p w14:paraId="1D2A680D" w14:textId="3D91F541" w:rsidR="00420158" w:rsidRPr="009D4FE0" w:rsidRDefault="00420158" w:rsidP="009D4FE0">
      <w:pPr>
        <w:widowControl w:val="0"/>
        <w:spacing w:before="60" w:after="60"/>
        <w:rPr>
          <w:rFonts w:ascii="Arial" w:hAnsi="Arial" w:cs="Arial"/>
          <w:sz w:val="20"/>
          <w:szCs w:val="20"/>
        </w:rPr>
      </w:pPr>
      <w:r w:rsidRPr="009D4FE0">
        <w:rPr>
          <w:rFonts w:ascii="Arial" w:hAnsi="Arial" w:cs="Arial"/>
          <w:sz w:val="20"/>
          <w:szCs w:val="20"/>
        </w:rPr>
        <w:t>Guided management, software developers and data architects in designing and implementing Business Intelligence (BI)</w:t>
      </w:r>
      <w:r w:rsidR="0043521B" w:rsidRPr="009D4FE0">
        <w:rPr>
          <w:rFonts w:ascii="Arial" w:hAnsi="Arial" w:cs="Arial"/>
          <w:sz w:val="20"/>
          <w:szCs w:val="20"/>
        </w:rPr>
        <w:t xml:space="preserve"> </w:t>
      </w:r>
      <w:r w:rsidRPr="009D4FE0">
        <w:rPr>
          <w:rFonts w:ascii="Arial" w:hAnsi="Arial" w:cs="Arial"/>
          <w:sz w:val="20"/>
          <w:szCs w:val="20"/>
        </w:rPr>
        <w:t>solutions.</w:t>
      </w:r>
    </w:p>
    <w:p w14:paraId="274E3B01" w14:textId="77777777" w:rsidR="00BF478B" w:rsidRPr="00BF478B" w:rsidRDefault="00BF478B" w:rsidP="00BF478B">
      <w:pPr>
        <w:widowControl w:val="0"/>
        <w:numPr>
          <w:ilvl w:val="0"/>
          <w:numId w:val="20"/>
        </w:numPr>
        <w:tabs>
          <w:tab w:val="clear" w:pos="720"/>
          <w:tab w:val="num" w:pos="426"/>
        </w:tabs>
        <w:ind w:left="426"/>
        <w:rPr>
          <w:rFonts w:ascii="Arial" w:hAnsi="Arial" w:cs="Arial"/>
          <w:sz w:val="20"/>
          <w:szCs w:val="20"/>
          <w:lang w:val="en-CA"/>
        </w:rPr>
      </w:pPr>
      <w:r w:rsidRPr="00BF478B">
        <w:rPr>
          <w:rFonts w:ascii="Arial" w:hAnsi="Arial" w:cs="Arial"/>
          <w:sz w:val="20"/>
          <w:szCs w:val="20"/>
          <w:lang w:val="en-CA"/>
        </w:rPr>
        <w:t>Led cross-functional deployment of QlikView BI platform, standardizing KPI tracking across all operational units.</w:t>
      </w:r>
    </w:p>
    <w:p w14:paraId="7F3A5EA4" w14:textId="5D64B970" w:rsidR="00BF478B" w:rsidRPr="00BF478B" w:rsidRDefault="00BF478B" w:rsidP="00BF478B">
      <w:pPr>
        <w:widowControl w:val="0"/>
        <w:numPr>
          <w:ilvl w:val="0"/>
          <w:numId w:val="20"/>
        </w:numPr>
        <w:tabs>
          <w:tab w:val="clear" w:pos="720"/>
          <w:tab w:val="num" w:pos="426"/>
        </w:tabs>
        <w:ind w:left="426"/>
        <w:rPr>
          <w:rFonts w:ascii="Arial" w:hAnsi="Arial" w:cs="Arial"/>
          <w:sz w:val="20"/>
          <w:szCs w:val="20"/>
          <w:lang w:val="en-CA"/>
        </w:rPr>
      </w:pPr>
      <w:r w:rsidRPr="00BF478B">
        <w:rPr>
          <w:rFonts w:ascii="Arial" w:hAnsi="Arial" w:cs="Arial"/>
          <w:sz w:val="20"/>
          <w:szCs w:val="20"/>
          <w:lang w:val="en-CA"/>
        </w:rPr>
        <w:t>Automated finance dashboards, saving 40+ hours monthly and enhancing financial transparency</w:t>
      </w:r>
    </w:p>
    <w:p w14:paraId="7D4DAC24" w14:textId="59F66A9C" w:rsidR="00BF478B" w:rsidRDefault="00BF478B" w:rsidP="00BF478B">
      <w:pPr>
        <w:widowControl w:val="0"/>
        <w:numPr>
          <w:ilvl w:val="0"/>
          <w:numId w:val="20"/>
        </w:numPr>
        <w:tabs>
          <w:tab w:val="clear" w:pos="720"/>
          <w:tab w:val="num" w:pos="426"/>
        </w:tabs>
        <w:ind w:left="426"/>
        <w:rPr>
          <w:rFonts w:ascii="Arial" w:hAnsi="Arial" w:cs="Arial"/>
          <w:sz w:val="20"/>
          <w:szCs w:val="20"/>
          <w:lang w:val="en-CA"/>
        </w:rPr>
      </w:pPr>
      <w:r w:rsidRPr="00BF478B">
        <w:rPr>
          <w:rFonts w:ascii="Arial" w:hAnsi="Arial" w:cs="Arial"/>
          <w:sz w:val="20"/>
          <w:szCs w:val="20"/>
          <w:lang w:val="en-CA"/>
        </w:rPr>
        <w:t>Directed Voice of Customer programs and workforce planning models, enhancing resource forecasting and operational insight</w:t>
      </w:r>
    </w:p>
    <w:p w14:paraId="3E0C7E76" w14:textId="7C2AE490" w:rsidR="004636AA" w:rsidRPr="00BF478B" w:rsidRDefault="004636AA" w:rsidP="004636AA">
      <w:pPr>
        <w:widowControl w:val="0"/>
        <w:numPr>
          <w:ilvl w:val="0"/>
          <w:numId w:val="20"/>
        </w:numPr>
        <w:tabs>
          <w:tab w:val="clear" w:pos="720"/>
          <w:tab w:val="num" w:pos="426"/>
        </w:tabs>
        <w:ind w:left="426"/>
        <w:rPr>
          <w:rFonts w:ascii="Arial" w:hAnsi="Arial" w:cs="Arial"/>
          <w:sz w:val="20"/>
          <w:szCs w:val="20"/>
          <w:lang w:val="en-CA"/>
        </w:rPr>
      </w:pPr>
      <w:r w:rsidRPr="00BF478B">
        <w:rPr>
          <w:rFonts w:ascii="Arial" w:hAnsi="Arial" w:cs="Arial"/>
          <w:sz w:val="20"/>
          <w:szCs w:val="20"/>
          <w:lang w:val="en-CA"/>
        </w:rPr>
        <w:t xml:space="preserve">Developed </w:t>
      </w:r>
      <w:r>
        <w:rPr>
          <w:rFonts w:ascii="Arial" w:hAnsi="Arial" w:cs="Arial"/>
          <w:sz w:val="20"/>
          <w:szCs w:val="20"/>
          <w:lang w:val="en-CA"/>
        </w:rPr>
        <w:t>executive dashboards through an integrated request workflow all based on the QlikView BI Platform</w:t>
      </w:r>
    </w:p>
    <w:p w14:paraId="69CECFF3" w14:textId="77777777" w:rsidR="004636AA" w:rsidRPr="00BF478B" w:rsidRDefault="004636AA" w:rsidP="004636AA">
      <w:pPr>
        <w:widowControl w:val="0"/>
        <w:ind w:left="426"/>
        <w:rPr>
          <w:rFonts w:ascii="Arial" w:hAnsi="Arial" w:cs="Arial"/>
          <w:sz w:val="20"/>
          <w:szCs w:val="20"/>
          <w:lang w:val="en-CA"/>
        </w:rPr>
      </w:pPr>
    </w:p>
    <w:p w14:paraId="044B6AAD" w14:textId="77777777" w:rsidR="0043521B" w:rsidRPr="009D4FE0" w:rsidRDefault="0043521B" w:rsidP="00420158">
      <w:pPr>
        <w:widowControl w:val="0"/>
        <w:rPr>
          <w:rFonts w:ascii="Arial" w:hAnsi="Arial" w:cs="Arial"/>
          <w:sz w:val="20"/>
          <w:szCs w:val="20"/>
        </w:rPr>
      </w:pPr>
    </w:p>
    <w:p w14:paraId="39CD30D8" w14:textId="77777777" w:rsidR="00397687" w:rsidRDefault="00065E67" w:rsidP="0043521B">
      <w:pPr>
        <w:widowControl w:val="0"/>
        <w:tabs>
          <w:tab w:val="right" w:pos="10224"/>
        </w:tabs>
        <w:rPr>
          <w:rFonts w:ascii="Arial" w:hAnsi="Arial" w:cs="Arial"/>
          <w:b/>
          <w:bCs/>
          <w:color w:val="595959" w:themeColor="text1" w:themeTint="A6"/>
          <w:sz w:val="20"/>
          <w:szCs w:val="20"/>
        </w:rPr>
      </w:pPr>
      <w:r>
        <w:rPr>
          <w:rFonts w:ascii="Arial" w:hAnsi="Arial" w:cs="Arial"/>
          <w:b/>
          <w:bCs/>
          <w:color w:val="595959" w:themeColor="text1" w:themeTint="A6"/>
          <w:sz w:val="20"/>
          <w:szCs w:val="20"/>
        </w:rPr>
        <w:t>BLACKBERRY LIMITED</w:t>
      </w:r>
      <w:r>
        <w:rPr>
          <w:rFonts w:ascii="Arial" w:hAnsi="Arial" w:cs="Arial"/>
          <w:color w:val="595959" w:themeColor="text1" w:themeTint="A6"/>
          <w:sz w:val="20"/>
          <w:szCs w:val="20"/>
        </w:rPr>
        <w:t>, Waterloo ON</w:t>
      </w:r>
      <w:r w:rsidR="0043521B" w:rsidRPr="009D4FE0">
        <w:rPr>
          <w:rFonts w:ascii="Arial" w:hAnsi="Arial" w:cs="Arial"/>
          <w:b/>
          <w:bCs/>
          <w:color w:val="595959" w:themeColor="text1" w:themeTint="A6"/>
          <w:sz w:val="20"/>
          <w:szCs w:val="20"/>
        </w:rPr>
        <w:tab/>
      </w:r>
    </w:p>
    <w:p w14:paraId="4AAEE582" w14:textId="3483A7E8" w:rsidR="00420158" w:rsidRPr="009D4FE0" w:rsidRDefault="00065E67" w:rsidP="0043521B">
      <w:pPr>
        <w:widowControl w:val="0"/>
        <w:tabs>
          <w:tab w:val="right" w:pos="10224"/>
        </w:tabs>
        <w:rPr>
          <w:rFonts w:ascii="Arial" w:hAnsi="Arial" w:cs="Arial"/>
          <w:b/>
          <w:bCs/>
          <w:color w:val="595959" w:themeColor="text1" w:themeTint="A6"/>
          <w:sz w:val="20"/>
          <w:szCs w:val="20"/>
        </w:rPr>
      </w:pPr>
      <w:r>
        <w:rPr>
          <w:rFonts w:ascii="Arial" w:hAnsi="Arial" w:cs="Arial"/>
          <w:color w:val="595959" w:themeColor="text1" w:themeTint="A6"/>
          <w:sz w:val="20"/>
          <w:szCs w:val="20"/>
        </w:rPr>
        <w:t xml:space="preserve">October </w:t>
      </w:r>
      <w:r w:rsidR="0043521B" w:rsidRPr="009D4FE0">
        <w:rPr>
          <w:rFonts w:ascii="Arial" w:hAnsi="Arial" w:cs="Arial"/>
          <w:color w:val="595959" w:themeColor="text1" w:themeTint="A6"/>
          <w:sz w:val="20"/>
          <w:szCs w:val="20"/>
        </w:rPr>
        <w:t>200</w:t>
      </w:r>
      <w:r w:rsidR="009D4FE0" w:rsidRPr="009D4FE0">
        <w:rPr>
          <w:rFonts w:ascii="Arial" w:hAnsi="Arial" w:cs="Arial"/>
          <w:color w:val="595959" w:themeColor="text1" w:themeTint="A6"/>
          <w:sz w:val="20"/>
          <w:szCs w:val="20"/>
        </w:rPr>
        <w:t>5</w:t>
      </w:r>
      <w:r w:rsidR="0043521B" w:rsidRPr="009D4FE0">
        <w:rPr>
          <w:rFonts w:ascii="Arial" w:hAnsi="Arial" w:cs="Arial"/>
          <w:color w:val="595959" w:themeColor="text1" w:themeTint="A6"/>
          <w:sz w:val="20"/>
          <w:szCs w:val="20"/>
        </w:rPr>
        <w:t xml:space="preserve"> – September 2013</w:t>
      </w:r>
    </w:p>
    <w:p w14:paraId="74D1CC09" w14:textId="3FC159D5" w:rsidR="0043521B" w:rsidRPr="009D4FE0" w:rsidRDefault="0043521B" w:rsidP="009D4FE0">
      <w:pPr>
        <w:widowControl w:val="0"/>
        <w:spacing w:before="60" w:after="60"/>
        <w:rPr>
          <w:rFonts w:ascii="Arial" w:hAnsi="Arial" w:cs="Arial"/>
          <w:b/>
          <w:bCs/>
          <w:sz w:val="20"/>
          <w:szCs w:val="20"/>
        </w:rPr>
      </w:pPr>
      <w:r w:rsidRPr="009D4FE0">
        <w:rPr>
          <w:rFonts w:ascii="Arial" w:hAnsi="Arial" w:cs="Arial"/>
          <w:b/>
          <w:bCs/>
          <w:sz w:val="20"/>
          <w:szCs w:val="20"/>
        </w:rPr>
        <w:t>Sr. Manager, Data Analytics</w:t>
      </w:r>
      <w:r w:rsidR="009D4FE0">
        <w:rPr>
          <w:rFonts w:ascii="Arial" w:hAnsi="Arial" w:cs="Arial"/>
          <w:b/>
          <w:bCs/>
          <w:sz w:val="20"/>
          <w:szCs w:val="20"/>
        </w:rPr>
        <w:t xml:space="preserve"> </w:t>
      </w:r>
    </w:p>
    <w:p w14:paraId="3A3A8AD0" w14:textId="4B8C1CBF" w:rsidR="00420158" w:rsidRPr="009D4FE0" w:rsidRDefault="00420158" w:rsidP="009D4FE0">
      <w:pPr>
        <w:widowControl w:val="0"/>
        <w:spacing w:before="60" w:after="60"/>
        <w:rPr>
          <w:rFonts w:ascii="Arial" w:hAnsi="Arial" w:cs="Arial"/>
          <w:sz w:val="20"/>
          <w:szCs w:val="20"/>
        </w:rPr>
      </w:pPr>
      <w:r w:rsidRPr="009D4FE0">
        <w:rPr>
          <w:rFonts w:ascii="Arial" w:hAnsi="Arial" w:cs="Arial"/>
          <w:sz w:val="20"/>
          <w:szCs w:val="20"/>
        </w:rPr>
        <w:t>Managed tw</w:t>
      </w:r>
      <w:r w:rsidR="0043521B" w:rsidRPr="009D4FE0">
        <w:rPr>
          <w:rFonts w:ascii="Arial" w:hAnsi="Arial" w:cs="Arial"/>
          <w:sz w:val="20"/>
          <w:szCs w:val="20"/>
        </w:rPr>
        <w:t xml:space="preserve">o </w:t>
      </w:r>
      <w:r w:rsidRPr="009D4FE0">
        <w:rPr>
          <w:rFonts w:ascii="Arial" w:hAnsi="Arial" w:cs="Arial"/>
          <w:sz w:val="20"/>
          <w:szCs w:val="20"/>
        </w:rPr>
        <w:t>teams (15 people) consisting of statisticians, engineers</w:t>
      </w:r>
      <w:r w:rsidR="0043521B" w:rsidRPr="009D4FE0">
        <w:rPr>
          <w:rFonts w:ascii="Arial" w:hAnsi="Arial" w:cs="Arial"/>
          <w:sz w:val="20"/>
          <w:szCs w:val="20"/>
        </w:rPr>
        <w:t>,</w:t>
      </w:r>
      <w:r w:rsidRPr="009D4FE0">
        <w:rPr>
          <w:rFonts w:ascii="Arial" w:hAnsi="Arial" w:cs="Arial"/>
          <w:sz w:val="20"/>
          <w:szCs w:val="20"/>
        </w:rPr>
        <w:t xml:space="preserve"> and software developers. The teams</w:t>
      </w:r>
      <w:r w:rsidR="0043521B" w:rsidRPr="009D4FE0">
        <w:rPr>
          <w:rFonts w:ascii="Arial" w:hAnsi="Arial" w:cs="Arial"/>
          <w:sz w:val="20"/>
          <w:szCs w:val="20"/>
        </w:rPr>
        <w:t xml:space="preserve"> </w:t>
      </w:r>
      <w:r w:rsidRPr="009D4FE0">
        <w:rPr>
          <w:rFonts w:ascii="Arial" w:hAnsi="Arial" w:cs="Arial"/>
          <w:sz w:val="20"/>
          <w:szCs w:val="20"/>
        </w:rPr>
        <w:t>provided Business Intelligence t</w:t>
      </w:r>
      <w:r w:rsidR="0043521B" w:rsidRPr="009D4FE0">
        <w:rPr>
          <w:rFonts w:ascii="Arial" w:hAnsi="Arial" w:cs="Arial"/>
          <w:sz w:val="20"/>
          <w:szCs w:val="20"/>
        </w:rPr>
        <w:t xml:space="preserve">o </w:t>
      </w:r>
      <w:r w:rsidRPr="009D4FE0">
        <w:rPr>
          <w:rFonts w:ascii="Arial" w:hAnsi="Arial" w:cs="Arial"/>
          <w:sz w:val="20"/>
          <w:szCs w:val="20"/>
        </w:rPr>
        <w:t>Marketing, Software Engineering, Product Quality, Product Management, Legal, Support Operations and other internal organizations. Managed the Customer Survey team which conducted</w:t>
      </w:r>
      <w:r w:rsidR="0043521B" w:rsidRPr="009D4FE0">
        <w:rPr>
          <w:rFonts w:ascii="Arial" w:hAnsi="Arial" w:cs="Arial"/>
          <w:sz w:val="20"/>
          <w:szCs w:val="20"/>
        </w:rPr>
        <w:t xml:space="preserve"> </w:t>
      </w:r>
      <w:r w:rsidRPr="009D4FE0">
        <w:rPr>
          <w:rFonts w:ascii="Arial" w:hAnsi="Arial" w:cs="Arial"/>
          <w:sz w:val="20"/>
          <w:szCs w:val="20"/>
        </w:rPr>
        <w:t>survey programs t</w:t>
      </w:r>
      <w:r w:rsidR="0043521B" w:rsidRPr="009D4FE0">
        <w:rPr>
          <w:rFonts w:ascii="Arial" w:hAnsi="Arial" w:cs="Arial"/>
          <w:sz w:val="20"/>
          <w:szCs w:val="20"/>
        </w:rPr>
        <w:t xml:space="preserve">o </w:t>
      </w:r>
      <w:r w:rsidRPr="009D4FE0">
        <w:rPr>
          <w:rFonts w:ascii="Arial" w:hAnsi="Arial" w:cs="Arial"/>
          <w:sz w:val="20"/>
          <w:szCs w:val="20"/>
        </w:rPr>
        <w:t>collect data with the goal of improving/maintaining customer experience scores.</w:t>
      </w:r>
    </w:p>
    <w:p w14:paraId="6FCF55F1" w14:textId="148F5137" w:rsidR="00BF478B" w:rsidRDefault="00BF478B" w:rsidP="00BF478B">
      <w:pPr>
        <w:widowControl w:val="0"/>
        <w:numPr>
          <w:ilvl w:val="0"/>
          <w:numId w:val="19"/>
        </w:numPr>
        <w:tabs>
          <w:tab w:val="clear" w:pos="720"/>
        </w:tabs>
        <w:ind w:left="426"/>
        <w:rPr>
          <w:rFonts w:ascii="Arial" w:hAnsi="Arial" w:cs="Arial"/>
          <w:sz w:val="20"/>
          <w:szCs w:val="20"/>
          <w:lang w:val="en-CA"/>
        </w:rPr>
      </w:pPr>
      <w:r w:rsidRPr="00BF478B">
        <w:rPr>
          <w:rFonts w:ascii="Arial" w:hAnsi="Arial" w:cs="Arial"/>
          <w:sz w:val="20"/>
          <w:szCs w:val="20"/>
          <w:lang w:val="en-CA"/>
        </w:rPr>
        <w:t>Managed 15-member analytics teams delivering enterprise-wide BI services and insights to departments including Product, Marketing, and Legal</w:t>
      </w:r>
    </w:p>
    <w:p w14:paraId="031D4C4C" w14:textId="592B69D8" w:rsidR="00C52836" w:rsidRPr="00BF478B" w:rsidRDefault="00C52836" w:rsidP="00BF478B">
      <w:pPr>
        <w:widowControl w:val="0"/>
        <w:numPr>
          <w:ilvl w:val="0"/>
          <w:numId w:val="19"/>
        </w:numPr>
        <w:tabs>
          <w:tab w:val="clear" w:pos="720"/>
        </w:tabs>
        <w:ind w:left="426"/>
        <w:rPr>
          <w:rFonts w:ascii="Arial" w:hAnsi="Arial" w:cs="Arial"/>
          <w:sz w:val="20"/>
          <w:szCs w:val="20"/>
          <w:lang w:val="en-CA"/>
        </w:rPr>
      </w:pPr>
      <w:r w:rsidRPr="00C52836">
        <w:rPr>
          <w:rFonts w:ascii="Arial" w:hAnsi="Arial" w:cs="Arial"/>
          <w:sz w:val="20"/>
          <w:szCs w:val="20"/>
        </w:rPr>
        <w:t>Implemented organization-wide data classification and tagging strategies, working closely with Information Security and Privacy</w:t>
      </w:r>
    </w:p>
    <w:p w14:paraId="0020ECB3" w14:textId="71886C84" w:rsidR="00BF478B" w:rsidRPr="00BF478B" w:rsidRDefault="00BF478B" w:rsidP="00BF478B">
      <w:pPr>
        <w:widowControl w:val="0"/>
        <w:numPr>
          <w:ilvl w:val="0"/>
          <w:numId w:val="19"/>
        </w:numPr>
        <w:tabs>
          <w:tab w:val="clear" w:pos="720"/>
        </w:tabs>
        <w:ind w:left="426"/>
        <w:rPr>
          <w:rFonts w:ascii="Arial" w:hAnsi="Arial" w:cs="Arial"/>
          <w:sz w:val="20"/>
          <w:szCs w:val="20"/>
          <w:lang w:val="en-CA"/>
        </w:rPr>
      </w:pPr>
      <w:r w:rsidRPr="00BF478B">
        <w:rPr>
          <w:rFonts w:ascii="Arial" w:hAnsi="Arial" w:cs="Arial"/>
          <w:sz w:val="20"/>
          <w:szCs w:val="20"/>
          <w:lang w:val="en-CA"/>
        </w:rPr>
        <w:t xml:space="preserve">Developed SAS-based </w:t>
      </w:r>
      <w:r w:rsidR="00C52836">
        <w:rPr>
          <w:rFonts w:ascii="Arial" w:hAnsi="Arial" w:cs="Arial"/>
          <w:sz w:val="20"/>
          <w:szCs w:val="20"/>
          <w:lang w:val="en-CA"/>
        </w:rPr>
        <w:t>executive dashboards coupled with</w:t>
      </w:r>
      <w:r w:rsidRPr="00BF478B">
        <w:rPr>
          <w:rFonts w:ascii="Arial" w:hAnsi="Arial" w:cs="Arial"/>
          <w:sz w:val="20"/>
          <w:szCs w:val="20"/>
          <w:lang w:val="en-CA"/>
        </w:rPr>
        <w:t xml:space="preserve"> automated reporting</w:t>
      </w:r>
      <w:r w:rsidR="00C52836">
        <w:rPr>
          <w:rFonts w:ascii="Arial" w:hAnsi="Arial" w:cs="Arial"/>
          <w:sz w:val="20"/>
          <w:szCs w:val="20"/>
          <w:lang w:val="en-CA"/>
        </w:rPr>
        <w:t xml:space="preserve"> routines</w:t>
      </w:r>
      <w:r w:rsidRPr="00BF478B">
        <w:rPr>
          <w:rFonts w:ascii="Arial" w:hAnsi="Arial" w:cs="Arial"/>
          <w:sz w:val="20"/>
          <w:szCs w:val="20"/>
          <w:lang w:val="en-CA"/>
        </w:rPr>
        <w:t>, saving 100+ hours/month</w:t>
      </w:r>
    </w:p>
    <w:p w14:paraId="0A25431B" w14:textId="19B7F71F" w:rsidR="00BF478B" w:rsidRPr="00BF478B" w:rsidRDefault="00BF478B" w:rsidP="00BF478B">
      <w:pPr>
        <w:widowControl w:val="0"/>
        <w:numPr>
          <w:ilvl w:val="0"/>
          <w:numId w:val="19"/>
        </w:numPr>
        <w:tabs>
          <w:tab w:val="clear" w:pos="720"/>
        </w:tabs>
        <w:ind w:left="426"/>
        <w:rPr>
          <w:rFonts w:ascii="Arial" w:hAnsi="Arial" w:cs="Arial"/>
          <w:sz w:val="20"/>
          <w:szCs w:val="20"/>
          <w:lang w:val="en-CA"/>
        </w:rPr>
      </w:pPr>
      <w:r w:rsidRPr="00BF478B">
        <w:rPr>
          <w:rFonts w:ascii="Arial" w:hAnsi="Arial" w:cs="Arial"/>
          <w:sz w:val="20"/>
          <w:szCs w:val="20"/>
          <w:lang w:val="en-CA"/>
        </w:rPr>
        <w:t>Initiated predictive social media and text analytics models for early issue detection, resulting in a $2MM cost avoidance</w:t>
      </w:r>
    </w:p>
    <w:p w14:paraId="506CC598" w14:textId="77777777" w:rsidR="0043521B" w:rsidRPr="009D4FE0" w:rsidRDefault="0043521B" w:rsidP="00420158">
      <w:pPr>
        <w:widowControl w:val="0"/>
        <w:rPr>
          <w:rFonts w:ascii="Arial" w:hAnsi="Arial" w:cs="Arial"/>
          <w:sz w:val="20"/>
          <w:szCs w:val="20"/>
        </w:rPr>
      </w:pPr>
    </w:p>
    <w:p w14:paraId="6261E229" w14:textId="4230F2AF" w:rsidR="00420158" w:rsidRPr="009D4FE0" w:rsidRDefault="009D4FE0" w:rsidP="00C52836">
      <w:pPr>
        <w:widowControl w:val="0"/>
        <w:spacing w:after="120"/>
        <w:rPr>
          <w:rFonts w:ascii="Arial" w:hAnsi="Arial" w:cs="Arial"/>
          <w:b/>
          <w:bCs/>
          <w:sz w:val="20"/>
          <w:szCs w:val="20"/>
        </w:rPr>
      </w:pPr>
      <w:r w:rsidRPr="009D4FE0">
        <w:rPr>
          <w:rFonts w:ascii="Arial" w:hAnsi="Arial" w:cs="Arial"/>
          <w:b/>
          <w:bCs/>
          <w:sz w:val="20"/>
          <w:szCs w:val="20"/>
        </w:rPr>
        <w:t>EDUCATION</w:t>
      </w:r>
    </w:p>
    <w:p w14:paraId="602E29E4" w14:textId="28840F61" w:rsidR="00420158" w:rsidRPr="004636AA" w:rsidRDefault="009D4FE0" w:rsidP="004636AA">
      <w:pPr>
        <w:widowControl w:val="0"/>
        <w:numPr>
          <w:ilvl w:val="0"/>
          <w:numId w:val="19"/>
        </w:numPr>
        <w:tabs>
          <w:tab w:val="clear" w:pos="720"/>
        </w:tabs>
        <w:ind w:left="426"/>
        <w:rPr>
          <w:rFonts w:ascii="Arial" w:hAnsi="Arial" w:cs="Arial"/>
          <w:sz w:val="20"/>
          <w:szCs w:val="20"/>
          <w:lang w:val="en-CA"/>
        </w:rPr>
      </w:pPr>
      <w:r w:rsidRPr="004636AA">
        <w:rPr>
          <w:rFonts w:ascii="Arial" w:hAnsi="Arial" w:cs="Arial"/>
          <w:sz w:val="20"/>
          <w:szCs w:val="20"/>
          <w:lang w:val="en-CA"/>
        </w:rPr>
        <w:t>Master of Business Administration</w:t>
      </w:r>
      <w:r w:rsidR="00360E46" w:rsidRPr="004636AA">
        <w:rPr>
          <w:rFonts w:ascii="Arial" w:hAnsi="Arial" w:cs="Arial"/>
          <w:sz w:val="20"/>
          <w:szCs w:val="20"/>
          <w:lang w:val="en-CA"/>
        </w:rPr>
        <w:t xml:space="preserve"> </w:t>
      </w:r>
      <w:r w:rsidRPr="004636AA">
        <w:rPr>
          <w:rFonts w:ascii="Arial" w:hAnsi="Arial" w:cs="Arial"/>
          <w:sz w:val="20"/>
          <w:szCs w:val="20"/>
          <w:lang w:val="en-CA"/>
        </w:rPr>
        <w:t>(</w:t>
      </w:r>
      <w:r w:rsidR="00420158" w:rsidRPr="004636AA">
        <w:rPr>
          <w:rFonts w:ascii="Arial" w:hAnsi="Arial" w:cs="Arial"/>
          <w:sz w:val="20"/>
          <w:szCs w:val="20"/>
          <w:lang w:val="en-CA"/>
        </w:rPr>
        <w:t>MBA</w:t>
      </w:r>
      <w:r w:rsidRPr="004636AA">
        <w:rPr>
          <w:rFonts w:ascii="Arial" w:hAnsi="Arial" w:cs="Arial"/>
          <w:sz w:val="20"/>
          <w:szCs w:val="20"/>
          <w:lang w:val="en-CA"/>
        </w:rPr>
        <w:t xml:space="preserve">) </w:t>
      </w:r>
      <w:r w:rsidR="00E229A1" w:rsidRPr="004636AA">
        <w:rPr>
          <w:rFonts w:ascii="Arial" w:hAnsi="Arial" w:cs="Arial"/>
          <w:sz w:val="20"/>
          <w:szCs w:val="20"/>
          <w:lang w:val="en-CA"/>
        </w:rPr>
        <w:t xml:space="preserve">with </w:t>
      </w:r>
      <w:r w:rsidR="00420158" w:rsidRPr="004636AA">
        <w:rPr>
          <w:rFonts w:ascii="Arial" w:hAnsi="Arial" w:cs="Arial"/>
          <w:sz w:val="20"/>
          <w:szCs w:val="20"/>
          <w:lang w:val="en-CA"/>
        </w:rPr>
        <w:t xml:space="preserve">CPA </w:t>
      </w:r>
      <w:r w:rsidR="007F0569" w:rsidRPr="004636AA">
        <w:rPr>
          <w:rFonts w:ascii="Arial" w:hAnsi="Arial" w:cs="Arial"/>
          <w:sz w:val="20"/>
          <w:szCs w:val="20"/>
          <w:lang w:val="en-CA"/>
        </w:rPr>
        <w:t>Option</w:t>
      </w:r>
      <w:r w:rsidR="00360E46" w:rsidRPr="004636AA">
        <w:rPr>
          <w:rFonts w:ascii="Arial" w:hAnsi="Arial" w:cs="Arial"/>
          <w:sz w:val="20"/>
          <w:szCs w:val="20"/>
          <w:lang w:val="en-CA"/>
        </w:rPr>
        <w:t xml:space="preserve">, </w:t>
      </w:r>
      <w:r w:rsidR="00420158" w:rsidRPr="004636AA">
        <w:rPr>
          <w:rFonts w:ascii="Arial" w:hAnsi="Arial" w:cs="Arial"/>
          <w:sz w:val="20"/>
          <w:szCs w:val="20"/>
          <w:lang w:val="en-CA"/>
        </w:rPr>
        <w:t>Laurier University</w:t>
      </w:r>
    </w:p>
    <w:p w14:paraId="660A0636" w14:textId="78629CED" w:rsidR="00420158" w:rsidRPr="004636AA" w:rsidRDefault="00420158" w:rsidP="004636AA">
      <w:pPr>
        <w:widowControl w:val="0"/>
        <w:numPr>
          <w:ilvl w:val="0"/>
          <w:numId w:val="19"/>
        </w:numPr>
        <w:tabs>
          <w:tab w:val="clear" w:pos="720"/>
        </w:tabs>
        <w:ind w:left="426"/>
        <w:rPr>
          <w:rFonts w:ascii="Arial" w:hAnsi="Arial" w:cs="Arial"/>
          <w:sz w:val="20"/>
          <w:szCs w:val="20"/>
          <w:lang w:val="en-CA"/>
        </w:rPr>
      </w:pPr>
      <w:r w:rsidRPr="004636AA">
        <w:rPr>
          <w:rFonts w:ascii="Arial" w:hAnsi="Arial" w:cs="Arial"/>
          <w:sz w:val="20"/>
          <w:szCs w:val="20"/>
          <w:lang w:val="en-CA"/>
        </w:rPr>
        <w:t>Bachelors of Business Administration</w:t>
      </w:r>
      <w:r w:rsidR="00360E46" w:rsidRPr="004636AA">
        <w:rPr>
          <w:rFonts w:ascii="Arial" w:hAnsi="Arial" w:cs="Arial"/>
          <w:sz w:val="20"/>
          <w:szCs w:val="20"/>
          <w:lang w:val="en-CA"/>
        </w:rPr>
        <w:t xml:space="preserve">, </w:t>
      </w:r>
      <w:r w:rsidRPr="004636AA">
        <w:rPr>
          <w:rFonts w:ascii="Arial" w:hAnsi="Arial" w:cs="Arial"/>
          <w:sz w:val="20"/>
          <w:szCs w:val="20"/>
          <w:lang w:val="en-CA"/>
        </w:rPr>
        <w:t>Yorkville University (Dean’s Honors List)</w:t>
      </w:r>
    </w:p>
    <w:p w14:paraId="299D4585" w14:textId="6D66E231" w:rsidR="00420158" w:rsidRPr="004636AA" w:rsidRDefault="00420158" w:rsidP="004636AA">
      <w:pPr>
        <w:widowControl w:val="0"/>
        <w:numPr>
          <w:ilvl w:val="0"/>
          <w:numId w:val="19"/>
        </w:numPr>
        <w:tabs>
          <w:tab w:val="clear" w:pos="720"/>
        </w:tabs>
        <w:ind w:left="426"/>
        <w:rPr>
          <w:rFonts w:ascii="Arial" w:hAnsi="Arial" w:cs="Arial"/>
          <w:sz w:val="20"/>
          <w:szCs w:val="20"/>
          <w:lang w:val="en-CA"/>
        </w:rPr>
      </w:pPr>
      <w:r w:rsidRPr="004636AA">
        <w:rPr>
          <w:rFonts w:ascii="Arial" w:hAnsi="Arial" w:cs="Arial"/>
          <w:sz w:val="20"/>
          <w:szCs w:val="20"/>
          <w:lang w:val="en-CA"/>
        </w:rPr>
        <w:t>Mechanical Engineering in Robotics and Automation</w:t>
      </w:r>
      <w:r w:rsidR="00360E46" w:rsidRPr="004636AA">
        <w:rPr>
          <w:rFonts w:ascii="Arial" w:hAnsi="Arial" w:cs="Arial"/>
          <w:sz w:val="20"/>
          <w:szCs w:val="20"/>
          <w:lang w:val="en-CA"/>
        </w:rPr>
        <w:t xml:space="preserve">, </w:t>
      </w:r>
      <w:r w:rsidRPr="004636AA">
        <w:rPr>
          <w:rFonts w:ascii="Arial" w:hAnsi="Arial" w:cs="Arial"/>
          <w:sz w:val="20"/>
          <w:szCs w:val="20"/>
          <w:lang w:val="en-CA"/>
        </w:rPr>
        <w:t>Conestoga College</w:t>
      </w:r>
    </w:p>
    <w:p w14:paraId="198E6FAB" w14:textId="182CEB6E" w:rsidR="00420158" w:rsidRPr="004636AA" w:rsidRDefault="00420158" w:rsidP="004636AA">
      <w:pPr>
        <w:widowControl w:val="0"/>
        <w:numPr>
          <w:ilvl w:val="0"/>
          <w:numId w:val="19"/>
        </w:numPr>
        <w:tabs>
          <w:tab w:val="clear" w:pos="720"/>
        </w:tabs>
        <w:ind w:left="426"/>
        <w:rPr>
          <w:rFonts w:ascii="Arial" w:hAnsi="Arial" w:cs="Arial"/>
          <w:sz w:val="20"/>
          <w:szCs w:val="20"/>
          <w:lang w:val="en-CA"/>
        </w:rPr>
      </w:pPr>
      <w:r w:rsidRPr="004636AA">
        <w:rPr>
          <w:rFonts w:ascii="Arial" w:hAnsi="Arial" w:cs="Arial"/>
          <w:sz w:val="20"/>
          <w:szCs w:val="20"/>
          <w:lang w:val="en-CA"/>
        </w:rPr>
        <w:t>Bachelor of Applied Science in Mechanical Engineering</w:t>
      </w:r>
      <w:r w:rsidR="00360E46" w:rsidRPr="004636AA">
        <w:rPr>
          <w:rFonts w:ascii="Arial" w:hAnsi="Arial" w:cs="Arial"/>
          <w:sz w:val="20"/>
          <w:szCs w:val="20"/>
          <w:lang w:val="en-CA"/>
        </w:rPr>
        <w:t xml:space="preserve">, </w:t>
      </w:r>
      <w:r w:rsidRPr="004636AA">
        <w:rPr>
          <w:rFonts w:ascii="Arial" w:hAnsi="Arial" w:cs="Arial"/>
          <w:sz w:val="20"/>
          <w:szCs w:val="20"/>
          <w:lang w:val="en-CA"/>
        </w:rPr>
        <w:t>University of Waterlo</w:t>
      </w:r>
      <w:r w:rsidR="00895D84" w:rsidRPr="004636AA">
        <w:rPr>
          <w:rFonts w:ascii="Arial" w:hAnsi="Arial" w:cs="Arial"/>
          <w:sz w:val="20"/>
          <w:szCs w:val="20"/>
          <w:lang w:val="en-CA"/>
        </w:rPr>
        <w:t>o</w:t>
      </w:r>
      <w:r w:rsidR="00360E46" w:rsidRPr="004636AA">
        <w:rPr>
          <w:rFonts w:ascii="Arial" w:hAnsi="Arial" w:cs="Arial"/>
          <w:sz w:val="20"/>
          <w:szCs w:val="20"/>
          <w:lang w:val="en-CA"/>
        </w:rPr>
        <w:t xml:space="preserve"> </w:t>
      </w:r>
      <w:r w:rsidRPr="004636AA">
        <w:rPr>
          <w:rFonts w:ascii="Arial" w:hAnsi="Arial" w:cs="Arial"/>
          <w:sz w:val="20"/>
          <w:szCs w:val="20"/>
          <w:lang w:val="en-CA"/>
        </w:rPr>
        <w:t>(7 of 8 terms completed)</w:t>
      </w:r>
    </w:p>
    <w:p w14:paraId="0F5B7FD4" w14:textId="77777777" w:rsidR="009D4FE0" w:rsidRPr="009D4FE0" w:rsidRDefault="009D4FE0" w:rsidP="00420158">
      <w:pPr>
        <w:widowControl w:val="0"/>
        <w:rPr>
          <w:rFonts w:ascii="Arial" w:hAnsi="Arial" w:cs="Arial"/>
          <w:sz w:val="20"/>
          <w:szCs w:val="20"/>
        </w:rPr>
      </w:pPr>
    </w:p>
    <w:p w14:paraId="085EC4CC" w14:textId="5112EA3A" w:rsidR="00420158" w:rsidRPr="009D4FE0" w:rsidRDefault="009D4FE0" w:rsidP="00C52836">
      <w:pPr>
        <w:widowControl w:val="0"/>
        <w:spacing w:after="120"/>
        <w:rPr>
          <w:rFonts w:ascii="Arial" w:hAnsi="Arial" w:cs="Arial"/>
          <w:b/>
          <w:bCs/>
          <w:sz w:val="20"/>
          <w:szCs w:val="20"/>
        </w:rPr>
      </w:pPr>
      <w:r w:rsidRPr="009D4FE0">
        <w:rPr>
          <w:rFonts w:ascii="Arial" w:hAnsi="Arial" w:cs="Arial"/>
          <w:b/>
          <w:bCs/>
          <w:sz w:val="20"/>
          <w:szCs w:val="20"/>
        </w:rPr>
        <w:t>PROFESSIONAL DESIGNATIONS AND AFFILIATIONS</w:t>
      </w:r>
    </w:p>
    <w:p w14:paraId="36B07923" w14:textId="3FC08159" w:rsidR="00420158" w:rsidRPr="009D4FE0" w:rsidRDefault="004927F2" w:rsidP="00360E46">
      <w:pPr>
        <w:widowControl w:val="0"/>
        <w:rPr>
          <w:rFonts w:ascii="Arial" w:hAnsi="Arial" w:cs="Arial"/>
          <w:sz w:val="20"/>
          <w:szCs w:val="20"/>
        </w:rPr>
      </w:pPr>
      <w:r>
        <w:rPr>
          <w:rFonts w:ascii="Arial" w:hAnsi="Arial" w:cs="Arial"/>
          <w:sz w:val="20"/>
          <w:szCs w:val="20"/>
        </w:rPr>
        <w:t>I</w:t>
      </w:r>
      <w:r w:rsidRPr="004927F2">
        <w:rPr>
          <w:rFonts w:ascii="Arial" w:hAnsi="Arial" w:cs="Arial"/>
          <w:sz w:val="20"/>
          <w:szCs w:val="20"/>
        </w:rPr>
        <w:t>TIL v3 Foundation Certification</w:t>
      </w:r>
    </w:p>
    <w:p w14:paraId="72F2C873" w14:textId="32006516" w:rsidR="009D4FE0" w:rsidRPr="009D4FE0" w:rsidRDefault="006B4050" w:rsidP="00895D84">
      <w:pPr>
        <w:widowControl w:val="0"/>
        <w:rPr>
          <w:rFonts w:ascii="Arial" w:hAnsi="Arial" w:cs="Arial"/>
          <w:b/>
          <w:bCs/>
          <w:sz w:val="20"/>
          <w:szCs w:val="20"/>
        </w:rPr>
      </w:pPr>
      <w:r>
        <w:rPr>
          <w:rFonts w:ascii="Arial" w:hAnsi="Arial" w:cs="Arial"/>
          <w:sz w:val="20"/>
          <w:szCs w:val="20"/>
        </w:rPr>
        <w:t xml:space="preserve">Board Member: </w:t>
      </w:r>
      <w:r w:rsidR="00420158" w:rsidRPr="009D4FE0">
        <w:rPr>
          <w:rFonts w:ascii="Arial" w:hAnsi="Arial" w:cs="Arial"/>
          <w:sz w:val="20"/>
          <w:szCs w:val="20"/>
        </w:rPr>
        <w:t>Yorkville University – Seat on the Program Advisory Board</w:t>
      </w:r>
    </w:p>
    <w:sectPr w:rsidR="009D4FE0" w:rsidRPr="009D4FE0" w:rsidSect="00360E46">
      <w:pgSz w:w="12240" w:h="15840" w:code="1"/>
      <w:pgMar w:top="964" w:right="964" w:bottom="964" w:left="9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B5103" w14:textId="77777777" w:rsidR="00FB5001" w:rsidRDefault="00FB5001" w:rsidP="009D4FE0">
      <w:r>
        <w:separator/>
      </w:r>
    </w:p>
  </w:endnote>
  <w:endnote w:type="continuationSeparator" w:id="0">
    <w:p w14:paraId="1B4CAB22" w14:textId="77777777" w:rsidR="00FB5001" w:rsidRDefault="00FB5001" w:rsidP="009D4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99BA8" w14:textId="77777777" w:rsidR="00FB5001" w:rsidRDefault="00FB5001" w:rsidP="009D4FE0">
      <w:r>
        <w:separator/>
      </w:r>
    </w:p>
  </w:footnote>
  <w:footnote w:type="continuationSeparator" w:id="0">
    <w:p w14:paraId="76EBC082" w14:textId="77777777" w:rsidR="00FB5001" w:rsidRDefault="00FB5001" w:rsidP="009D4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0369"/>
    <w:multiLevelType w:val="hybridMultilevel"/>
    <w:tmpl w:val="1C94C51C"/>
    <w:lvl w:ilvl="0" w:tplc="BB8091B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809CE"/>
    <w:multiLevelType w:val="hybridMultilevel"/>
    <w:tmpl w:val="BC489948"/>
    <w:lvl w:ilvl="0" w:tplc="BB8091B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24831"/>
    <w:multiLevelType w:val="hybridMultilevel"/>
    <w:tmpl w:val="70F83980"/>
    <w:lvl w:ilvl="0" w:tplc="38EADE1A">
      <w:start w:val="1"/>
      <w:numFmt w:val="bullet"/>
      <w:lvlText w:val=""/>
      <w:lvlJc w:val="left"/>
      <w:pPr>
        <w:ind w:left="1440" w:hanging="360"/>
      </w:pPr>
      <w:rPr>
        <w:rFonts w:ascii="Symbol" w:hAnsi="Symbol"/>
      </w:rPr>
    </w:lvl>
    <w:lvl w:ilvl="1" w:tplc="23DC1ACC">
      <w:start w:val="1"/>
      <w:numFmt w:val="bullet"/>
      <w:lvlText w:val=""/>
      <w:lvlJc w:val="left"/>
      <w:pPr>
        <w:ind w:left="1440" w:hanging="360"/>
      </w:pPr>
      <w:rPr>
        <w:rFonts w:ascii="Symbol" w:hAnsi="Symbol"/>
      </w:rPr>
    </w:lvl>
    <w:lvl w:ilvl="2" w:tplc="8EE0B830">
      <w:start w:val="1"/>
      <w:numFmt w:val="bullet"/>
      <w:lvlText w:val=""/>
      <w:lvlJc w:val="left"/>
      <w:pPr>
        <w:ind w:left="1440" w:hanging="360"/>
      </w:pPr>
      <w:rPr>
        <w:rFonts w:ascii="Symbol" w:hAnsi="Symbol"/>
      </w:rPr>
    </w:lvl>
    <w:lvl w:ilvl="3" w:tplc="92D80E5C">
      <w:start w:val="1"/>
      <w:numFmt w:val="bullet"/>
      <w:lvlText w:val=""/>
      <w:lvlJc w:val="left"/>
      <w:pPr>
        <w:ind w:left="1440" w:hanging="360"/>
      </w:pPr>
      <w:rPr>
        <w:rFonts w:ascii="Symbol" w:hAnsi="Symbol"/>
      </w:rPr>
    </w:lvl>
    <w:lvl w:ilvl="4" w:tplc="4A1223EC">
      <w:start w:val="1"/>
      <w:numFmt w:val="bullet"/>
      <w:lvlText w:val=""/>
      <w:lvlJc w:val="left"/>
      <w:pPr>
        <w:ind w:left="1440" w:hanging="360"/>
      </w:pPr>
      <w:rPr>
        <w:rFonts w:ascii="Symbol" w:hAnsi="Symbol"/>
      </w:rPr>
    </w:lvl>
    <w:lvl w:ilvl="5" w:tplc="59068D9A">
      <w:start w:val="1"/>
      <w:numFmt w:val="bullet"/>
      <w:lvlText w:val=""/>
      <w:lvlJc w:val="left"/>
      <w:pPr>
        <w:ind w:left="1440" w:hanging="360"/>
      </w:pPr>
      <w:rPr>
        <w:rFonts w:ascii="Symbol" w:hAnsi="Symbol"/>
      </w:rPr>
    </w:lvl>
    <w:lvl w:ilvl="6" w:tplc="CB66C492">
      <w:start w:val="1"/>
      <w:numFmt w:val="bullet"/>
      <w:lvlText w:val=""/>
      <w:lvlJc w:val="left"/>
      <w:pPr>
        <w:ind w:left="1440" w:hanging="360"/>
      </w:pPr>
      <w:rPr>
        <w:rFonts w:ascii="Symbol" w:hAnsi="Symbol"/>
      </w:rPr>
    </w:lvl>
    <w:lvl w:ilvl="7" w:tplc="ACAE0BD4">
      <w:start w:val="1"/>
      <w:numFmt w:val="bullet"/>
      <w:lvlText w:val=""/>
      <w:lvlJc w:val="left"/>
      <w:pPr>
        <w:ind w:left="1440" w:hanging="360"/>
      </w:pPr>
      <w:rPr>
        <w:rFonts w:ascii="Symbol" w:hAnsi="Symbol"/>
      </w:rPr>
    </w:lvl>
    <w:lvl w:ilvl="8" w:tplc="3B545390">
      <w:start w:val="1"/>
      <w:numFmt w:val="bullet"/>
      <w:lvlText w:val=""/>
      <w:lvlJc w:val="left"/>
      <w:pPr>
        <w:ind w:left="1440" w:hanging="360"/>
      </w:pPr>
      <w:rPr>
        <w:rFonts w:ascii="Symbol" w:hAnsi="Symbol"/>
      </w:rPr>
    </w:lvl>
  </w:abstractNum>
  <w:abstractNum w:abstractNumId="3" w15:restartNumberingAfterBreak="0">
    <w:nsid w:val="12E52101"/>
    <w:multiLevelType w:val="hybridMultilevel"/>
    <w:tmpl w:val="D8A85DA6"/>
    <w:lvl w:ilvl="0" w:tplc="BB8091B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023AC"/>
    <w:multiLevelType w:val="hybridMultilevel"/>
    <w:tmpl w:val="7368F35A"/>
    <w:lvl w:ilvl="0" w:tplc="BB8091B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666D0"/>
    <w:multiLevelType w:val="multilevel"/>
    <w:tmpl w:val="FA50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97291"/>
    <w:multiLevelType w:val="hybridMultilevel"/>
    <w:tmpl w:val="322C14DE"/>
    <w:lvl w:ilvl="0" w:tplc="E3749338">
      <w:start w:val="1"/>
      <w:numFmt w:val="bullet"/>
      <w:lvlText w:val=""/>
      <w:lvlJc w:val="left"/>
      <w:pPr>
        <w:ind w:left="720" w:hanging="360"/>
      </w:pPr>
      <w:rPr>
        <w:rFonts w:ascii="Symbol" w:hAnsi="Symbol"/>
      </w:rPr>
    </w:lvl>
    <w:lvl w:ilvl="1" w:tplc="5BF0730E">
      <w:start w:val="1"/>
      <w:numFmt w:val="bullet"/>
      <w:lvlText w:val=""/>
      <w:lvlJc w:val="left"/>
      <w:pPr>
        <w:ind w:left="720" w:hanging="360"/>
      </w:pPr>
      <w:rPr>
        <w:rFonts w:ascii="Symbol" w:hAnsi="Symbol"/>
      </w:rPr>
    </w:lvl>
    <w:lvl w:ilvl="2" w:tplc="52F4DEE2">
      <w:start w:val="1"/>
      <w:numFmt w:val="bullet"/>
      <w:lvlText w:val=""/>
      <w:lvlJc w:val="left"/>
      <w:pPr>
        <w:ind w:left="720" w:hanging="360"/>
      </w:pPr>
      <w:rPr>
        <w:rFonts w:ascii="Symbol" w:hAnsi="Symbol"/>
      </w:rPr>
    </w:lvl>
    <w:lvl w:ilvl="3" w:tplc="3BBAD4C2">
      <w:start w:val="1"/>
      <w:numFmt w:val="bullet"/>
      <w:lvlText w:val=""/>
      <w:lvlJc w:val="left"/>
      <w:pPr>
        <w:ind w:left="720" w:hanging="360"/>
      </w:pPr>
      <w:rPr>
        <w:rFonts w:ascii="Symbol" w:hAnsi="Symbol"/>
      </w:rPr>
    </w:lvl>
    <w:lvl w:ilvl="4" w:tplc="92600BAC">
      <w:start w:val="1"/>
      <w:numFmt w:val="bullet"/>
      <w:lvlText w:val=""/>
      <w:lvlJc w:val="left"/>
      <w:pPr>
        <w:ind w:left="720" w:hanging="360"/>
      </w:pPr>
      <w:rPr>
        <w:rFonts w:ascii="Symbol" w:hAnsi="Symbol"/>
      </w:rPr>
    </w:lvl>
    <w:lvl w:ilvl="5" w:tplc="15B62D7A">
      <w:start w:val="1"/>
      <w:numFmt w:val="bullet"/>
      <w:lvlText w:val=""/>
      <w:lvlJc w:val="left"/>
      <w:pPr>
        <w:ind w:left="720" w:hanging="360"/>
      </w:pPr>
      <w:rPr>
        <w:rFonts w:ascii="Symbol" w:hAnsi="Symbol"/>
      </w:rPr>
    </w:lvl>
    <w:lvl w:ilvl="6" w:tplc="F5A08876">
      <w:start w:val="1"/>
      <w:numFmt w:val="bullet"/>
      <w:lvlText w:val=""/>
      <w:lvlJc w:val="left"/>
      <w:pPr>
        <w:ind w:left="720" w:hanging="360"/>
      </w:pPr>
      <w:rPr>
        <w:rFonts w:ascii="Symbol" w:hAnsi="Symbol"/>
      </w:rPr>
    </w:lvl>
    <w:lvl w:ilvl="7" w:tplc="7946EDC8">
      <w:start w:val="1"/>
      <w:numFmt w:val="bullet"/>
      <w:lvlText w:val=""/>
      <w:lvlJc w:val="left"/>
      <w:pPr>
        <w:ind w:left="720" w:hanging="360"/>
      </w:pPr>
      <w:rPr>
        <w:rFonts w:ascii="Symbol" w:hAnsi="Symbol"/>
      </w:rPr>
    </w:lvl>
    <w:lvl w:ilvl="8" w:tplc="A2B4670A">
      <w:start w:val="1"/>
      <w:numFmt w:val="bullet"/>
      <w:lvlText w:val=""/>
      <w:lvlJc w:val="left"/>
      <w:pPr>
        <w:ind w:left="720" w:hanging="360"/>
      </w:pPr>
      <w:rPr>
        <w:rFonts w:ascii="Symbol" w:hAnsi="Symbol"/>
      </w:rPr>
    </w:lvl>
  </w:abstractNum>
  <w:abstractNum w:abstractNumId="7" w15:restartNumberingAfterBreak="0">
    <w:nsid w:val="1AE632F0"/>
    <w:multiLevelType w:val="hybridMultilevel"/>
    <w:tmpl w:val="BEB6E24A"/>
    <w:lvl w:ilvl="0" w:tplc="32CE934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C4849"/>
    <w:multiLevelType w:val="hybridMultilevel"/>
    <w:tmpl w:val="79E4886A"/>
    <w:lvl w:ilvl="0" w:tplc="BCEC4D72">
      <w:start w:val="1"/>
      <w:numFmt w:val="bullet"/>
      <w:lvlText w:val=""/>
      <w:lvlJc w:val="left"/>
      <w:pPr>
        <w:ind w:left="720" w:hanging="360"/>
      </w:pPr>
      <w:rPr>
        <w:rFonts w:ascii="Symbol" w:hAnsi="Symbol" w:hint="default"/>
        <w:color w:val="7F7F7F" w:themeColor="text1" w:themeTint="80"/>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0BB54F5"/>
    <w:multiLevelType w:val="hybridMultilevel"/>
    <w:tmpl w:val="A27C03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6F67139"/>
    <w:multiLevelType w:val="hybridMultilevel"/>
    <w:tmpl w:val="BD504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D6E0A"/>
    <w:multiLevelType w:val="hybridMultilevel"/>
    <w:tmpl w:val="814492D0"/>
    <w:lvl w:ilvl="0" w:tplc="BB8091B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50EC0"/>
    <w:multiLevelType w:val="hybridMultilevel"/>
    <w:tmpl w:val="20BAF4FE"/>
    <w:lvl w:ilvl="0" w:tplc="BB8091B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71CAF"/>
    <w:multiLevelType w:val="hybridMultilevel"/>
    <w:tmpl w:val="DBA6F574"/>
    <w:lvl w:ilvl="0" w:tplc="2B720952">
      <w:start w:val="1"/>
      <w:numFmt w:val="bullet"/>
      <w:lvlText w:val=""/>
      <w:lvlJc w:val="left"/>
      <w:pPr>
        <w:ind w:left="1440" w:hanging="360"/>
      </w:pPr>
      <w:rPr>
        <w:rFonts w:ascii="Symbol" w:hAnsi="Symbol"/>
      </w:rPr>
    </w:lvl>
    <w:lvl w:ilvl="1" w:tplc="F384D920">
      <w:start w:val="1"/>
      <w:numFmt w:val="bullet"/>
      <w:lvlText w:val=""/>
      <w:lvlJc w:val="left"/>
      <w:pPr>
        <w:ind w:left="1440" w:hanging="360"/>
      </w:pPr>
      <w:rPr>
        <w:rFonts w:ascii="Symbol" w:hAnsi="Symbol"/>
      </w:rPr>
    </w:lvl>
    <w:lvl w:ilvl="2" w:tplc="3620D3B8">
      <w:start w:val="1"/>
      <w:numFmt w:val="bullet"/>
      <w:lvlText w:val=""/>
      <w:lvlJc w:val="left"/>
      <w:pPr>
        <w:ind w:left="1440" w:hanging="360"/>
      </w:pPr>
      <w:rPr>
        <w:rFonts w:ascii="Symbol" w:hAnsi="Symbol"/>
      </w:rPr>
    </w:lvl>
    <w:lvl w:ilvl="3" w:tplc="FB28AEFE">
      <w:start w:val="1"/>
      <w:numFmt w:val="bullet"/>
      <w:lvlText w:val=""/>
      <w:lvlJc w:val="left"/>
      <w:pPr>
        <w:ind w:left="1440" w:hanging="360"/>
      </w:pPr>
      <w:rPr>
        <w:rFonts w:ascii="Symbol" w:hAnsi="Symbol"/>
      </w:rPr>
    </w:lvl>
    <w:lvl w:ilvl="4" w:tplc="CB8A2064">
      <w:start w:val="1"/>
      <w:numFmt w:val="bullet"/>
      <w:lvlText w:val=""/>
      <w:lvlJc w:val="left"/>
      <w:pPr>
        <w:ind w:left="1440" w:hanging="360"/>
      </w:pPr>
      <w:rPr>
        <w:rFonts w:ascii="Symbol" w:hAnsi="Symbol"/>
      </w:rPr>
    </w:lvl>
    <w:lvl w:ilvl="5" w:tplc="FB9C1B6C">
      <w:start w:val="1"/>
      <w:numFmt w:val="bullet"/>
      <w:lvlText w:val=""/>
      <w:lvlJc w:val="left"/>
      <w:pPr>
        <w:ind w:left="1440" w:hanging="360"/>
      </w:pPr>
      <w:rPr>
        <w:rFonts w:ascii="Symbol" w:hAnsi="Symbol"/>
      </w:rPr>
    </w:lvl>
    <w:lvl w:ilvl="6" w:tplc="7E589E22">
      <w:start w:val="1"/>
      <w:numFmt w:val="bullet"/>
      <w:lvlText w:val=""/>
      <w:lvlJc w:val="left"/>
      <w:pPr>
        <w:ind w:left="1440" w:hanging="360"/>
      </w:pPr>
      <w:rPr>
        <w:rFonts w:ascii="Symbol" w:hAnsi="Symbol"/>
      </w:rPr>
    </w:lvl>
    <w:lvl w:ilvl="7" w:tplc="1000115E">
      <w:start w:val="1"/>
      <w:numFmt w:val="bullet"/>
      <w:lvlText w:val=""/>
      <w:lvlJc w:val="left"/>
      <w:pPr>
        <w:ind w:left="1440" w:hanging="360"/>
      </w:pPr>
      <w:rPr>
        <w:rFonts w:ascii="Symbol" w:hAnsi="Symbol"/>
      </w:rPr>
    </w:lvl>
    <w:lvl w:ilvl="8" w:tplc="97A637E2">
      <w:start w:val="1"/>
      <w:numFmt w:val="bullet"/>
      <w:lvlText w:val=""/>
      <w:lvlJc w:val="left"/>
      <w:pPr>
        <w:ind w:left="1440" w:hanging="360"/>
      </w:pPr>
      <w:rPr>
        <w:rFonts w:ascii="Symbol" w:hAnsi="Symbol"/>
      </w:rPr>
    </w:lvl>
  </w:abstractNum>
  <w:abstractNum w:abstractNumId="14" w15:restartNumberingAfterBreak="0">
    <w:nsid w:val="557230DF"/>
    <w:multiLevelType w:val="hybridMultilevel"/>
    <w:tmpl w:val="47448CBA"/>
    <w:lvl w:ilvl="0" w:tplc="BB8091B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95F7E"/>
    <w:multiLevelType w:val="hybridMultilevel"/>
    <w:tmpl w:val="0292D338"/>
    <w:lvl w:ilvl="0" w:tplc="A290F5FC">
      <w:start w:val="1"/>
      <w:numFmt w:val="bullet"/>
      <w:lvlText w:val=""/>
      <w:lvlJc w:val="left"/>
      <w:pPr>
        <w:ind w:left="720" w:hanging="360"/>
      </w:pPr>
      <w:rPr>
        <w:rFonts w:ascii="Symbol" w:hAnsi="Symbol"/>
      </w:rPr>
    </w:lvl>
    <w:lvl w:ilvl="1" w:tplc="A9D6FCEC">
      <w:start w:val="1"/>
      <w:numFmt w:val="bullet"/>
      <w:lvlText w:val=""/>
      <w:lvlJc w:val="left"/>
      <w:pPr>
        <w:ind w:left="720" w:hanging="360"/>
      </w:pPr>
      <w:rPr>
        <w:rFonts w:ascii="Symbol" w:hAnsi="Symbol"/>
      </w:rPr>
    </w:lvl>
    <w:lvl w:ilvl="2" w:tplc="89F63094">
      <w:start w:val="1"/>
      <w:numFmt w:val="bullet"/>
      <w:lvlText w:val=""/>
      <w:lvlJc w:val="left"/>
      <w:pPr>
        <w:ind w:left="720" w:hanging="360"/>
      </w:pPr>
      <w:rPr>
        <w:rFonts w:ascii="Symbol" w:hAnsi="Symbol"/>
      </w:rPr>
    </w:lvl>
    <w:lvl w:ilvl="3" w:tplc="E406615E">
      <w:start w:val="1"/>
      <w:numFmt w:val="bullet"/>
      <w:lvlText w:val=""/>
      <w:lvlJc w:val="left"/>
      <w:pPr>
        <w:ind w:left="720" w:hanging="360"/>
      </w:pPr>
      <w:rPr>
        <w:rFonts w:ascii="Symbol" w:hAnsi="Symbol"/>
      </w:rPr>
    </w:lvl>
    <w:lvl w:ilvl="4" w:tplc="EFB46464">
      <w:start w:val="1"/>
      <w:numFmt w:val="bullet"/>
      <w:lvlText w:val=""/>
      <w:lvlJc w:val="left"/>
      <w:pPr>
        <w:ind w:left="720" w:hanging="360"/>
      </w:pPr>
      <w:rPr>
        <w:rFonts w:ascii="Symbol" w:hAnsi="Symbol"/>
      </w:rPr>
    </w:lvl>
    <w:lvl w:ilvl="5" w:tplc="CFEAE48A">
      <w:start w:val="1"/>
      <w:numFmt w:val="bullet"/>
      <w:lvlText w:val=""/>
      <w:lvlJc w:val="left"/>
      <w:pPr>
        <w:ind w:left="720" w:hanging="360"/>
      </w:pPr>
      <w:rPr>
        <w:rFonts w:ascii="Symbol" w:hAnsi="Symbol"/>
      </w:rPr>
    </w:lvl>
    <w:lvl w:ilvl="6" w:tplc="2BD26C58">
      <w:start w:val="1"/>
      <w:numFmt w:val="bullet"/>
      <w:lvlText w:val=""/>
      <w:lvlJc w:val="left"/>
      <w:pPr>
        <w:ind w:left="720" w:hanging="360"/>
      </w:pPr>
      <w:rPr>
        <w:rFonts w:ascii="Symbol" w:hAnsi="Symbol"/>
      </w:rPr>
    </w:lvl>
    <w:lvl w:ilvl="7" w:tplc="CD7E0360">
      <w:start w:val="1"/>
      <w:numFmt w:val="bullet"/>
      <w:lvlText w:val=""/>
      <w:lvlJc w:val="left"/>
      <w:pPr>
        <w:ind w:left="720" w:hanging="360"/>
      </w:pPr>
      <w:rPr>
        <w:rFonts w:ascii="Symbol" w:hAnsi="Symbol"/>
      </w:rPr>
    </w:lvl>
    <w:lvl w:ilvl="8" w:tplc="EFA8824E">
      <w:start w:val="1"/>
      <w:numFmt w:val="bullet"/>
      <w:lvlText w:val=""/>
      <w:lvlJc w:val="left"/>
      <w:pPr>
        <w:ind w:left="720" w:hanging="360"/>
      </w:pPr>
      <w:rPr>
        <w:rFonts w:ascii="Symbol" w:hAnsi="Symbol"/>
      </w:rPr>
    </w:lvl>
  </w:abstractNum>
  <w:abstractNum w:abstractNumId="16" w15:restartNumberingAfterBreak="0">
    <w:nsid w:val="643C0EBD"/>
    <w:multiLevelType w:val="multilevel"/>
    <w:tmpl w:val="3312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7F25CF"/>
    <w:multiLevelType w:val="multilevel"/>
    <w:tmpl w:val="4BFA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97FFA"/>
    <w:multiLevelType w:val="multilevel"/>
    <w:tmpl w:val="D9AC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C6766B"/>
    <w:multiLevelType w:val="multilevel"/>
    <w:tmpl w:val="4E20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BB082D"/>
    <w:multiLevelType w:val="hybridMultilevel"/>
    <w:tmpl w:val="A1CCB6CC"/>
    <w:lvl w:ilvl="0" w:tplc="5DC0EF42">
      <w:start w:val="1"/>
      <w:numFmt w:val="bullet"/>
      <w:lvlText w:val=""/>
      <w:lvlJc w:val="left"/>
      <w:pPr>
        <w:ind w:left="1440" w:hanging="360"/>
      </w:pPr>
      <w:rPr>
        <w:rFonts w:ascii="Symbol" w:hAnsi="Symbol"/>
      </w:rPr>
    </w:lvl>
    <w:lvl w:ilvl="1" w:tplc="497C732C">
      <w:start w:val="1"/>
      <w:numFmt w:val="bullet"/>
      <w:lvlText w:val=""/>
      <w:lvlJc w:val="left"/>
      <w:pPr>
        <w:ind w:left="1440" w:hanging="360"/>
      </w:pPr>
      <w:rPr>
        <w:rFonts w:ascii="Symbol" w:hAnsi="Symbol"/>
      </w:rPr>
    </w:lvl>
    <w:lvl w:ilvl="2" w:tplc="BBA420E6">
      <w:start w:val="1"/>
      <w:numFmt w:val="bullet"/>
      <w:lvlText w:val=""/>
      <w:lvlJc w:val="left"/>
      <w:pPr>
        <w:ind w:left="1440" w:hanging="360"/>
      </w:pPr>
      <w:rPr>
        <w:rFonts w:ascii="Symbol" w:hAnsi="Symbol"/>
      </w:rPr>
    </w:lvl>
    <w:lvl w:ilvl="3" w:tplc="6900B8B4">
      <w:start w:val="1"/>
      <w:numFmt w:val="bullet"/>
      <w:lvlText w:val=""/>
      <w:lvlJc w:val="left"/>
      <w:pPr>
        <w:ind w:left="1440" w:hanging="360"/>
      </w:pPr>
      <w:rPr>
        <w:rFonts w:ascii="Symbol" w:hAnsi="Symbol"/>
      </w:rPr>
    </w:lvl>
    <w:lvl w:ilvl="4" w:tplc="5F9A2B78">
      <w:start w:val="1"/>
      <w:numFmt w:val="bullet"/>
      <w:lvlText w:val=""/>
      <w:lvlJc w:val="left"/>
      <w:pPr>
        <w:ind w:left="1440" w:hanging="360"/>
      </w:pPr>
      <w:rPr>
        <w:rFonts w:ascii="Symbol" w:hAnsi="Symbol"/>
      </w:rPr>
    </w:lvl>
    <w:lvl w:ilvl="5" w:tplc="24345692">
      <w:start w:val="1"/>
      <w:numFmt w:val="bullet"/>
      <w:lvlText w:val=""/>
      <w:lvlJc w:val="left"/>
      <w:pPr>
        <w:ind w:left="1440" w:hanging="360"/>
      </w:pPr>
      <w:rPr>
        <w:rFonts w:ascii="Symbol" w:hAnsi="Symbol"/>
      </w:rPr>
    </w:lvl>
    <w:lvl w:ilvl="6" w:tplc="A96C1426">
      <w:start w:val="1"/>
      <w:numFmt w:val="bullet"/>
      <w:lvlText w:val=""/>
      <w:lvlJc w:val="left"/>
      <w:pPr>
        <w:ind w:left="1440" w:hanging="360"/>
      </w:pPr>
      <w:rPr>
        <w:rFonts w:ascii="Symbol" w:hAnsi="Symbol"/>
      </w:rPr>
    </w:lvl>
    <w:lvl w:ilvl="7" w:tplc="68807CD8">
      <w:start w:val="1"/>
      <w:numFmt w:val="bullet"/>
      <w:lvlText w:val=""/>
      <w:lvlJc w:val="left"/>
      <w:pPr>
        <w:ind w:left="1440" w:hanging="360"/>
      </w:pPr>
      <w:rPr>
        <w:rFonts w:ascii="Symbol" w:hAnsi="Symbol"/>
      </w:rPr>
    </w:lvl>
    <w:lvl w:ilvl="8" w:tplc="CF98AB9A">
      <w:start w:val="1"/>
      <w:numFmt w:val="bullet"/>
      <w:lvlText w:val=""/>
      <w:lvlJc w:val="left"/>
      <w:pPr>
        <w:ind w:left="1440" w:hanging="360"/>
      </w:pPr>
      <w:rPr>
        <w:rFonts w:ascii="Symbol" w:hAnsi="Symbol"/>
      </w:rPr>
    </w:lvl>
  </w:abstractNum>
  <w:abstractNum w:abstractNumId="21" w15:restartNumberingAfterBreak="0">
    <w:nsid w:val="7BF70024"/>
    <w:multiLevelType w:val="hybridMultilevel"/>
    <w:tmpl w:val="3A36AE90"/>
    <w:lvl w:ilvl="0" w:tplc="BB8091B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C1C74"/>
    <w:multiLevelType w:val="hybridMultilevel"/>
    <w:tmpl w:val="7042280E"/>
    <w:lvl w:ilvl="0" w:tplc="BB8091B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533649">
    <w:abstractNumId w:val="10"/>
  </w:num>
  <w:num w:numId="2" w16cid:durableId="1776897433">
    <w:abstractNumId w:val="7"/>
  </w:num>
  <w:num w:numId="3" w16cid:durableId="1322544715">
    <w:abstractNumId w:val="1"/>
  </w:num>
  <w:num w:numId="4" w16cid:durableId="931162840">
    <w:abstractNumId w:val="11"/>
  </w:num>
  <w:num w:numId="5" w16cid:durableId="289559122">
    <w:abstractNumId w:val="14"/>
  </w:num>
  <w:num w:numId="6" w16cid:durableId="72246541">
    <w:abstractNumId w:val="21"/>
  </w:num>
  <w:num w:numId="7" w16cid:durableId="1315139274">
    <w:abstractNumId w:val="4"/>
  </w:num>
  <w:num w:numId="8" w16cid:durableId="1007439927">
    <w:abstractNumId w:val="3"/>
  </w:num>
  <w:num w:numId="9" w16cid:durableId="596250380">
    <w:abstractNumId w:val="0"/>
  </w:num>
  <w:num w:numId="10" w16cid:durableId="64232063">
    <w:abstractNumId w:val="12"/>
  </w:num>
  <w:num w:numId="11" w16cid:durableId="1952084919">
    <w:abstractNumId w:val="22"/>
  </w:num>
  <w:num w:numId="12" w16cid:durableId="1400790580">
    <w:abstractNumId w:val="8"/>
  </w:num>
  <w:num w:numId="13" w16cid:durableId="886647342">
    <w:abstractNumId w:val="13"/>
  </w:num>
  <w:num w:numId="14" w16cid:durableId="874738377">
    <w:abstractNumId w:val="15"/>
  </w:num>
  <w:num w:numId="15" w16cid:durableId="402917982">
    <w:abstractNumId w:val="2"/>
  </w:num>
  <w:num w:numId="16" w16cid:durableId="1045060986">
    <w:abstractNumId w:val="6"/>
  </w:num>
  <w:num w:numId="17" w16cid:durableId="1813479261">
    <w:abstractNumId w:val="20"/>
  </w:num>
  <w:num w:numId="18" w16cid:durableId="1059326883">
    <w:abstractNumId w:val="9"/>
  </w:num>
  <w:num w:numId="19" w16cid:durableId="87164564">
    <w:abstractNumId w:val="17"/>
  </w:num>
  <w:num w:numId="20" w16cid:durableId="1977635766">
    <w:abstractNumId w:val="19"/>
  </w:num>
  <w:num w:numId="21" w16cid:durableId="916211689">
    <w:abstractNumId w:val="5"/>
  </w:num>
  <w:num w:numId="22" w16cid:durableId="807938474">
    <w:abstractNumId w:val="18"/>
  </w:num>
  <w:num w:numId="23" w16cid:durableId="14977672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58"/>
    <w:rsid w:val="00001712"/>
    <w:rsid w:val="00017CA8"/>
    <w:rsid w:val="0004145D"/>
    <w:rsid w:val="00065E67"/>
    <w:rsid w:val="00071532"/>
    <w:rsid w:val="000A0FDB"/>
    <w:rsid w:val="000F632C"/>
    <w:rsid w:val="00131566"/>
    <w:rsid w:val="0014562D"/>
    <w:rsid w:val="00155F5F"/>
    <w:rsid w:val="00164741"/>
    <w:rsid w:val="0018600C"/>
    <w:rsid w:val="001A260E"/>
    <w:rsid w:val="001A3542"/>
    <w:rsid w:val="001B3511"/>
    <w:rsid w:val="001D6770"/>
    <w:rsid w:val="00212ECA"/>
    <w:rsid w:val="002314CC"/>
    <w:rsid w:val="002615B4"/>
    <w:rsid w:val="002A7BFA"/>
    <w:rsid w:val="002E5478"/>
    <w:rsid w:val="00317704"/>
    <w:rsid w:val="0032465A"/>
    <w:rsid w:val="003426FC"/>
    <w:rsid w:val="00360E46"/>
    <w:rsid w:val="00397687"/>
    <w:rsid w:val="003A3D14"/>
    <w:rsid w:val="003E7059"/>
    <w:rsid w:val="00410EA5"/>
    <w:rsid w:val="00420158"/>
    <w:rsid w:val="0043521B"/>
    <w:rsid w:val="004636AA"/>
    <w:rsid w:val="004927F2"/>
    <w:rsid w:val="004A4E32"/>
    <w:rsid w:val="004F1E8D"/>
    <w:rsid w:val="004F3A41"/>
    <w:rsid w:val="005260BC"/>
    <w:rsid w:val="0056657F"/>
    <w:rsid w:val="005A3742"/>
    <w:rsid w:val="005B304D"/>
    <w:rsid w:val="00622117"/>
    <w:rsid w:val="006402C4"/>
    <w:rsid w:val="006960D1"/>
    <w:rsid w:val="00696BBC"/>
    <w:rsid w:val="006B4050"/>
    <w:rsid w:val="006E4348"/>
    <w:rsid w:val="00713A2E"/>
    <w:rsid w:val="0072049A"/>
    <w:rsid w:val="00736B7B"/>
    <w:rsid w:val="00740904"/>
    <w:rsid w:val="00786928"/>
    <w:rsid w:val="00787C51"/>
    <w:rsid w:val="007C2D60"/>
    <w:rsid w:val="007D0851"/>
    <w:rsid w:val="007F0569"/>
    <w:rsid w:val="008001CB"/>
    <w:rsid w:val="00813252"/>
    <w:rsid w:val="00824C4D"/>
    <w:rsid w:val="00874731"/>
    <w:rsid w:val="00895D84"/>
    <w:rsid w:val="008A4433"/>
    <w:rsid w:val="008B00B5"/>
    <w:rsid w:val="008B406C"/>
    <w:rsid w:val="008B6AB3"/>
    <w:rsid w:val="008C66ED"/>
    <w:rsid w:val="008F1B93"/>
    <w:rsid w:val="00933DFE"/>
    <w:rsid w:val="00955C42"/>
    <w:rsid w:val="00975C0C"/>
    <w:rsid w:val="009869D3"/>
    <w:rsid w:val="009C414A"/>
    <w:rsid w:val="009D4FE0"/>
    <w:rsid w:val="00A26452"/>
    <w:rsid w:val="00A35095"/>
    <w:rsid w:val="00A67B8E"/>
    <w:rsid w:val="00A91A60"/>
    <w:rsid w:val="00AC0DB8"/>
    <w:rsid w:val="00AC37E9"/>
    <w:rsid w:val="00AE2DF8"/>
    <w:rsid w:val="00B22099"/>
    <w:rsid w:val="00B25C03"/>
    <w:rsid w:val="00B3113F"/>
    <w:rsid w:val="00B66242"/>
    <w:rsid w:val="00BA5B6F"/>
    <w:rsid w:val="00BF478B"/>
    <w:rsid w:val="00C01461"/>
    <w:rsid w:val="00C32531"/>
    <w:rsid w:val="00C4374F"/>
    <w:rsid w:val="00C52836"/>
    <w:rsid w:val="00C572E0"/>
    <w:rsid w:val="00CA1E73"/>
    <w:rsid w:val="00CD743D"/>
    <w:rsid w:val="00CE6233"/>
    <w:rsid w:val="00D2111E"/>
    <w:rsid w:val="00D31D61"/>
    <w:rsid w:val="00D96A23"/>
    <w:rsid w:val="00DA704D"/>
    <w:rsid w:val="00DC521F"/>
    <w:rsid w:val="00E042A3"/>
    <w:rsid w:val="00E229A1"/>
    <w:rsid w:val="00E33370"/>
    <w:rsid w:val="00E67397"/>
    <w:rsid w:val="00EE3CAE"/>
    <w:rsid w:val="00EF066D"/>
    <w:rsid w:val="00EF349A"/>
    <w:rsid w:val="00EF62C0"/>
    <w:rsid w:val="00F13967"/>
    <w:rsid w:val="00F31DE3"/>
    <w:rsid w:val="00F36A3C"/>
    <w:rsid w:val="00F77AF4"/>
    <w:rsid w:val="00FB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17DC9"/>
  <w15:docId w15:val="{8C1DAC87-7FEF-4753-BC67-C111859F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158"/>
    <w:pPr>
      <w:ind w:left="720"/>
      <w:contextualSpacing/>
    </w:pPr>
  </w:style>
  <w:style w:type="character" w:styleId="Hyperlink">
    <w:name w:val="Hyperlink"/>
    <w:basedOn w:val="DefaultParagraphFont"/>
    <w:uiPriority w:val="99"/>
    <w:unhideWhenUsed/>
    <w:rsid w:val="00895D84"/>
    <w:rPr>
      <w:color w:val="0563C1" w:themeColor="hyperlink"/>
      <w:u w:val="single"/>
    </w:rPr>
  </w:style>
  <w:style w:type="character" w:styleId="UnresolvedMention">
    <w:name w:val="Unresolved Mention"/>
    <w:basedOn w:val="DefaultParagraphFont"/>
    <w:uiPriority w:val="99"/>
    <w:semiHidden/>
    <w:unhideWhenUsed/>
    <w:rsid w:val="00895D84"/>
    <w:rPr>
      <w:color w:val="605E5C"/>
      <w:shd w:val="clear" w:color="auto" w:fill="E1DFDD"/>
    </w:rPr>
  </w:style>
  <w:style w:type="paragraph" w:styleId="Header">
    <w:name w:val="header"/>
    <w:basedOn w:val="Normal"/>
    <w:link w:val="HeaderChar"/>
    <w:uiPriority w:val="99"/>
    <w:unhideWhenUsed/>
    <w:rsid w:val="009D4FE0"/>
    <w:pPr>
      <w:tabs>
        <w:tab w:val="center" w:pos="4680"/>
        <w:tab w:val="right" w:pos="9360"/>
      </w:tabs>
    </w:pPr>
  </w:style>
  <w:style w:type="character" w:customStyle="1" w:styleId="HeaderChar">
    <w:name w:val="Header Char"/>
    <w:basedOn w:val="DefaultParagraphFont"/>
    <w:link w:val="Header"/>
    <w:uiPriority w:val="99"/>
    <w:rsid w:val="009D4FE0"/>
  </w:style>
  <w:style w:type="paragraph" w:styleId="Footer">
    <w:name w:val="footer"/>
    <w:basedOn w:val="Normal"/>
    <w:link w:val="FooterChar"/>
    <w:uiPriority w:val="99"/>
    <w:unhideWhenUsed/>
    <w:rsid w:val="009D4FE0"/>
    <w:pPr>
      <w:tabs>
        <w:tab w:val="center" w:pos="4680"/>
        <w:tab w:val="right" w:pos="9360"/>
      </w:tabs>
    </w:pPr>
  </w:style>
  <w:style w:type="character" w:customStyle="1" w:styleId="FooterChar">
    <w:name w:val="Footer Char"/>
    <w:basedOn w:val="DefaultParagraphFont"/>
    <w:link w:val="Footer"/>
    <w:uiPriority w:val="99"/>
    <w:rsid w:val="009D4FE0"/>
  </w:style>
  <w:style w:type="character" w:styleId="CommentReference">
    <w:name w:val="annotation reference"/>
    <w:basedOn w:val="DefaultParagraphFont"/>
    <w:uiPriority w:val="99"/>
    <w:semiHidden/>
    <w:unhideWhenUsed/>
    <w:rsid w:val="004F3A41"/>
    <w:rPr>
      <w:sz w:val="16"/>
      <w:szCs w:val="16"/>
    </w:rPr>
  </w:style>
  <w:style w:type="paragraph" w:styleId="CommentText">
    <w:name w:val="annotation text"/>
    <w:basedOn w:val="Normal"/>
    <w:link w:val="CommentTextChar"/>
    <w:uiPriority w:val="99"/>
    <w:unhideWhenUsed/>
    <w:rsid w:val="004F3A41"/>
    <w:rPr>
      <w:sz w:val="20"/>
      <w:szCs w:val="20"/>
    </w:rPr>
  </w:style>
  <w:style w:type="character" w:customStyle="1" w:styleId="CommentTextChar">
    <w:name w:val="Comment Text Char"/>
    <w:basedOn w:val="DefaultParagraphFont"/>
    <w:link w:val="CommentText"/>
    <w:uiPriority w:val="99"/>
    <w:rsid w:val="004F3A41"/>
    <w:rPr>
      <w:sz w:val="20"/>
      <w:szCs w:val="20"/>
    </w:rPr>
  </w:style>
  <w:style w:type="paragraph" w:styleId="CommentSubject">
    <w:name w:val="annotation subject"/>
    <w:basedOn w:val="CommentText"/>
    <w:next w:val="CommentText"/>
    <w:link w:val="CommentSubjectChar"/>
    <w:uiPriority w:val="99"/>
    <w:semiHidden/>
    <w:unhideWhenUsed/>
    <w:rsid w:val="004F3A41"/>
    <w:rPr>
      <w:b/>
      <w:bCs/>
    </w:rPr>
  </w:style>
  <w:style w:type="character" w:customStyle="1" w:styleId="CommentSubjectChar">
    <w:name w:val="Comment Subject Char"/>
    <w:basedOn w:val="CommentTextChar"/>
    <w:link w:val="CommentSubject"/>
    <w:uiPriority w:val="99"/>
    <w:semiHidden/>
    <w:rsid w:val="004F3A41"/>
    <w:rPr>
      <w:b/>
      <w:bCs/>
      <w:sz w:val="20"/>
      <w:szCs w:val="20"/>
    </w:rPr>
  </w:style>
  <w:style w:type="character" w:styleId="FollowedHyperlink">
    <w:name w:val="FollowedHyperlink"/>
    <w:basedOn w:val="DefaultParagraphFont"/>
    <w:uiPriority w:val="99"/>
    <w:semiHidden/>
    <w:unhideWhenUsed/>
    <w:rsid w:val="00B25C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74700">
      <w:bodyDiv w:val="1"/>
      <w:marLeft w:val="0"/>
      <w:marRight w:val="0"/>
      <w:marTop w:val="0"/>
      <w:marBottom w:val="0"/>
      <w:divBdr>
        <w:top w:val="none" w:sz="0" w:space="0" w:color="auto"/>
        <w:left w:val="none" w:sz="0" w:space="0" w:color="auto"/>
        <w:bottom w:val="none" w:sz="0" w:space="0" w:color="auto"/>
        <w:right w:val="none" w:sz="0" w:space="0" w:color="auto"/>
      </w:divBdr>
    </w:div>
    <w:div w:id="331420521">
      <w:bodyDiv w:val="1"/>
      <w:marLeft w:val="0"/>
      <w:marRight w:val="0"/>
      <w:marTop w:val="0"/>
      <w:marBottom w:val="0"/>
      <w:divBdr>
        <w:top w:val="none" w:sz="0" w:space="0" w:color="auto"/>
        <w:left w:val="none" w:sz="0" w:space="0" w:color="auto"/>
        <w:bottom w:val="none" w:sz="0" w:space="0" w:color="auto"/>
        <w:right w:val="none" w:sz="0" w:space="0" w:color="auto"/>
      </w:divBdr>
    </w:div>
    <w:div w:id="593707056">
      <w:bodyDiv w:val="1"/>
      <w:marLeft w:val="0"/>
      <w:marRight w:val="0"/>
      <w:marTop w:val="0"/>
      <w:marBottom w:val="0"/>
      <w:divBdr>
        <w:top w:val="none" w:sz="0" w:space="0" w:color="auto"/>
        <w:left w:val="none" w:sz="0" w:space="0" w:color="auto"/>
        <w:bottom w:val="none" w:sz="0" w:space="0" w:color="auto"/>
        <w:right w:val="none" w:sz="0" w:space="0" w:color="auto"/>
      </w:divBdr>
    </w:div>
    <w:div w:id="761031648">
      <w:bodyDiv w:val="1"/>
      <w:marLeft w:val="0"/>
      <w:marRight w:val="0"/>
      <w:marTop w:val="0"/>
      <w:marBottom w:val="0"/>
      <w:divBdr>
        <w:top w:val="none" w:sz="0" w:space="0" w:color="auto"/>
        <w:left w:val="none" w:sz="0" w:space="0" w:color="auto"/>
        <w:bottom w:val="none" w:sz="0" w:space="0" w:color="auto"/>
        <w:right w:val="none" w:sz="0" w:space="0" w:color="auto"/>
      </w:divBdr>
    </w:div>
    <w:div w:id="1260874454">
      <w:bodyDiv w:val="1"/>
      <w:marLeft w:val="0"/>
      <w:marRight w:val="0"/>
      <w:marTop w:val="0"/>
      <w:marBottom w:val="0"/>
      <w:divBdr>
        <w:top w:val="none" w:sz="0" w:space="0" w:color="auto"/>
        <w:left w:val="none" w:sz="0" w:space="0" w:color="auto"/>
        <w:bottom w:val="none" w:sz="0" w:space="0" w:color="auto"/>
        <w:right w:val="none" w:sz="0" w:space="0" w:color="auto"/>
      </w:divBdr>
    </w:div>
    <w:div w:id="1628858082">
      <w:bodyDiv w:val="1"/>
      <w:marLeft w:val="0"/>
      <w:marRight w:val="0"/>
      <w:marTop w:val="0"/>
      <w:marBottom w:val="0"/>
      <w:divBdr>
        <w:top w:val="none" w:sz="0" w:space="0" w:color="auto"/>
        <w:left w:val="none" w:sz="0" w:space="0" w:color="auto"/>
        <w:bottom w:val="none" w:sz="0" w:space="0" w:color="auto"/>
        <w:right w:val="none" w:sz="0" w:space="0" w:color="auto"/>
      </w:divBdr>
    </w:div>
    <w:div w:id="2027519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inkedin.com/in/markrihar/" TargetMode="External"/><Relationship Id="rId5" Type="http://schemas.openxmlformats.org/officeDocument/2006/relationships/styles" Target="styles.xml"/><Relationship Id="rId10" Type="http://schemas.openxmlformats.org/officeDocument/2006/relationships/hyperlink" Target="about:blank"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8A63C4-AC5B-4767-8880-A33C0F1D534C}">
  <we:reference id="wa200005502" version="1.0.0.11" store="en-US" storeType="OMEX"/>
  <we:alternateReferences>
    <we:reference id="wa200005502" version="1.0.0.11" store="en-US" storeType="OMEX"/>
  </we:alternateReferences>
  <we:properties>
    <we:property name="docId" value="&quot;-m7GkBE1rJGlG5N6fWSES&quot;"/>
    <we:property name="data" value="{&quot;version&quot;:7,&quot;threads&quot;:[{&quot;id&quot;:&quot;fbmqMnOQPQzf3k9GEV_0y&quot;,&quot;context&quot;:{&quot;type&quot;:null},&quot;queries&quot;:[{&quot;id&quot;:&quot;n0UTDjv6CEoZq9HwZx1Qh&quot;,&quot;user&quot;:&quot;create a template based on this resume document&quot;,&quot;version&quot;:468,&quot;assistant&quot;:&quot;&lt;template&gt;\n  &lt;div&gt;\n    &lt;header&gt;\n      &lt;h1&gt;Full Name&lt;/h1&gt;\n      &lt;p&gt;Email: &lt;a href=\&quot;mailto:email@example.com\&quot;&gt;email@example.com&lt;/a&gt;&lt;/p&gt;\n      &lt;p&gt;Phone: (123) 456-7890&lt;/p&gt;\n      &lt;p&gt;LinkedIn: &lt;a href=\&quot;https://www.linkedin.com/in/username\&quot;&gt;linkedin.com/in/username&lt;/a&gt;&lt;/p&gt;\n    &lt;/header&gt;\n    &lt;section&gt;\n      &lt;h2&gt;Summary&lt;/h2&gt;\n      &lt;p&gt;Brief professional summary highlighting key skills and experiences.&lt;/p&gt;\n    &lt;/section&gt;\n    &lt;section&gt;\n      &lt;h2&gt;Experience&lt;/h2&gt;\n      &lt;div&gt;\n        &lt;h3&gt;Job Title&lt;/h3&gt;\n        &lt;p&gt;Company Name, Location&lt;/p&gt;\n        &lt;p&gt;Month Year - Month Year&lt;/p&gt;\n        &lt;ul&gt;\n          &lt;li&gt;Responsibility or achievement 1&lt;/li&gt;\n          &lt;li&gt;Responsibility or achievement 2&lt;/li&gt;\n        &lt;/ul&gt;\n      &lt;/div&gt;\n      &lt;div&gt;\n        &lt;h3&gt;Job Title&lt;/h3&gt;\n        &lt;p&gt;Company Name, Location&lt;/p&gt;\n        &lt;p&gt;Month Year - Month Year&lt;/p&gt;\n        &lt;ul&gt;\n          &lt;li&gt;Responsibility or achievement 1&lt;/li&gt;\n          &lt;li&gt;Responsibility or achievement 2&lt;/li&gt;\n        &lt;/ul&gt;\n      &lt;/div&gt;\n    &lt;/section&gt;\n    &lt;section&gt;\n      &lt;h2&gt;Education&lt;/h2&gt;\n      &lt;div&gt;\n        &lt;h3&gt;Degree&lt;/h3&gt;\n        &lt;p&gt;Institution Name, Location&lt;/p&gt;\n        &lt;p&gt;Month Year - Month Year&lt;/p&gt;\n      &lt;/div&gt;\n    &lt;/section&gt;\n    &lt;section&gt;\n      &lt;h2&gt;Skills&lt;/h2&gt;\n      &lt;ul&gt;\n        &lt;li&gt;Skill 1&lt;/li&gt;\n        &lt;li&gt;Skill 2&lt;/li&gt;\n        &lt;li&gt;Skill 3&lt;/li&gt;\n      &lt;/ul&gt;\n    &lt;/section&gt;\n    &lt;section&gt;\n      &lt;h2&gt;Certifications&lt;/h2&gt;\n      &lt;ul&gt;\n        &lt;li&gt;Certification 1&lt;/li&gt;\n        &lt;li&gt;Certification 2&lt;/li&gt;\n      &lt;/ul&gt;\n    &lt;/section&gt;\n  &lt;/div&gt;\n&lt;/template&gt;&quot;}]},{&quot;id&quot;:&quot;p5WSInRMvBOdepFFDXLDf&quot;,&quot;context&quot;:{&quot;type&quot;:&quot;CONTEXT_SELECTION&quot;,&quot;text&quot;:&quot;MARK RIHAR\nToronto, ON M6S 3H2 | (905) 802-3472 | mrihar@gmail.com | linkedin.com/in/markrihar\n\nSENIOR TECHNOLOGY LEADER\nAccomplished business management and consulting professional with extensive experience leading multiple teams focused on data management, procurement, project management, customer service and process automation. Innovative leader able to deliver cost-saving opportunities. Proven success negotiating with internal and external partners. Effectively achieves operational objectives through innovative business solutions. Quickly able to understand business needs and deliver strategies to monetize opportunities.\n\nAREAS OF EXPERTISE\nTeam Leadership | Business and Data Analysis | Problem Management |Business Intelligence Consulting | Process Development &amp; Automation | Project Management | Predictive Forecasting | Mobile Technology | Customer Service \n\nPROFESSIONAL EXPERIENCE\nMetrolinx, Toronto ON\tAugust 2022 – August 2023\nSr. Manager, IT Contract Management\nManaged and transformed the IT contract/vendor management team of 9 and facilitated the ongoing procurement process for IT. Contract budget totaled $75MM including 400 contracts across 100+ vendors.\nDirected IT contract/vendor operations for a $75MM portfolio across 400 contracts and 100+ vendors, aligning procurement strategy with organizational priorities.\nInstituted a formal governance framework and chaired weekly strategic procurement sessions with C-suite stakeholders, increasing transparency and stakeholder satisfaction.\nArchitected a Microsoft-based, event-driven contract management workflow integrating Power BI, Power Automate, and AI to streamline cross-functional processes, saving 1,000+ hours annually using Lean, ITIL, and design thinking methodologies.\nSpearheaded cross-departmental adoption of Oracle Primavera Unifier as the enterprise-wide contract management platform.\n\nSHOPIFY INC., Toronto ON\tMarch 2019 – August 2021\nData Governance, Lead\nCreated and managed a team to help design and implement a data governance program for the Customer Support/IT organizations. \nLaunched and led a data governance program for Customer Support and IT, embedding structure and data quality standards across operations.\nDesigned a comprehensive data dictionary to resolve critical data deficiencies, leveraging Shopify's complex data stack including real-time pipelines and distributed systems, to enhance accuracy and system reliability.\nDeveloped a cross-functional ITIL-based problem management framework, enabling issue prioritization and lifecycle tracking across technical departments.\nDelivered a strategic data governance roadmap for Technology Acceleration, improving cross-team communication and problem visibility.\n\nLOBLAW COMPANIES LIMITED, Toronto ON\tMay 2016 – November 2017\nSr. Manager, Strategic Procurement\nManaged spend on goods and services not for resale including facilities management, real estate, and consulting services. Responsible for design and delivery of yearly procurement strategy (baseline analysis, sourcing, negotiations, contracting). Tasked with developing innovative solutions for expense optimization using analytical methods. $3,5MM YOY savings delivered in 2017, $1MM above target.\nDelivered $3.5MM in annual savings through analytical sourcing and process optimization strategies, exceeding targets by $1MM.\nAdvanced capital projects that generated $5MM in five-year savings, optimizing facilities and real estate expenditure.\nProposed and led flooring material consolidation across pharmacies, realizing $9MM in cost reduction while achieving legislative compliance.\nEngineered waste management strategies generating $14MM in revenue through improved vendor negotiations and materials market optimization.\n\nMANULIFE FINANCIAL, Kitchener ON\tOctober 2013 – March 2016\nBusiness Intelligence Consultant\nGuided management, software developers and data architects in designing and implementing Business Intelligence (BI) solutions.\nLed cross-functional deployment of QlikView BI platform, standardizing KPI tracking across all operational units.\nAutomated finance dashboards, saving 40+ hours monthly and enhancing financial transparency.\nDirected VoC (Voice of Customer) programs and workforce planning models, enhancing resource forecasting and operational insight.\n\nBLACKBERRY LIMITED, Waterloo ON\tOctober 2005 – September 2013\nSr. Manager, Data Analytics \nManaged two teams (15 people) consisting of statisticians, engineers, and software developers. The teams provided Business Intelligence to Marketing, Software Engineering, Product Quality, Product Management, Legal, Support Operations and other internal organizations. Managed the Customer Survey team which conducted survey programs to collect data with the goal of improving/maintaining customer experience scores.\nManaged 15-member analytics teams delivering enterprise-wide BI services and insights to departments including Product, Marketing, and Legal.\nDeveloped a SAS-based centralized data warehouse and automated reporting, saving 100+ hours/month.\nInitiated predictive social media and text analytics models for early issue detection, resulting in a $2MM cost avoidance.\nFacilitated quantitative support for problem management, reducing support costs and product returns through data-driven decisions.\n\nManager, Data Analytics, Halifax NS (2007-2008)\nBusiness Analyst, Operations, Halifax NS (2006-2007)\nTeam Lead, Technical Support, Waterloo ON (2005-2006)\n\nEDUCATION\nMaster of Business Administration (MBA) - Chartered Professional Accountant (CPA) Option, Laurier University\nBachelors of Business Administration, Yorkville University (Dean’s Honor’s List)\n\nMechanical Engineering in Robotics and Automation, Conestoga College\n\nBachelor of Applied Science in Mechanical Engineering, University of Waterloo (7 of 8 terms completed)\n\nPROFESSIONAL DESIGNATIONS AND AFFILIATIONS\nITIL v3 Foundations Certification\nBoard Member: Yorkville University – Seat on the Program Advisory Board\n&quot;,&quot;html&quot;:&quot;&lt;p&gt;&lt;b&gt;MARK RIHAR&lt;/b&gt;&lt;/p&gt; &lt;p&gt;Toronto, ON M6S 3H2 | (905) 802-3472 | &lt;a href=\&quot;about:blank\&quot;&gt;mrihar@gmail.com&lt;/a&gt; | &lt;a href=\&quot;http://www.linkedin.com/in/markrihar/\&quot;&gt;linkedin.com/in/markrihar&lt;/a&gt;&lt;/p&gt; &lt;p&gt; &lt;/p&gt; &lt;p&gt;&lt;b&gt;SENIOR TECHNOLOGY LEADER&lt;/b&gt;&lt;/p&gt; &lt;p&gt;Accomplished business management and consulting professional with extensive experience leading multiple teams focused on data management, procurement, project management, customer service and process automation. Innovative leader able to deliver cost-saving opportunities. Proven success negotiating with internal and external partners. Effectively achieves operational objectives through innovative business solutions. Quickly able to understand business needs and deliver strategies to monetize opportunities.&lt;/p&gt; &lt;p&gt; &lt;/p&gt; &lt;p&gt;&lt;b&gt;AREAS OF EXPERTISE&lt;/b&gt;&lt;/p&gt; &lt;p&gt;Team Leadership | Business and Data Analysis | Problem Management |Business Intelligence Consulting | Process Development &amp; Automation | Project Management | Predictive Forecasting | Mobile Technology | Customer Service &lt;/p&gt; &lt;p&gt; &lt;/p&gt; &lt;p&gt;&lt;b&gt;PROFESSIONAL EXPERIENCE&lt;/b&gt;&lt;/p&gt; &lt;p&gt;&lt;b&gt;Metrolinx, &lt;/b&gt;Toronto ON&lt;b&gt; &lt;/b&gt;August 2022 – August 2023&lt;/p&gt; &lt;p&gt;&lt;b&gt;Sr. Manager, IT Contract Management&lt;/b&gt;&lt;/p&gt; &lt;p&gt;Managed and transformed the IT contract/vendor management team of 9 and facilitated the ongoing procurement process for IT. Contract budget totaled $75MM including 400 contracts across 100+ vendors.&lt;/p&gt; &lt;ul&gt;&lt;li&gt;Directed IT contract/vendor operations for a $75MM portfolio across 400 contracts and 100+ vendors, aligning procurement strategy with organizational priorities.&lt;/li&gt;&lt;li&gt;Instituted a formal governance framework and chaired weekly strategic procurement sessions with C-suite stakeholders, increasing transparency and stakeholder satisfaction.&lt;/li&gt;&lt;li&gt;Architected a Microsoft-based, event-driven contract management workflow integrating Power BI, Power Automate, and AI to streamline cross-functional processes, saving 1,000+ hours annually using Lean, ITIL, and design thinking methodologies.&lt;/li&gt;&lt;li&gt;Spearheaded cross-departmental adoption of Oracle Primavera Unifier as the enterprise-wide contract management platform.&lt;/li&gt;&lt;/ul&gt;    &lt;p&gt;&lt;b&gt; &lt;/b&gt;&lt;/p&gt; &lt;p&gt;&lt;b&gt;SHOPIFY INC.&lt;/b&gt;, Toronto ON&lt;b&gt; &lt;/b&gt;March 2019 – August 2021&lt;/p&gt; &lt;p&gt;&lt;b&gt;Data Governance, Lead&lt;/b&gt;&lt;/p&gt; &lt;p&gt;Created and managed a team to help design and implement a data governance program for the Customer Support/IT organizations. &lt;/p&gt; &lt;ul&gt;&lt;li&gt;Launched and led a data governance program for Customer Support and IT, embedding structure and data quality standards across operations.&lt;/li&gt;&lt;li&gt;Designed a comprehensive data dictionary to resolve critical data deficiencies, leveraging Shopify's complex data stack including real-time pipelines and distributed systems, to enhance accuracy and system reliability.&lt;/li&gt;&lt;li&gt;Developed a cross-functional ITIL-based problem management framework, enabling issue prioritization and lifecycle tracking across technical departments.&lt;/li&gt;&lt;li&gt;Delivered a strategic data governance roadmap for Technology Acceleration, improving cross-team communication and problem visibility.&lt;/li&gt;&lt;/ul&gt;    &lt;p&gt; &lt;/p&gt; &lt;p&gt;&lt;b&gt;LOBLAW COMPANIES LIMITED&lt;/b&gt;, Toronto ON&lt;b&gt; &lt;/b&gt;May 2016 – November 2017&lt;/p&gt; &lt;p&gt;&lt;b&gt;Sr. Manager, Strategic Procurement&lt;/b&gt;&lt;/p&gt; &lt;p&gt;Managed spend on goods and services not for resale including facilities management, real estate, and consulting services. Responsible for design and delivery of yearly procurement strategy (baseline analysis, sourcing, negotiations, contracting). Tasked with developing innovative solutions for expense optimization using analytical methods. $3,5MM YOY savings delivered in 2017, $1MM above target.&lt;/p&gt; &lt;ul&gt;&lt;li&gt;Delivered $3.5MM in annual savings through analytical sourcing and process optimization strategies, exceeding targets by $1MM.&lt;/li&gt;&lt;li&gt;Advanced capital projects that generated $5MM in five-year savings, optimizing facilities and real estate expenditure.&lt;/li&gt;&lt;li&gt;Proposed and led flooring material consolidation across pharmacies, realizing $9MM in cost reduction while achieving legislative compliance.&lt;/li&gt;&lt;li&gt;Engineered waste management strategies generating $14MM in revenue through improved vendor negotiations and materials market optimization.&lt;/li&gt;&lt;/ul&gt;    &lt;p&gt;&lt;b&gt; &lt;/b&gt;&lt;/p&gt; &lt;p&gt;&lt;b&gt;MANULIFE FINANCIAL&lt;/b&gt;, Kitchener ON&lt;b&gt; &lt;/b&gt;October 2013 – March 2016&lt;/p&gt; &lt;p&gt;&lt;b&gt;Business Intelligence Consultant&lt;/b&gt;&lt;/p&gt; &lt;p&gt;Guided management, software developers and data architects in designing and implementing Business Intelligence (BI) solutions.&lt;/p&gt; &lt;p&gt;· Led cross-functional deployment of QlikView BI platform, standardizing KPI tracking across all operational units.&lt;/p&gt; &lt;p&gt;· Automated finance dashboards, saving 40+ hours monthly and enhancing financial transparency.&lt;/p&gt; &lt;p&gt;· Directed VoC (Voice of Customer) programs and workforce planning models, enhancing resource forecasting and operational insight.&lt;/p&gt; &lt;p&gt; &lt;/p&gt; &lt;p&gt;&lt;b&gt;BLACKBERRY LIMITED&lt;/b&gt;, Waterloo ON&lt;b&gt; &lt;/b&gt;October 2005 – September 2013&lt;/p&gt; &lt;p&gt;&lt;b&gt;Sr. Manager, Data Analytics &lt;/b&gt;&lt;/p&gt; &lt;p&gt;Managed two teams (15 people) consisting of statisticians, engineers, and software developers. The teams provided Business Intelligence to Marketing, Software Engineering, Product Quality, Product Management, Legal, Support Operations and other internal organizations. Managed the Customer Survey team which conducted survey programs to collect data with the goal of improving/maintaining customer experience scores.&lt;/p&gt; &lt;p&gt;· Managed 15-member analytics teams delivering enterprise-wide BI services and insights to departments including Product, Marketing, and Legal.&lt;/p&gt; &lt;p&gt;· Developed a SAS-based centralized data warehouse and automated reporting, saving 100+ hours/month.&lt;/p&gt; &lt;p&gt;· Initiated predictive social media and text analytics models for early issue detection, resulting in a $2MM cost avoidance.&lt;/p&gt; &lt;p&gt;· Facilitated quantitative support for problem management, reducing support costs and product returns through data-driven decisions.&lt;/p&gt; &lt;p&gt; &lt;/p&gt; &lt;p&gt;&lt;b&gt;Manager, Data Analytics&lt;/b&gt;, Halifax NS&lt;b&gt; &lt;/b&gt;(2007-2008)&lt;/p&gt; &lt;p&gt;&lt;b&gt;Business Analyst, Operations&lt;/b&gt;, Halifax NS&lt;b&gt; &lt;/b&gt;(2006-2007)&lt;/p&gt; &lt;p&gt;&lt;b&gt;Team Lead, Technical Support&lt;/b&gt;, Waterloo ON&lt;b&gt; &lt;/b&gt;(2005-2006)&lt;/p&gt; &lt;p&gt;&lt;b&gt; &lt;/b&gt;&lt;/p&gt; &lt;p&gt;&lt;b&gt;EDUCATION&lt;/b&gt;&lt;/p&gt; &lt;p&gt;&lt;b&gt;Master of Business Administration (MBA) - Chartered Professional Accountant (CPA) Option, &lt;/b&gt;Laurier University&lt;/p&gt; &lt;p&gt;&lt;b&gt;Bachelors of Business Administration, &lt;/b&gt;Yorkville University (Dean’s Honor’s List)&lt;/p&gt; &lt;p&gt;&lt;b&gt; &lt;/b&gt;&lt;/p&gt; &lt;p&gt;&lt;b&gt;Mechanical Engineering in Robotics and Automation, &lt;/b&gt;Conestoga College&lt;/p&gt; &lt;p&gt;&lt;b&gt; &lt;/b&gt;&lt;/p&gt; &lt;p&gt;&lt;b&gt;Bachelor of Applied Science in Mechanical Engineering, &lt;/b&gt;University of Waterloo (7 of 8 terms completed)&lt;/p&gt; &lt;p&gt; &lt;/p&gt; &lt;p&gt;&lt;b&gt;PROFESSIONAL DESIGNATIONS AND AFFILIATIONS&lt;/b&gt;&lt;/p&gt; &lt;p&gt;ITIL v3 Foundations Certification&lt;/p&gt; &lt;p&gt;Board Member: Yorkville University – Seat on the Program Advisory Board&lt;/p&gt; &quot;},&quot;queries&quot;:[{&quot;id&quot;:&quot;0FUp6EZVUetyHIIvpxRdX&quot;,&quot;user&quot;:&quot;check this resume for typos or grammar errors&quot;,&quot;version&quot;:174,&quot;assistant&quot;:&quot;&lt;p&gt;The resume appears to be well-written and free of major typos or grammatical errors. However, here are a few minor suggestions for improvement:&lt;/p&gt;\n&lt;ul&gt;\n&lt;li&gt;In the \&quot;Professional Experience\&quot; section, consider using consistent punctuation for bullet points. Some entries end with periods, while others do not.&lt;/li&gt;\n&lt;li&gt;In the \&quot;Loblaw Companies Limited\&quot; section, \&quot;$3,5MM\&quot; should be \&quot;$3.5MM\&quot; for consistency with other monetary figures.&lt;/li&gt;\n&lt;li&gt;In the \&quot;Education\&quot; section, \&quot;Dean’s Honor’s List\&quot; should be \&quot;Dean’s Honors List\&quot; for correct possessive form.&lt;/li&gt;\n&lt;li&gt;In the \&quot;Professional Designations and Affiliations\&quot; section, \&quot;ITIL v3 Foundations Certification\&quot; could be expanded to \&quot;ITIL v3 Foundation Certification\&quot; for clarity.&lt;/li&gt;\n&lt;/ul&gt;&quot;},{&quot;id&quot;:&quot;da1at-_ZxcapIRhFjunqZ&quot;,&quot;user&quot;:&quot;please make the updates you listed&quot;,&quot;error&quot;:&quot;Empty balance. Go to Add-ins &gt; GPT for Excel™ Word™ &gt; Billing&quot;},{&quot;id&quot;:&quot;u2vQN2NcZca1OjIglNQAY&quot;,&quot;user&quot;:&quot;make these changes&quot;,&quot;error&quot;:&quot;Empty balance. Go to Add-ins &gt; GPT for Excel™ Word™ &gt; Billing&quot;},{&quot;id&quot;:&quot;hyjjeEkMs0HMgRopB8Jor&quot;,&quot;user&quot;:&quot;can you rank this resume&quot;,&quot;error&quot;:&quot;Empty balance. Go to Add-ins &gt; GPT for Excel™ Word™ &gt; Billing&quot;},{&quot;id&quot;:&quot;G7xagBemIVYtIZ-tZhx36&quot;,&quot;user&quot;:&quot;is there anything else you can suggest&quot;,&quot;error&quot;:&quot;Empty balance. Go to Add-ins &gt; GPT for Excel™ Word™ &gt; Billing&quot;}]}],&quot;settings&quot;:{&quot;plainTextMode&quot;:false},&quot;_migration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E32CDFE7BD7F4192B2E02D05133672" ma:contentTypeVersion="5" ma:contentTypeDescription="Create a new document." ma:contentTypeScope="" ma:versionID="9635500733f18ee3f60a1a5919cd4d4c">
  <xsd:schema xmlns:xsd="http://www.w3.org/2001/XMLSchema" xmlns:xs="http://www.w3.org/2001/XMLSchema" xmlns:p="http://schemas.microsoft.com/office/2006/metadata/properties" xmlns:ns2="40238c42-f28e-4eeb-9304-3854ccc230ec" xmlns:ns3="3909954c-2610-4dc0-8bc0-c4c9f672e29d" targetNamespace="http://schemas.microsoft.com/office/2006/metadata/properties" ma:root="true" ma:fieldsID="bc672061d993ed51f4ad8e28a08d6017" ns2:_="" ns3:_="">
    <xsd:import namespace="40238c42-f28e-4eeb-9304-3854ccc230ec"/>
    <xsd:import namespace="3909954c-2610-4dc0-8bc0-c4c9f672e29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38c42-f28e-4eeb-9304-3854ccc230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09954c-2610-4dc0-8bc0-c4c9f672e29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EC3243-B995-4176-9F13-7BD4C71FCBC3}">
  <ds:schemaRefs>
    <ds:schemaRef ds:uri="http://schemas.microsoft.com/sharepoint/v3/contenttype/forms"/>
  </ds:schemaRefs>
</ds:datastoreItem>
</file>

<file path=customXml/itemProps2.xml><?xml version="1.0" encoding="utf-8"?>
<ds:datastoreItem xmlns:ds="http://schemas.openxmlformats.org/officeDocument/2006/customXml" ds:itemID="{FC371909-6704-4D77-8FE5-A20246C1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38c42-f28e-4eeb-9304-3854ccc230ec"/>
    <ds:schemaRef ds:uri="3909954c-2610-4dc0-8bc0-c4c9f672e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EC24EF-419D-4580-953F-BF97C1C777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Poojha S</dc:creator>
  <cp:keywords/>
  <dc:description/>
  <cp:lastModifiedBy>Mark Rihar</cp:lastModifiedBy>
  <cp:revision>2</cp:revision>
  <cp:lastPrinted>2024-07-25T17:54:00Z</cp:lastPrinted>
  <dcterms:created xsi:type="dcterms:W3CDTF">2025-07-31T17:41:00Z</dcterms:created>
  <dcterms:modified xsi:type="dcterms:W3CDTF">2025-07-31T17:41:00Z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0x0101008BE32CDFE7BD7F4192B2E02D05133672</vt:lpwstr>
  </property>
</Properties>
</file>