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Drafting Workspace v1 — Design Spec</w:t>
      </w:r>
    </w:p>
    <w:p/>
    <w:p>
      <w:r>
        <w:t xml:space="preserve">_Date: 2026-05-26_</w:t>
      </w:r>
    </w:p>
    <w:p/>
    <w:p>
      <w:pPr>
        <w:pStyle w:val="Heading2"/>
      </w:pPr>
      <w:r>
        <w:t xml:space="preserve">Summary</w:t>
      </w:r>
    </w:p>
    <w:p/>
    <w:p>
      <w:r>
        <w:t xml:space="preserve">Replace PLT's current “draft legal act by opening GiulIA chat with a long prompt” behavior with a dedicated drafting workflow. The first implementation slice is hybrid: drafts are real case artifacts persisted locally in IndexedDB, generated through the existing chat backend boundary for now, and exportable/redactable using existing PLT privacy/export logic.</w:t>
      </w:r>
    </w:p>
    <w:p/>
    <w:p>
      <w:r>
        <w:t xml:space="preserve">This is not an “AI lawyer” feature. It is a lawyer-controlled drafting workspace for preparing, reviewing, editing, verifying, anonymizing, and exporting legal work product.</w:t>
      </w:r>
    </w:p>
    <w:p/>
    <w:p>
      <w:pPr>
        <w:pStyle w:val="Heading2"/>
      </w:pPr>
      <w:r>
        <w:t xml:space="preserve">Problem</w:t>
      </w:r>
    </w:p>
    <w:p/>
    <w:p>
      <w:r>
        <w:t xml:space="preserve">Current purple GiulIA buttons and the </w:t>
      </w:r>
      <w:r>
        <w:rPr>
          <w:rStyle w:val="CodeChar"/>
        </w:rPr>
        <w:t xml:space="preserve">Redazione atti con AI</w:t>
      </w:r>
      <w:r>
        <w:t xml:space="preserve"> cards call </w:t>
      </w:r>
      <w:r>
        <w:rPr>
          <w:rStyle w:val="CodeChar"/>
        </w:rPr>
        <w:t xml:space="preserve">onOpenChat(...)</w:t>
      </w:r>
      <w:r>
        <w:t xml:space="preserve">, inject case context into a long prompt, and stream the answer into the floating chat. This is weak product design:</w:t>
      </w:r>
    </w:p>
    <w:p/>
    <w:p>
      <w:pPr>
        <w:pStyle w:val="ListBullet"/>
      </w:pPr>
      <w:r>
        <w:t xml:space="preserve">generated acts become chat messages instead of durable case artifacts;</w:t>
      </w:r>
    </w:p>
    <w:p>
      <w:pPr>
        <w:pStyle w:val="ListBullet"/>
      </w:pPr>
      <w:r>
        <w:t xml:space="preserve">there is no structured review workflow;</w:t>
      </w:r>
    </w:p>
    <w:p>
      <w:pPr>
        <w:pStyle w:val="ListBullet"/>
      </w:pPr>
      <w:r>
        <w:t xml:space="preserve">privacy/redaction/export decisions are detached from generation;</w:t>
      </w:r>
    </w:p>
    <w:p>
      <w:pPr>
        <w:pStyle w:val="ListBullet"/>
      </w:pPr>
      <w:r>
        <w:t xml:space="preserve">source use and assumptions are not visible enough;</w:t>
      </w:r>
    </w:p>
    <w:p>
      <w:pPr>
        <w:pStyle w:val="ListBullet"/>
      </w:pPr>
      <w:r>
        <w:t xml:space="preserve">fake or unverifiable precedent citations are not explicitly prevented;</w:t>
      </w:r>
    </w:p>
    <w:p>
      <w:pPr>
        <w:pStyle w:val="ListBullet"/>
      </w:pPr>
      <w:r>
        <w:t xml:space="preserve">the user cannot manage versions, statuses, or exports per document.</w:t>
      </w:r>
    </w:p>
    <w:p/>
    <w:p>
      <w:pPr>
        <w:pStyle w:val="Heading2"/>
      </w:pPr>
      <w:r>
        <w:t xml:space="preserve">Goals</w:t>
      </w:r>
    </w:p>
    <w:p/>
    <w:p>
      <w:pPr>
        <w:pStyle w:val="ListNumber"/>
      </w:pPr>
      <w:r>
        <w:t xml:space="preserve">Drafting buttons open a dedicated Drafting Workspace, not GiulIA chat.</w:t>
      </w:r>
    </w:p>
    <w:p>
      <w:pPr>
        <w:pStyle w:val="ListNumber"/>
      </w:pPr>
      <w:r>
        <w:t xml:space="preserve">Generated documents are saved locally as structured </w:t>
      </w:r>
      <w:r>
        <w:rPr>
          <w:rStyle w:val="CodeChar"/>
        </w:rPr>
        <w:t xml:space="preserve">DraftArtifact</w:t>
      </w:r>
      <w:r>
        <w:t xml:space="preserve"> objects tied to the current fascicolo.</w:t>
      </w:r>
    </w:p>
    <w:p>
      <w:pPr>
        <w:pStyle w:val="ListNumber"/>
      </w:pPr>
      <w:r>
        <w:t xml:space="preserve">The lawyer can generate using original or anonymized case context.</w:t>
      </w:r>
    </w:p>
    <w:p>
      <w:pPr>
        <w:pStyle w:val="ListNumber"/>
      </w:pPr>
      <w:r>
        <w:t xml:space="preserve">The lawyer can export a draft as </w:t>
      </w:r>
      <w:r>
        <w:rPr>
          <w:rStyle w:val="CodeChar"/>
        </w:rPr>
        <w:t xml:space="preserve">.plt</w:t>
      </w:r>
      <w:r>
        <w:t xml:space="preserve"> or </w:t>
      </w:r>
      <w:r>
        <w:rPr>
          <w:rStyle w:val="CodeChar"/>
        </w:rPr>
        <w:t xml:space="preserve">.docx</w:t>
      </w:r>
      <w:r>
        <w:t xml:space="preserve"> only. Do not add </w:t>
      </w:r>
      <w:r>
        <w:rPr>
          <w:rStyle w:val="CodeChar"/>
        </w:rPr>
        <w:t xml:space="preserve">.md</w:t>
      </w:r>
      <w:r>
        <w:t xml:space="preserve">, </w:t>
      </w:r>
      <w:r>
        <w:rPr>
          <w:rStyle w:val="CodeChar"/>
        </w:rPr>
        <w:t xml:space="preserve">.txt</w:t>
      </w:r>
      <w:r>
        <w:t xml:space="preserve">, or </w:t>
      </w:r>
      <w:r>
        <w:rPr>
          <w:rStyle w:val="CodeChar"/>
        </w:rPr>
        <w:t xml:space="preserve">.html</w:t>
      </w:r>
      <w:r>
        <w:t xml:space="preserve"> draft export in v1.</w:t>
      </w:r>
    </w:p>
    <w:p>
      <w:pPr>
        <w:pStyle w:val="ListNumber"/>
      </w:pPr>
      <w:r>
        <w:rPr>
          <w:rStyle w:val="CodeChar"/>
        </w:rPr>
        <w:t xml:space="preserve">.plt</w:t>
      </w:r>
      <w:r>
        <w:t xml:space="preserve"> export can be encrypted or plaintext using existing PLT Web Crypto logic.</w:t>
      </w:r>
    </w:p>
    <w:p>
      <w:pPr>
        <w:pStyle w:val="ListNumber"/>
      </w:pPr>
      <w:r>
        <w:rPr>
          <w:rStyle w:val="CodeChar"/>
        </w:rPr>
        <w:t xml:space="preserve">.docx</w:t>
      </w:r>
      <w:r>
        <w:t xml:space="preserve"> export must be implemented as a real Word-readable document by reusing/adapting the existing Promemoria DOCX path (</w:t>
      </w:r>
      <w:r>
        <w:rPr>
          <w:rStyle w:val="CodeChar"/>
        </w:rPr>
        <w:t xml:space="preserve">/api/export-brief</w:t>
      </w:r>
      <w:r>
        <w:t xml:space="preserve">) rather than shipping fake renamed HTML.</w:t>
      </w:r>
    </w:p>
    <w:p>
      <w:pPr>
        <w:pStyle w:val="ListNumber"/>
      </w:pPr>
      <w:r>
        <w:t xml:space="preserve">Plain/unprotected export must make anonymization explicit and warn before exposing original sensitive data.</w:t>
      </w:r>
    </w:p>
    <w:p>
      <w:pPr>
        <w:pStyle w:val="ListNumber"/>
      </w:pPr>
      <w:r>
        <w:t xml:space="preserve">Drafting prompts must include a hard rule: never invent precedents or Cassazione citations.</w:t>
      </w:r>
    </w:p>
    <w:p>
      <w:pPr>
        <w:pStyle w:val="ListNumber"/>
      </w:pPr>
      <w:r>
        <w:t xml:space="preserve">The UI must surface verification warnings before deposit/use.</w:t>
      </w:r>
    </w:p>
    <w:p/>
    <w:p>
      <w:pPr>
        <w:pStyle w:val="Heading2"/>
      </w:pPr>
      <w:r>
        <w:t xml:space="preserve">Non-goals for v1</w:t>
      </w:r>
    </w:p>
    <w:p/>
    <w:p>
      <w:pPr>
        <w:pStyle w:val="ListBullet"/>
      </w:pPr>
      <w:r>
        <w:t xml:space="preserve">No server-side draft database.</w:t>
      </w:r>
    </w:p>
    <w:p>
      <w:pPr>
        <w:pStyle w:val="ListBullet"/>
      </w:pPr>
      <w:r>
        <w:t xml:space="preserve">No collaborative editing.</w:t>
      </w:r>
    </w:p>
    <w:p>
      <w:pPr>
        <w:pStyle w:val="ListBullet"/>
      </w:pPr>
      <w:r>
        <w:t xml:space="preserve">No real Office password encryption for </w:t>
      </w:r>
      <w:r>
        <w:rPr>
          <w:rStyle w:val="CodeChar"/>
        </w:rPr>
        <w:t xml:space="preserve">.docx</w:t>
      </w:r>
      <w:r>
        <w:t xml:space="preserve">.</w:t>
      </w:r>
    </w:p>
    <w:p>
      <w:pPr>
        <w:pStyle w:val="ListBullet"/>
      </w:pPr>
      <w:r>
        <w:t xml:space="preserve">No full legal research database integration.</w:t>
      </w:r>
    </w:p>
    <w:p>
      <w:pPr>
        <w:pStyle w:val="ListBullet"/>
      </w:pPr>
      <w:r>
        <w:t xml:space="preserve">No automatic filing/deposit workflow.</w:t>
      </w:r>
    </w:p>
    <w:p>
      <w:pPr>
        <w:pStyle w:val="ListBullet"/>
      </w:pPr>
      <w:r>
        <w:t xml:space="preserve">No claim that AI-generated precedents are verified.</w:t>
      </w:r>
    </w:p>
    <w:p/>
    <w:p>
      <w:pPr>
        <w:pStyle w:val="Heading2"/>
      </w:pPr>
      <w:r>
        <w:t xml:space="preserve">Existing Code To Reuse</w:t>
      </w:r>
    </w:p>
    <w:p/>
    <w:p>
      <w:r>
        <w:t xml:space="preserve">Relevant existing frontend pieces:</w:t>
      </w:r>
    </w:p>
    <w:p/>
    <w:p>
      <w:pPr>
        <w:pStyle w:val="ListBullet"/>
      </w:pPr>
      <w:r>
        <w:rPr>
          <w:rStyle w:val="CodeChar"/>
        </w:rPr>
        <w:t xml:space="preserve">applyRedactionToCase(caseData, rules)</w:t>
      </w:r>
    </w:p>
    <w:p>
      <w:pPr>
        <w:pStyle w:val="ListBullet"/>
      </w:pPr>
      <w:r>
        <w:rPr>
          <w:rStyle w:val="CodeChar"/>
        </w:rPr>
        <w:t xml:space="preserve">redactString(...)</w:t>
      </w:r>
    </w:p>
    <w:p>
      <w:pPr>
        <w:pStyle w:val="ListBullet"/>
      </w:pPr>
      <w:r>
        <w:rPr>
          <w:rStyle w:val="CodeChar"/>
        </w:rPr>
        <w:t xml:space="preserve">redactObj(...)</w:t>
      </w:r>
    </w:p>
    <w:p>
      <w:pPr>
        <w:pStyle w:val="ListBullet"/>
      </w:pPr>
      <w:r>
        <w:rPr>
          <w:rStyle w:val="CodeChar"/>
        </w:rPr>
        <w:t xml:space="preserve">mergeRedactionRules(...)</w:t>
      </w:r>
    </w:p>
    <w:p>
      <w:pPr>
        <w:pStyle w:val="ListBullet"/>
      </w:pPr>
      <w:r>
        <w:rPr>
          <w:rStyle w:val="CodeChar"/>
        </w:rPr>
        <w:t xml:space="preserve">useRedactionRules()</w:t>
      </w:r>
    </w:p>
    <w:p>
      <w:pPr>
        <w:pStyle w:val="ListBullet"/>
      </w:pPr>
      <w:r>
        <w:rPr>
          <w:rStyle w:val="CodeChar"/>
        </w:rPr>
        <w:t xml:space="preserve">RedactionDrawer</w:t>
      </w:r>
    </w:p>
    <w:p>
      <w:pPr>
        <w:pStyle w:val="ListBullet"/>
      </w:pPr>
      <w:r>
        <w:rPr>
          <w:rStyle w:val="CodeChar"/>
        </w:rPr>
        <w:t xml:space="preserve">exportEncryptedPlt(...)</w:t>
      </w:r>
    </w:p>
    <w:p>
      <w:pPr>
        <w:pStyle w:val="ListBullet"/>
      </w:pPr>
      <w:r>
        <w:rPr>
          <w:rStyle w:val="CodeChar"/>
        </w:rPr>
        <w:t xml:space="preserve">exportPlainPlt(...)</w:t>
      </w:r>
    </w:p>
    <w:p>
      <w:pPr>
        <w:pStyle w:val="ListBullet"/>
      </w:pPr>
      <w:r>
        <w:rPr>
          <w:rStyle w:val="CodeChar"/>
        </w:rPr>
        <w:t xml:space="preserve">parsePltFile(...)</w:t>
      </w:r>
    </w:p>
    <w:p>
      <w:pPr>
        <w:pStyle w:val="ListBullet"/>
      </w:pPr>
      <w:r>
        <w:rPr>
          <w:rStyle w:val="CodeChar"/>
        </w:rPr>
        <w:t xml:space="preserve">decryptPltContainer(...)</w:t>
      </w:r>
    </w:p>
    <w:p>
      <w:pPr>
        <w:pStyle w:val="ListBullet"/>
      </w:pPr>
      <w:r>
        <w:rPr>
          <w:rStyle w:val="CodeChar"/>
        </w:rPr>
        <w:t xml:space="preserve">buildCaseContext(...)</w:t>
      </w:r>
    </w:p>
    <w:p>
      <w:pPr>
        <w:pStyle w:val="ListBullet"/>
      </w:pPr>
      <w:r>
        <w:t xml:space="preserve">existing </w:t>
      </w:r>
      <w:r>
        <w:rPr>
          <w:rStyle w:val="CodeChar"/>
        </w:rPr>
        <w:t xml:space="preserve">/api/chat</w:t>
      </w:r>
      <w:r>
        <w:t xml:space="preserve"> streaming endpoint</w:t>
      </w:r>
    </w:p>
    <w:p/>
    <w:p>
      <w:r>
        <w:t xml:space="preserve">Current drafting entry points to replace:</w:t>
      </w:r>
    </w:p>
    <w:p/>
    <w:p>
      <w:pPr>
        <w:pStyle w:val="ListBullet"/>
      </w:pPr>
      <w:r>
        <w:t xml:space="preserve">witness </w:t>
      </w:r>
      <w:r>
        <w:rPr>
          <w:rStyle w:val="CodeChar"/>
        </w:rPr>
        <w:t xml:space="preserve">Prepara controesame con GiulIA</w:t>
      </w:r>
      <w:r>
        <w:t xml:space="preserve"> button in </w:t>
      </w:r>
      <w:r>
        <w:rPr>
          <w:rStyle w:val="CodeChar"/>
        </w:rPr>
        <w:t xml:space="preserve">LegalAnalysisSection</w:t>
      </w:r>
    </w:p>
    <w:p>
      <w:pPr>
        <w:pStyle w:val="ListBullet"/>
      </w:pPr>
      <w:r>
        <w:rPr>
          <w:rStyle w:val="CodeChar"/>
        </w:rPr>
        <w:t xml:space="preserve">Redazione atti con AI</w:t>
      </w:r>
      <w:r>
        <w:t xml:space="preserve"> cards: memoria, cassazione, eccezione, controesame, strategia</w:t>
      </w:r>
    </w:p>
    <w:p>
      <w:pPr>
        <w:pStyle w:val="ListBullet"/>
      </w:pPr>
      <w:r>
        <w:t xml:space="preserve">any other contextual </w:t>
      </w:r>
      <w:r>
        <w:rPr>
          <w:rStyle w:val="CodeChar"/>
        </w:rPr>
        <w:t xml:space="preserve">Prepara con GiulIA</w:t>
      </w:r>
      <w:r>
        <w:t xml:space="preserve"> buttons that currently call </w:t>
      </w:r>
      <w:r>
        <w:rPr>
          <w:rStyle w:val="CodeChar"/>
        </w:rPr>
        <w:t xml:space="preserve">onOpenChat(...)</w:t>
      </w:r>
    </w:p>
    <w:p/>
    <w:p>
      <w:pPr>
        <w:pStyle w:val="Heading2"/>
      </w:pPr>
      <w:r>
        <w:t xml:space="preserve">Data Model</w:t>
      </w:r>
    </w:p>
    <w:p/>
    <w:p>
      <w:r>
        <w:t xml:space="preserve">Add local draft artifacts to the case model:</w:t>
      </w:r>
    </w:p>
    <w:p/>
    <w:p>
      <w:pPr>
        <w:pStyle w:val="CodeBlock"/>
      </w:pPr>
      <w:r>
        <w:t xml:space="preserve">type DraftType =</w:t>
      </w:r>
    </w:p>
    <w:p>
      <w:pPr>
        <w:pStyle w:val="CodeBlock"/>
      </w:pPr>
      <w:r>
        <w:t xml:space="preserve">  | 'memoria_difensiva'</w:t>
      </w:r>
    </w:p>
    <w:p>
      <w:pPr>
        <w:pStyle w:val="CodeBlock"/>
      </w:pPr>
      <w:r>
        <w:t xml:space="preserve">  | 'ricorso_cassazione'</w:t>
      </w:r>
    </w:p>
    <w:p>
      <w:pPr>
        <w:pStyle w:val="CodeBlock"/>
      </w:pPr>
      <w:r>
        <w:t xml:space="preserve">  | 'eccezione_procedurale'</w:t>
      </w:r>
    </w:p>
    <w:p>
      <w:pPr>
        <w:pStyle w:val="CodeBlock"/>
      </w:pPr>
      <w:r>
        <w:t xml:space="preserve">  | 'controesame'</w:t>
      </w:r>
    </w:p>
    <w:p>
      <w:pPr>
        <w:pStyle w:val="CodeBlock"/>
      </w:pPr>
      <w:r>
        <w:t xml:space="preserve">  | 'analisi_strategica';</w:t>
      </w:r>
    </w:p>
    <w:p/>
    <w:p>
      <w:pPr>
        <w:pStyle w:val="CodeBlock"/>
      </w:pPr>
      <w:r>
        <w:t xml:space="preserve">type DraftStatus = 'draft' | 'reviewing' | 'approved' | 'archived';</w:t>
      </w:r>
    </w:p>
    <w:p/>
    <w:p>
      <w:pPr>
        <w:pStyle w:val="CodeBlock"/>
      </w:pPr>
      <w:r>
        <w:t xml:space="preserve">type DraftArtifact =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case_id: string;</w:t>
      </w:r>
    </w:p>
    <w:p>
      <w:pPr>
        <w:pStyle w:val="CodeBlock"/>
      </w:pPr>
      <w:r>
        <w:t xml:space="preserve">  type: DraftType;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status: DraftStatus;</w:t>
      </w:r>
    </w:p>
    <w:p>
      <w:pPr>
        <w:pStyle w:val="CodeBlock"/>
      </w:pPr>
      <w:r>
        <w:t xml:space="preserve">  content_markdown: string;</w:t>
      </w:r>
    </w:p>
    <w:p>
      <w:pPr>
        <w:pStyle w:val="CodeBlock"/>
      </w:pPr>
      <w:r>
        <w:t xml:space="preserve">  source_refs: SourceRef[];</w:t>
      </w:r>
    </w:p>
    <w:p>
      <w:pPr>
        <w:pStyle w:val="CodeBlock"/>
      </w:pPr>
      <w:r>
        <w:t xml:space="preserve">  claim_refs: DraftClaimRef[];</w:t>
      </w:r>
    </w:p>
    <w:p>
      <w:pPr>
        <w:pStyle w:val="CodeBlock"/>
      </w:pPr>
      <w:r>
        <w:t xml:space="preserve">  generated_at: string;</w:t>
      </w:r>
    </w:p>
    <w:p>
      <w:pPr>
        <w:pStyle w:val="CodeBlock"/>
      </w:pPr>
      <w:r>
        <w:t xml:space="preserve">  updated_at: string;</w:t>
      </w:r>
    </w:p>
    <w:p>
      <w:pPr>
        <w:pStyle w:val="CodeBlock"/>
      </w:pPr>
      <w:r>
        <w:t xml:space="preserve">  generation_notes: {</w:t>
      </w:r>
    </w:p>
    <w:p>
      <w:pPr>
        <w:pStyle w:val="CodeBlock"/>
      </w:pPr>
      <w:r>
        <w:t xml:space="preserve">    model_mode: 'flash' | 'pro';</w:t>
      </w:r>
    </w:p>
    <w:p>
      <w:pPr>
        <w:pStyle w:val="CodeBlock"/>
      </w:pPr>
      <w:r>
        <w:t xml:space="preserve">    used_redacted_context: boolean;</w:t>
      </w:r>
    </w:p>
    <w:p>
      <w:pPr>
        <w:pStyle w:val="CodeBlock"/>
      </w:pPr>
      <w:r>
        <w:t xml:space="preserve">    warnings: string[];</w:t>
      </w:r>
    </w:p>
    <w:p>
      <w:pPr>
        <w:pStyle w:val="CodeBlock"/>
      </w:pPr>
      <w:r>
        <w:t xml:space="preserve">    missing_information: string[];</w:t>
      </w:r>
    </w:p>
    <w:p>
      <w:pPr>
        <w:pStyle w:val="CodeBlock"/>
      </w:pPr>
      <w:r>
        <w:t xml:space="preserve">    precedent_policy: 'no_invented_precedents';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 xml:space="preserve">  export_options?: {</w:t>
      </w:r>
    </w:p>
    <w:p>
      <w:pPr>
        <w:pStyle w:val="CodeBlock"/>
      </w:pPr>
      <w:r>
        <w:t xml:space="preserve">    last_exported_at?: string;</w:t>
      </w:r>
    </w:p>
    <w:p>
      <w:pPr>
        <w:pStyle w:val="CodeBlock"/>
      </w:pPr>
      <w:r>
        <w:t xml:space="preserve">    last_export_format?: 'plt' | 'docx';</w:t>
      </w:r>
    </w:p>
    <w:p>
      <w:pPr>
        <w:pStyle w:val="CodeBlock"/>
      </w:pPr>
      <w:r>
        <w:t xml:space="preserve">    last_export_was_encrypted?: boolean;</w:t>
      </w:r>
    </w:p>
    <w:p>
      <w:pPr>
        <w:pStyle w:val="CodeBlock"/>
      </w:pPr>
      <w:r>
        <w:t xml:space="preserve">    last_export_was_anonymized?: boolean;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 xml:space="preserve">};</w:t>
      </w:r>
    </w:p>
    <w:p/>
    <w:p>
      <w:pPr>
        <w:pStyle w:val="CodeBlock"/>
      </w:pPr>
      <w:r>
        <w:t xml:space="preserve">type DraftClaimRef =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claim_text: string;</w:t>
      </w:r>
    </w:p>
    <w:p>
      <w:pPr>
        <w:pStyle w:val="CodeBlock"/>
      </w:pPr>
      <w:r>
        <w:t xml:space="preserve">  source_refs: SourceRef[];</w:t>
      </w:r>
    </w:p>
    <w:p>
      <w:pPr>
        <w:pStyle w:val="CodeBlock"/>
      </w:pPr>
      <w:r>
        <w:t xml:space="preserve">  source_quote?: string;</w:t>
      </w:r>
    </w:p>
    <w:p>
      <w:pPr>
        <w:pStyle w:val="CodeBlock"/>
      </w:pPr>
      <w:r>
        <w:t xml:space="preserve">  confidence: number;</w:t>
      </w:r>
    </w:p>
    <w:p>
      <w:pPr>
        <w:pStyle w:val="CodeBlock"/>
      </w:pPr>
      <w:r>
        <w:t xml:space="preserve">  status: 'sourced' | 'da_verificare' | 'unsupported';</w:t>
      </w:r>
    </w:p>
    <w:p>
      <w:pPr>
        <w:pStyle w:val="CodeBlock"/>
      </w:pPr>
      <w:r>
        <w:t xml:space="preserve">};</w:t>
      </w:r>
    </w:p>
    <w:p/>
    <w:p>
      <w:r>
        <w:t xml:space="preserve">Extend </w:t>
      </w:r>
      <w:r>
        <w:rPr>
          <w:rStyle w:val="CodeChar"/>
        </w:rPr>
        <w:t xml:space="preserve">CaseAnalysis</w:t>
      </w:r>
      <w:r>
        <w:t xml:space="preserve">:</w:t>
      </w:r>
    </w:p>
    <w:p/>
    <w:p>
      <w:pPr>
        <w:pStyle w:val="CodeBlock"/>
      </w:pPr>
      <w:r>
        <w:t xml:space="preserve">type CaseAnalysis = {</w:t>
      </w:r>
    </w:p>
    <w:p>
      <w:pPr>
        <w:pStyle w:val="CodeBlock"/>
      </w:pPr>
      <w:r>
        <w:t xml:space="preserve">  // existing fields...</w:t>
      </w:r>
    </w:p>
    <w:p>
      <w:pPr>
        <w:pStyle w:val="CodeBlock"/>
      </w:pPr>
      <w:r>
        <w:t xml:space="preserve">  draft_artifacts?: DraftArtifact[];</w:t>
      </w:r>
    </w:p>
    <w:p>
      <w:pPr>
        <w:pStyle w:val="CodeBlock"/>
      </w:pPr>
      <w:r>
        <w:t xml:space="preserve">};</w:t>
      </w:r>
    </w:p>
    <w:p/>
    <w:p>
      <w:r>
        <w:t xml:space="preserve">Persistence: use the existing local case persistence path (</w:t>
      </w:r>
      <w:r>
        <w:rPr>
          <w:rStyle w:val="CodeChar"/>
        </w:rPr>
        <w:t xml:space="preserve">dbSave</w:t>
      </w:r>
      <w:r>
        <w:t xml:space="preserve">, </w:t>
      </w:r>
      <w:r>
        <w:rPr>
          <w:rStyle w:val="CodeChar"/>
        </w:rPr>
        <w:t xml:space="preserve">dbGet</w:t>
      </w:r>
      <w:r>
        <w:t xml:space="preserve">) by saving the updated </w:t>
      </w:r>
      <w:r>
        <w:rPr>
          <w:rStyle w:val="CodeChar"/>
        </w:rPr>
        <w:t xml:space="preserve">CaseAnalysis</w:t>
      </w:r>
      <w:r>
        <w:t xml:space="preserve"> with </w:t>
      </w:r>
      <w:r>
        <w:rPr>
          <w:rStyle w:val="CodeChar"/>
        </w:rPr>
        <w:t xml:space="preserve">draft_artifacts</w:t>
      </w:r>
      <w:r>
        <w:t xml:space="preserve"> included.</w:t>
      </w:r>
    </w:p>
    <w:p/>
    <w:p>
      <w:r>
        <w:t xml:space="preserve">Storage guardrail for v1: cap an individual draft artifact at roughly 500 KB of Markdown/metadata, but do </w:t>
      </w:r>
      <w:r>
        <w:rPr>
          <w:b/>
        </w:rPr>
        <w:t xml:space="preserve">not</w:t>
      </w:r>
      <w:r>
        <w:t xml:space="preserve"> impose a hard limit on the number of drafting workspaces per fascicolo. The user may create as many drafting workspaces as desired. If the count grows large, improve navigation with search/filter/archive affordances rather than blocking creation. If drafts become large or numerous enough to affect performance, move them to a separate IndexedDB object store keyed by </w:t>
      </w:r>
      <w:r>
        <w:rPr>
          <w:rStyle w:val="CodeChar"/>
        </w:rPr>
        <w:t xml:space="preserve">case_id</w:t>
      </w:r>
      <w:r>
        <w:t xml:space="preserve"> in a follow-up slice.</w:t>
      </w:r>
    </w:p>
    <w:p/>
    <w:p>
      <w:pPr>
        <w:pStyle w:val="Heading2"/>
      </w:pPr>
      <w:r>
        <w:t xml:space="preserve">UI Design</w:t>
      </w:r>
    </w:p>
    <w:p/>
    <w:p>
      <w:pPr>
        <w:pStyle w:val="Heading3"/>
      </w:pPr>
      <w:r>
        <w:t xml:space="preserve">Entry behavior</w:t>
      </w:r>
    </w:p>
    <w:p/>
    <w:p>
      <w:r>
        <w:t xml:space="preserve">Drafting buttons should call a new handler, conceptually:</w:t>
      </w:r>
    </w:p>
    <w:p/>
    <w:p>
      <w:pPr>
        <w:pStyle w:val="CodeBlock"/>
      </w:pPr>
      <w:r>
        <w:t xml:space="preserve">onOpenDraftWorkspace({ type, witnessId?, initialScope? })</w:t>
      </w:r>
    </w:p>
    <w:p/>
    <w:p>
      <w:r>
        <w:t xml:space="preserve">They must not call </w:t>
      </w:r>
      <w:r>
        <w:rPr>
          <w:rStyle w:val="CodeChar"/>
        </w:rPr>
        <w:t xml:space="preserve">onOpenChat(...)</w:t>
      </w:r>
      <w:r>
        <w:t xml:space="preserve">.</w:t>
      </w:r>
    </w:p>
    <w:p/>
    <w:p>
      <w:r>
        <w:t xml:space="preserve">Every click on a purple drafting/preparation button creates a </w:t>
      </w:r>
      <w:r>
        <w:rPr>
          <w:b/>
        </w:rPr>
        <w:t xml:space="preserve">new drafting workspace tab</w:t>
      </w:r>
      <w:r>
        <w:t xml:space="preserve"> for the current fascicolo. Existing draft tabs remain accessible. This is deliberate: a lawyer may want separate workspaces for alternative defensive theories, multiple memorie, separate witnesses, or different versions of a strategy. Do not silently reuse/overwrite an existing workspace unless the user explicitly chooses to revise that existing draft.</w:t>
      </w:r>
    </w:p>
    <w:p/>
    <w:p>
      <w:r>
        <w:t xml:space="preserve">Workspace tab behavior:</w:t>
      </w:r>
    </w:p>
    <w:p/>
    <w:p>
      <w:pPr>
        <w:pStyle w:val="ListBullet"/>
      </w:pPr>
      <w:r>
        <w:t xml:space="preserve">new tab title defaults from document type and timestamp/context, e.g. </w:t>
      </w:r>
      <w:r>
        <w:rPr>
          <w:rStyle w:val="CodeChar"/>
        </w:rPr>
        <w:t xml:space="preserve">Memoria difensiva — 26 mag 09:42</w:t>
      </w:r>
      <w:r>
        <w:t xml:space="preserve"> or </w:t>
      </w:r>
      <w:r>
        <w:rPr>
          <w:rStyle w:val="CodeChar"/>
        </w:rPr>
        <w:t xml:space="preserve">Controesame Testa — v1</w:t>
      </w:r>
      <w:r>
        <w:t xml:space="preserve">;</w:t>
      </w:r>
    </w:p>
    <w:p>
      <w:pPr>
        <w:pStyle w:val="ListBullet"/>
      </w:pPr>
      <w:r>
        <w:t xml:space="preserve">tabs can be renamed by the user;</w:t>
      </w:r>
    </w:p>
    <w:p>
      <w:pPr>
        <w:pStyle w:val="ListBullet"/>
      </w:pPr>
      <w:r>
        <w:t xml:space="preserve">tabs persist with the fascicolo in local storage;</w:t>
      </w:r>
    </w:p>
    <w:p>
      <w:pPr>
        <w:pStyle w:val="ListBullet"/>
      </w:pPr>
      <w:r>
        <w:t xml:space="preserve">closing a tab should mean hiding/archiving it, not deleting content without confirmation;</w:t>
      </w:r>
    </w:p>
    <w:p>
      <w:pPr>
        <w:pStyle w:val="ListBullet"/>
      </w:pPr>
      <w:r>
        <w:t xml:space="preserve">deleted workspaces require explicit confirmation.</w:t>
      </w:r>
    </w:p>
    <w:p/>
    <w:p>
      <w:pPr>
        <w:pStyle w:val="Heading3"/>
      </w:pPr>
      <w:r>
        <w:t xml:space="preserve">Workspace layout</w:t>
      </w:r>
    </w:p>
    <w:p/>
    <w:p>
      <w:r>
        <w:t xml:space="preserve">On mobile: full-screen bottom sheet / drawer.</w:t>
      </w:r>
    </w:p>
    <w:p>
      <w:r>
        <w:t xml:space="preserve">On desktop: large modal or side drawer.</w:t>
      </w:r>
    </w:p>
    <w:p/>
    <w:p>
      <w:r>
        <w:t xml:space="preserve">Sections:</w:t>
      </w:r>
    </w:p>
    <w:p/>
    <w:p>
      <w:pPr>
        <w:pStyle w:val="ListNumber"/>
      </w:pPr>
      <w:r>
        <w:rPr>
          <w:b/>
        </w:rPr>
        <w:t xml:space="preserve">Setup</w:t>
      </w:r>
    </w:p>
    <w:p>
      <w:pPr>
        <w:pStyle w:val="ListBullet"/>
      </w:pPr>
      <w:r>
        <w:t xml:space="preserve">document type</w:t>
      </w:r>
    </w:p>
    <w:p>
      <w:pPr>
        <w:pStyle w:val="ListBullet"/>
      </w:pPr>
      <w:r>
        <w:t xml:space="preserve">title</w:t>
      </w:r>
    </w:p>
    <w:p>
      <w:pPr>
        <w:pStyle w:val="ListBullet"/>
      </w:pPr>
      <w:r>
        <w:t xml:space="preserve">objective</w:t>
      </w:r>
    </w:p>
    <w:p>
      <w:pPr>
        <w:pStyle w:val="ListBullet"/>
      </w:pPr>
      <w:r>
        <w:t xml:space="preserve">privacy mode: original or anonymized context</w:t>
      </w:r>
    </w:p>
    <w:p>
      <w:pPr>
        <w:pStyle w:val="ListBullet"/>
      </w:pPr>
      <w:r>
        <w:t xml:space="preserve">model mode: flash/pro, with pro recommended for complex legal reasoning</w:t>
      </w:r>
    </w:p>
    <w:p/>
    <w:p>
      <w:pPr>
        <w:pStyle w:val="ListNumber"/>
      </w:pPr>
      <w:r>
        <w:rPr>
          <w:b/>
        </w:rPr>
        <w:t xml:space="preserve">Fonti usate</w:t>
      </w:r>
    </w:p>
    <w:p>
      <w:pPr>
        <w:pStyle w:val="ListBullet"/>
      </w:pPr>
      <w:r>
        <w:t xml:space="preserve">selected timeline events</w:t>
      </w:r>
    </w:p>
    <w:p>
      <w:pPr>
        <w:pStyle w:val="ListBullet"/>
      </w:pPr>
      <w:r>
        <w:t xml:space="preserve">selected evidence</w:t>
      </w:r>
    </w:p>
    <w:p>
      <w:pPr>
        <w:pStyle w:val="ListBullet"/>
      </w:pPr>
      <w:r>
        <w:t xml:space="preserve">contradictions</w:t>
      </w:r>
    </w:p>
    <w:p>
      <w:pPr>
        <w:pStyle w:val="ListBullet"/>
      </w:pPr>
      <w:r>
        <w:t xml:space="preserve">procedural deadlines</w:t>
      </w:r>
    </w:p>
    <w:p>
      <w:pPr>
        <w:pStyle w:val="ListBullet"/>
      </w:pPr>
      <w:r>
        <w:t xml:space="preserve">legal analysis blocks</w:t>
      </w:r>
    </w:p>
    <w:p>
      <w:pPr>
        <w:pStyle w:val="ListBullet"/>
      </w:pPr>
      <w:r>
        <w:t xml:space="preserve">witness-specific facts for controesame</w:t>
      </w:r>
    </w:p>
    <w:p/>
    <w:p>
      <w:pPr>
        <w:pStyle w:val="ListNumber"/>
      </w:pPr>
      <w:r>
        <w:rPr>
          <w:b/>
        </w:rPr>
        <w:t xml:space="preserve">Bozza</w:t>
      </w:r>
    </w:p>
    <w:p>
      <w:pPr>
        <w:pStyle w:val="ListBullet"/>
      </w:pPr>
      <w:r>
        <w:t xml:space="preserve">editable Markdown text area/editor</w:t>
      </w:r>
    </w:p>
    <w:p>
      <w:pPr>
        <w:pStyle w:val="ListBullet"/>
      </w:pPr>
      <w:r>
        <w:t xml:space="preserve">save status</w:t>
      </w:r>
    </w:p>
    <w:p>
      <w:pPr>
        <w:pStyle w:val="ListBullet"/>
      </w:pPr>
      <w:r>
        <w:t xml:space="preserve">regenerate/revise controls</w:t>
      </w:r>
    </w:p>
    <w:p/>
    <w:p>
      <w:pPr>
        <w:pStyle w:val="ListNumber"/>
      </w:pPr>
      <w:r>
        <w:rPr>
          <w:b/>
        </w:rPr>
        <w:t xml:space="preserve">Verifiche</w:t>
      </w:r>
    </w:p>
    <w:p>
      <w:pPr>
        <w:pStyle w:val="ListBullet"/>
      </w:pPr>
      <w:r>
        <w:t xml:space="preserve">missing information</w:t>
      </w:r>
    </w:p>
    <w:p>
      <w:pPr>
        <w:pStyle w:val="ListBullet"/>
      </w:pPr>
      <w:r>
        <w:t xml:space="preserve">assumptions</w:t>
      </w:r>
    </w:p>
    <w:p>
      <w:pPr>
        <w:pStyle w:val="ListBullet"/>
      </w:pPr>
      <w:r>
        <w:t xml:space="preserve">source coverage</w:t>
      </w:r>
    </w:p>
    <w:p>
      <w:pPr>
        <w:pStyle w:val="ListBullet"/>
      </w:pPr>
      <w:r>
        <w:t xml:space="preserve">unsupported assertions</w:t>
      </w:r>
    </w:p>
    <w:p>
      <w:pPr>
        <w:pStyle w:val="ListBullet"/>
      </w:pPr>
      <w:r>
        <w:t xml:space="preserve">claim/source table: claim, source quote, confidence, status</w:t>
      </w:r>
    </w:p>
    <w:p>
      <w:pPr>
        <w:pStyle w:val="ListBullet"/>
      </w:pPr>
      <w:r>
        <w:t xml:space="preserve">precedent verification warnings</w:t>
      </w:r>
    </w:p>
    <w:p>
      <w:pPr>
        <w:pStyle w:val="ListBullet"/>
      </w:pPr>
      <w:r>
        <w:t xml:space="preserve">checklist before use/deposit</w:t>
      </w:r>
    </w:p>
    <w:p/>
    <w:p>
      <w:pPr>
        <w:pStyle w:val="ListNumber"/>
      </w:pPr>
      <w:r>
        <w:rPr>
          <w:b/>
        </w:rPr>
        <w:t xml:space="preserve">Export</w:t>
      </w:r>
    </w:p>
    <w:p>
      <w:pPr>
        <w:pStyle w:val="ListBullet"/>
      </w:pPr>
      <w:r>
        <w:t xml:space="preserve">format selector limited to </w:t>
      </w:r>
      <w:r>
        <w:rPr>
          <w:rStyle w:val="CodeChar"/>
        </w:rPr>
        <w:t xml:space="preserve">.plt</w:t>
      </w:r>
      <w:r>
        <w:t xml:space="preserve"> and </w:t>
      </w:r>
      <w:r>
        <w:rPr>
          <w:rStyle w:val="CodeChar"/>
        </w:rPr>
        <w:t xml:space="preserve">.docx</w:t>
      </w:r>
    </w:p>
    <w:p>
      <w:pPr>
        <w:pStyle w:val="ListBullet"/>
      </w:pPr>
      <w:r>
        <w:t xml:space="preserve">original vs anonymized copy</w:t>
      </w:r>
    </w:p>
    <w:p>
      <w:pPr>
        <w:pStyle w:val="ListBullet"/>
      </w:pPr>
      <w:r>
        <w:t xml:space="preserve">protected </w:t>
      </w:r>
      <w:r>
        <w:rPr>
          <w:rStyle w:val="CodeChar"/>
        </w:rPr>
        <w:t xml:space="preserve">.plt</w:t>
      </w:r>
      <w:r>
        <w:t xml:space="preserve"> vs plaintext </w:t>
      </w:r>
      <w:r>
        <w:rPr>
          <w:rStyle w:val="CodeChar"/>
        </w:rPr>
        <w:t xml:space="preserve">.plt</w:t>
      </w:r>
    </w:p>
    <w:p>
      <w:pPr>
        <w:pStyle w:val="ListBullet"/>
      </w:pPr>
      <w:r>
        <w:t xml:space="preserve">password fields for protected </w:t>
      </w:r>
      <w:r>
        <w:rPr>
          <w:rStyle w:val="CodeChar"/>
        </w:rPr>
        <w:t xml:space="preserve">.plt</w:t>
      </w:r>
    </w:p>
    <w:p>
      <w:pPr>
        <w:pStyle w:val="ListBullet"/>
      </w:pPr>
      <w:r>
        <w:t xml:space="preserve">DOCX download using the existing Promemoria-style backend conversion path</w:t>
      </w:r>
    </w:p>
    <w:p>
      <w:pPr>
        <w:pStyle w:val="ListBullet"/>
      </w:pPr>
      <w:r>
        <w:t xml:space="preserve">shortcut to whole-fascicolo protected </w:t>
      </w:r>
      <w:r>
        <w:rPr>
          <w:rStyle w:val="CodeChar"/>
        </w:rPr>
        <w:t xml:space="preserve">.plt</w:t>
      </w:r>
      <w:r>
        <w:t xml:space="preserve"> export when password protection is desired</w:t>
      </w:r>
    </w:p>
    <w:p/>
    <w:p>
      <w:pPr>
        <w:pStyle w:val="Heading3"/>
      </w:pPr>
      <w:r>
        <w:t xml:space="preserve">Copy requirements</w:t>
      </w:r>
    </w:p>
    <w:p/>
    <w:p>
      <w:r>
        <w:t xml:space="preserve">Use Italian UI copy. Keep terminology precise:</w:t>
      </w:r>
    </w:p>
    <w:p/>
    <w:p>
      <w:pPr>
        <w:pStyle w:val="ListBullet"/>
      </w:pPr>
      <w:r>
        <w:t xml:space="preserve">privacy redaction: </w:t>
      </w:r>
      <w:r>
        <w:rPr>
          <w:rStyle w:val="CodeChar"/>
        </w:rPr>
        <w:t xml:space="preserve">Anonimizza</w:t>
      </w:r>
      <w:r>
        <w:t xml:space="preserve">, </w:t>
      </w:r>
      <w:r>
        <w:rPr>
          <w:rStyle w:val="CodeChar"/>
        </w:rPr>
        <w:t xml:space="preserve">anonimizzazione</w:t>
      </w:r>
      <w:r>
        <w:t xml:space="preserve">, </w:t>
      </w:r>
      <w:r>
        <w:rPr>
          <w:rStyle w:val="CodeChar"/>
        </w:rPr>
        <w:t xml:space="preserve">copia anonimizzata</w:t>
      </w:r>
    </w:p>
    <w:p>
      <w:pPr>
        <w:pStyle w:val="ListBullet"/>
      </w:pPr>
      <w:r>
        <w:t xml:space="preserve">legal drafting: </w:t>
      </w:r>
      <w:r>
        <w:rPr>
          <w:rStyle w:val="CodeChar"/>
        </w:rPr>
        <w:t xml:space="preserve">Redigi</w:t>
      </w:r>
      <w:r>
        <w:t xml:space="preserve">, </w:t>
      </w:r>
      <w:r>
        <w:rPr>
          <w:rStyle w:val="CodeChar"/>
        </w:rPr>
        <w:t xml:space="preserve">Redazione atti</w:t>
      </w:r>
    </w:p>
    <w:p>
      <w:pPr>
        <w:pStyle w:val="ListBullet"/>
      </w:pPr>
      <w:r>
        <w:t xml:space="preserve">no false-friend </w:t>
      </w:r>
      <w:r>
        <w:rPr>
          <w:rStyle w:val="CodeChar"/>
        </w:rPr>
        <w:t xml:space="preserve">Redigi</w:t>
      </w:r>
      <w:r>
        <w:t xml:space="preserve"> for privacy masking</w:t>
      </w:r>
    </w:p>
    <w:p/>
    <w:p>
      <w:r>
        <w:t xml:space="preserve">Required warning copy near generation/export:</w:t>
      </w:r>
    </w:p>
    <w:p/>
    <w:p>
      <w:pPr>
        <w:pStyle w:val="Quote"/>
      </w:pPr>
      <w:r>
        <w:t xml:space="preserve">GiulIA non deve inventare precedenti. Le citazioni giurisprudenziali vanno verificate in banca dati prima del deposito.</w:t>
      </w:r>
    </w:p>
    <w:p/>
    <w:p>
      <w:r>
        <w:t xml:space="preserve">Required lawyer-in-control copy:</w:t>
      </w:r>
    </w:p>
    <w:p/>
    <w:p>
      <w:pPr>
        <w:pStyle w:val="Quote"/>
      </w:pPr>
      <w:r>
        <w:t xml:space="preserve">Bozza di lavoro per l’avvocato. Non depositare senza verifica manuale di fatti, fonti, norme, termini e giurisprudenza.</w:t>
      </w:r>
    </w:p>
    <w:p/>
    <w:p>
      <w:r>
        <w:t xml:space="preserve">Copy review rule: do not imply autonomous legal judgment. GiulIA may help prepare and organize drafts; the lawyer decides, verifies, edits, and approves.</w:t>
      </w:r>
    </w:p>
    <w:p/>
    <w:p>
      <w:r>
        <w:t xml:space="preserve">Required verification checklist item:</w:t>
      </w:r>
    </w:p>
    <w:p/>
    <w:p>
      <w:pPr>
        <w:pStyle w:val="Quote"/>
      </w:pPr>
      <w:r>
        <w:t xml:space="preserve">Verifica manualmente norme, rito, termini, competenza e ogni precedente citato.</w:t>
      </w:r>
    </w:p>
    <w:p/>
    <w:p>
      <w:pPr>
        <w:pStyle w:val="Heading2"/>
      </w:pPr>
      <w:r>
        <w:t xml:space="preserve">Generation Flow</w:t>
      </w:r>
    </w:p>
    <w:p/>
    <w:p>
      <w:pPr>
        <w:pStyle w:val="ListNumber"/>
      </w:pPr>
      <w:r>
        <w:t xml:space="preserve">User opens workspace from a drafting button.</w:t>
      </w:r>
    </w:p>
    <w:p>
      <w:pPr>
        <w:pStyle w:val="ListNumber"/>
      </w:pPr>
      <w:r>
        <w:t xml:space="preserve">Workspace builds a source scope from current case state.</w:t>
      </w:r>
    </w:p>
    <w:p>
      <w:pPr>
        <w:pStyle w:val="ListNumber"/>
      </w:pPr>
      <w:r>
        <w:t xml:space="preserve">If </w:t>
      </w:r>
      <w:r>
        <w:rPr>
          <w:rStyle w:val="CodeChar"/>
        </w:rPr>
        <w:t xml:space="preserve">Usa contesto anonimizzato</w:t>
      </w:r>
      <w:r>
        <w:t xml:space="preserve"> is selected:</w:t>
      </w:r>
    </w:p>
    <w:p>
      <w:pPr>
        <w:pStyle w:val="ListBullet"/>
      </w:pPr>
      <w:r>
        <w:t xml:space="preserve">merge global + per-case redaction rules;</w:t>
      </w:r>
    </w:p>
    <w:p>
      <w:pPr>
        <w:pStyle w:val="ListBullet"/>
      </w:pPr>
      <w:r>
        <w:t xml:space="preserve">apply </w:t>
      </w:r>
      <w:r>
        <w:rPr>
          <w:rStyle w:val="CodeChar"/>
        </w:rPr>
        <w:t xml:space="preserve">applyRedactionToCase(caseData, rules)</w:t>
      </w:r>
      <w:r>
        <w:t xml:space="preserve">;</w:t>
      </w:r>
    </w:p>
    <w:p>
      <w:pPr>
        <w:pStyle w:val="ListBullet"/>
      </w:pPr>
      <w:r>
        <w:t xml:space="preserve">build generation context from the redacted case.</w:t>
      </w:r>
    </w:p>
    <w:p>
      <w:pPr>
        <w:pStyle w:val="ListNumber"/>
      </w:pPr>
      <w:r>
        <w:t xml:space="preserve">If no redaction rules exist, show </w:t>
      </w:r>
      <w:r>
        <w:rPr>
          <w:rStyle w:val="CodeChar"/>
        </w:rPr>
        <w:t xml:space="preserve">Apri Anonimizza</w:t>
      </w:r>
      <w:r>
        <w:t xml:space="preserve"> and disable or warn on anonymized generation.</w:t>
      </w:r>
    </w:p>
    <w:p>
      <w:pPr>
        <w:pStyle w:val="ListNumber"/>
      </w:pPr>
      <w:r>
        <w:t xml:space="preserve">Call a new frontend helper, conceptually:</w:t>
      </w:r>
    </w:p>
    <w:p/>
    <w:p>
      <w:pPr>
        <w:pStyle w:val="CodeBlock"/>
      </w:pPr>
      <w:r>
        <w:t xml:space="preserve">async function generateDraftArtifact(input: DraftGenerationInput): Promise&lt;DraftArtifact&gt;</w:t>
      </w:r>
    </w:p>
    <w:p/>
    <w:p>
      <w:pPr>
        <w:pStyle w:val="ListNumber"/>
      </w:pPr>
      <w:r>
        <w:t xml:space="preserve">For v1, the helper may call existing </w:t>
      </w:r>
      <w:r>
        <w:rPr>
          <w:rStyle w:val="CodeChar"/>
        </w:rPr>
        <w:t xml:space="preserve">/api/chat</w:t>
      </w:r>
      <w:r>
        <w:t xml:space="preserve"> with a drafting-specific system/user prompt and collect the full streamed response.</w:t>
      </w:r>
    </w:p>
    <w:p>
      <w:pPr>
        <w:pStyle w:val="ListNumber"/>
      </w:pPr>
      <w:r>
        <w:t xml:space="preserve">Save returned artifact into </w:t>
      </w:r>
      <w:r>
        <w:rPr>
          <w:rStyle w:val="CodeChar"/>
        </w:rPr>
        <w:t xml:space="preserve">caseData.draft_artifacts</w:t>
      </w:r>
      <w:r>
        <w:t xml:space="preserve"> and persist locally.</w:t>
      </w:r>
    </w:p>
    <w:p>
      <w:pPr>
        <w:pStyle w:val="ListNumber"/>
      </w:pPr>
      <w:r>
        <w:t xml:space="preserve">Show generated draft in the editor.</w:t>
      </w:r>
    </w:p>
    <w:p/>
    <w:p>
      <w:pPr>
        <w:pStyle w:val="Heading3"/>
      </w:pPr>
      <w:r>
        <w:t xml:space="preserve">Prompt source strategy</w:t>
      </w:r>
    </w:p>
    <w:p/>
    <w:p>
      <w:r>
        <w:t xml:space="preserve">V1 should reuse the current purple-button prompt tails as the drafting instructions for each document type. Today those tails live in </w:t>
      </w:r>
      <w:r>
        <w:rPr>
          <w:rStyle w:val="CodeChar"/>
        </w:rPr>
        <w:t xml:space="preserve">DOC_PROMPTS</w:t>
      </w:r>
      <w:r>
        <w:t xml:space="preserve"> and describe the desired output for </w:t>
      </w:r>
      <w:r>
        <w:rPr>
          <w:rStyle w:val="CodeChar"/>
        </w:rPr>
        <w:t xml:space="preserve">memoria</w:t>
      </w:r>
      <w:r>
        <w:t xml:space="preserve">, </w:t>
      </w:r>
      <w:r>
        <w:rPr>
          <w:rStyle w:val="CodeChar"/>
        </w:rPr>
        <w:t xml:space="preserve">cassazione</w:t>
      </w:r>
      <w:r>
        <w:t xml:space="preserve">, </w:t>
      </w:r>
      <w:r>
        <w:rPr>
          <w:rStyle w:val="CodeChar"/>
        </w:rPr>
        <w:t xml:space="preserve">eccezione</w:t>
      </w:r>
      <w:r>
        <w:t xml:space="preserve">, </w:t>
      </w:r>
      <w:r>
        <w:rPr>
          <w:rStyle w:val="CodeChar"/>
        </w:rPr>
        <w:t xml:space="preserve">crossExam</w:t>
      </w:r>
      <w:r>
        <w:t xml:space="preserve">, </w:t>
      </w:r>
      <w:r>
        <w:rPr>
          <w:rStyle w:val="CodeChar"/>
        </w:rPr>
        <w:t xml:space="preserve">strategy</w:t>
      </w:r>
      <w:r>
        <w:t xml:space="preserve">, plus the witness-specific controesame prompt. Keep that useful legal drafting intent, but move it behind </w:t>
      </w:r>
      <w:r>
        <w:rPr>
          <w:rStyle w:val="CodeChar"/>
        </w:rPr>
        <w:t xml:space="preserve">generateDraftArtifact(...)</w:t>
      </w:r>
      <w:r>
        <w:t xml:space="preserve"> instead of sending it to the floating chat.</w:t>
      </w:r>
    </w:p>
    <w:p/>
    <w:p>
      <w:r>
        <w:t xml:space="preserve">Implementation pattern:</w:t>
      </w:r>
    </w:p>
    <w:p/>
    <w:p>
      <w:pPr>
        <w:pStyle w:val="ListBullet"/>
      </w:pPr>
      <w:r>
        <w:t xml:space="preserve">build case context from original or anonymized fascicolo;</w:t>
      </w:r>
    </w:p>
    <w:p>
      <w:pPr>
        <w:pStyle w:val="ListBullet"/>
      </w:pPr>
      <w:r>
        <w:t xml:space="preserve">append the existing document-specific prompt tail for the selected purple button;</w:t>
      </w:r>
    </w:p>
    <w:p>
      <w:pPr>
        <w:pStyle w:val="ListBullet"/>
      </w:pPr>
      <w:r>
        <w:t xml:space="preserve">prepend/append the global drafting guardrails from this spec, especially source-linking, lawyer-in-control copy, and the hard anti-invented-precedent rule;</w:t>
      </w:r>
    </w:p>
    <w:p>
      <w:pPr>
        <w:pStyle w:val="ListBullet"/>
      </w:pPr>
      <w:r>
        <w:t xml:space="preserve">persist the result as a </w:t>
      </w:r>
      <w:r>
        <w:rPr>
          <w:rStyle w:val="CodeChar"/>
        </w:rPr>
        <w:t xml:space="preserve">DraftArtifact</w:t>
      </w:r>
      <w:r>
        <w:t xml:space="preserve"> in the new workspace tab.</w:t>
      </w:r>
    </w:p>
    <w:p/>
    <w:p>
      <w:r>
        <w:t xml:space="preserve">Do not rewrite the legal substance of the current prompts unless a prompt conflicts with the anti-invented-precedent policy. For example, prompt text that currently asks for </w:t>
      </w:r>
      <w:r>
        <w:rPr>
          <w:rStyle w:val="CodeChar"/>
        </w:rPr>
        <w:t xml:space="preserve">Precedenti della Cassazione Penale (sezione, numero, anno)</w:t>
      </w:r>
      <w:r>
        <w:t xml:space="preserve"> must be amended with </w:t>
      </w:r>
      <w:r>
        <w:rPr>
          <w:rStyle w:val="CodeChar"/>
        </w:rPr>
        <w:t xml:space="preserve">solo se verificabili; altrimenti DA VERIFICARE</w:t>
      </w:r>
      <w:r>
        <w:t xml:space="preserve">.</w:t>
      </w:r>
    </w:p>
    <w:p/>
    <w:p>
      <w:pPr>
        <w:pStyle w:val="Heading2"/>
      </w:pPr>
      <w:r>
        <w:t xml:space="preserve">Prompt Policy: Never Invent Precedents</w:t>
      </w:r>
    </w:p>
    <w:p/>
    <w:p>
      <w:r>
        <w:t xml:space="preserve">Every drafting prompt must include this rule verbatim or substantially equivalent:</w:t>
      </w:r>
    </w:p>
    <w:p/>
    <w:p>
      <w:pPr>
        <w:pStyle w:val="CodeBlock"/>
      </w:pPr>
      <w:r>
        <w:t xml:space="preserve">DIVIETO ASSOLUTO: non inventare precedenti giurisprudenziali.</w:t>
      </w:r>
    </w:p>
    <w:p>
      <w:pPr>
        <w:pStyle w:val="CodeBlock"/>
      </w:pPr>
      <w:r>
        <w:t xml:space="preserve">Cita una sentenza solo se sei ragionevolmente certa dell’esistenza e dei dati minimi:</w:t>
      </w:r>
    </w:p>
    <w:p>
      <w:pPr>
        <w:pStyle w:val="CodeBlock"/>
      </w:pPr>
      <w:r>
        <w:t xml:space="preserve">Corte, sezione, numero, anno/data, principio rilevante.</w:t>
      </w:r>
    </w:p>
    <w:p>
      <w:pPr>
        <w:pStyle w:val="CodeBlock"/>
      </w:pPr>
      <w:r>
        <w:t xml:space="preserve">Se non sei certa, NON citare numero o anno. Scrivi invece:</w:t>
      </w:r>
    </w:p>
    <w:p>
      <w:pPr>
        <w:pStyle w:val="CodeBlock"/>
      </w:pPr>
      <w:r>
        <w:t xml:space="preserve">"Orientamento da verificare in banca dati prima del deposito"</w:t>
      </w:r>
    </w:p>
    <w:p>
      <w:pPr>
        <w:pStyle w:val="CodeBlock"/>
      </w:pPr>
      <w:r>
        <w:t xml:space="preserve">oppure</w:t>
      </w:r>
    </w:p>
    <w:p>
      <w:pPr>
        <w:pStyle w:val="CodeBlock"/>
      </w:pPr>
      <w:r>
        <w:t xml:space="preserve">"Giurisprudenza da ricercare/verificare".</w:t>
      </w:r>
    </w:p>
    <w:p>
      <w:pPr>
        <w:pStyle w:val="CodeBlock"/>
      </w:pPr>
      <w:r>
        <w:t xml:space="preserve">Non creare mai citazioni verosimili ma non verificate.</w:t>
      </w:r>
    </w:p>
    <w:p/>
    <w:p>
      <w:r>
        <w:t xml:space="preserve">Expected output behavior:</w:t>
      </w:r>
    </w:p>
    <w:p/>
    <w:p>
      <w:pPr>
        <w:pStyle w:val="ListBullet"/>
      </w:pPr>
      <w:r>
        <w:t xml:space="preserve">Known/usable citations may be included only with enough identifying data.</w:t>
      </w:r>
    </w:p>
    <w:p>
      <w:pPr>
        <w:pStyle w:val="ListBullet"/>
      </w:pPr>
      <w:r>
        <w:t xml:space="preserve">Known/usable citations may be treated as usable only if they have a source reference or are otherwise explicitly marked for manual database verification.</w:t>
      </w:r>
    </w:p>
    <w:p>
      <w:pPr>
        <w:pStyle w:val="ListBullet"/>
      </w:pPr>
      <w:r>
        <w:t xml:space="preserve">Any precedent without a source reference must be labeled </w:t>
      </w:r>
      <w:r>
        <w:rPr>
          <w:rStyle w:val="CodeChar"/>
        </w:rPr>
        <w:t xml:space="preserve">DA VERIFICARE</w:t>
      </w:r>
      <w:r>
        <w:t xml:space="preserve">.</w:t>
      </w:r>
    </w:p>
    <w:p>
      <w:pPr>
        <w:pStyle w:val="ListBullet"/>
      </w:pPr>
      <w:r>
        <w:t xml:space="preserve">The draft must include a </w:t>
      </w:r>
      <w:r>
        <w:rPr>
          <w:rStyle w:val="CodeChar"/>
        </w:rPr>
        <w:t xml:space="preserve">Controlli prima del deposito</w:t>
      </w:r>
      <w:r>
        <w:t xml:space="preserve"> or equivalent section.</w:t>
      </w:r>
    </w:p>
    <w:p>
      <w:pPr>
        <w:pStyle w:val="ListBullet"/>
      </w:pPr>
      <w:r>
        <w:t xml:space="preserve">Never fabricate Cassazione section/number/year combinations.</w:t>
      </w:r>
    </w:p>
    <w:p/>
    <w:p>
      <w:r>
        <w:t xml:space="preserve">Post-generation validation should scan for Cassazione-like citations (</w:t>
      </w:r>
      <w:r>
        <w:rPr>
          <w:rStyle w:val="CodeChar"/>
        </w:rPr>
        <w:t xml:space="preserve">Cass.</w:t>
      </w:r>
      <w:r>
        <w:t xml:space="preserve">, </w:t>
      </w:r>
      <w:r>
        <w:rPr>
          <w:rStyle w:val="CodeChar"/>
        </w:rPr>
        <w:t xml:space="preserve">Cassazione</w:t>
      </w:r>
      <w:r>
        <w:t xml:space="preserve">, </w:t>
      </w:r>
      <w:r>
        <w:rPr>
          <w:rStyle w:val="CodeChar"/>
        </w:rPr>
        <w:t xml:space="preserve">Sez.</w:t>
      </w:r>
      <w:r>
        <w:t xml:space="preserve">, </w:t>
      </w:r>
      <w:r>
        <w:rPr>
          <w:rStyle w:val="CodeChar"/>
        </w:rPr>
        <w:t xml:space="preserve">n.</w:t>
      </w:r>
      <w:r>
        <w:t xml:space="preserve">, year/date patterns). If a citation has no source link or verified reference metadata, flag it in the </w:t>
      </w:r>
      <w:r>
        <w:rPr>
          <w:rStyle w:val="CodeChar"/>
        </w:rPr>
        <w:t xml:space="preserve">Verifiche</w:t>
      </w:r>
      <w:r>
        <w:t xml:space="preserve"> panel as </w:t>
      </w:r>
      <w:r>
        <w:rPr>
          <w:rStyle w:val="CodeChar"/>
        </w:rPr>
        <w:t xml:space="preserve">DA VERIFICARE</w:t>
      </w:r>
      <w:r>
        <w:t xml:space="preserve"> before export/use. The UI must not present unsourced precedents as verified.</w:t>
      </w:r>
    </w:p>
    <w:p/>
    <w:p>
      <w:pPr>
        <w:pStyle w:val="Heading2"/>
      </w:pPr>
      <w:r>
        <w:t xml:space="preserve">Source-Link Policy</w:t>
      </w:r>
    </w:p>
    <w:p/>
    <w:p>
      <w:r>
        <w:t xml:space="preserve">Substantive factual assertions in generated drafts should be source-linked where possible. For each important claim, the workspace should expose:</w:t>
      </w:r>
    </w:p>
    <w:p/>
    <w:p>
      <w:pPr>
        <w:pStyle w:val="ListBullet"/>
      </w:pPr>
      <w:r>
        <w:t xml:space="preserve">claim text;</w:t>
      </w:r>
    </w:p>
    <w:p>
      <w:pPr>
        <w:pStyle w:val="ListBullet"/>
      </w:pPr>
      <w:r>
        <w:t xml:space="preserve">source reference(s);</w:t>
      </w:r>
    </w:p>
    <w:p>
      <w:pPr>
        <w:pStyle w:val="ListBullet"/>
      </w:pPr>
      <w:r>
        <w:t xml:space="preserve">source quote or excerpt when available;</w:t>
      </w:r>
    </w:p>
    <w:p>
      <w:pPr>
        <w:pStyle w:val="ListBullet"/>
      </w:pPr>
      <w:r>
        <w:t xml:space="preserve">confidence score;</w:t>
      </w:r>
    </w:p>
    <w:p>
      <w:pPr>
        <w:pStyle w:val="ListBullet"/>
      </w:pPr>
      <w:r>
        <w:t xml:space="preserve">status: </w:t>
      </w:r>
      <w:r>
        <w:rPr>
          <w:rStyle w:val="CodeChar"/>
        </w:rPr>
        <w:t xml:space="preserve">sourced</w:t>
      </w:r>
      <w:r>
        <w:t xml:space="preserve">, </w:t>
      </w:r>
      <w:r>
        <w:rPr>
          <w:rStyle w:val="CodeChar"/>
        </w:rPr>
        <w:t xml:space="preserve">da_verificare</w:t>
      </w:r>
      <w:r>
        <w:t xml:space="preserve">, or </w:t>
      </w:r>
      <w:r>
        <w:rPr>
          <w:rStyle w:val="CodeChar"/>
        </w:rPr>
        <w:t xml:space="preserve">unsupported</w:t>
      </w:r>
      <w:r>
        <w:t xml:space="preserve">.</w:t>
      </w:r>
    </w:p>
    <w:p/>
    <w:p>
      <w:r>
        <w:t xml:space="preserve">Unsupported assertions are allowed only as visibly marked draft material. Before export, the </w:t>
      </w:r>
      <w:r>
        <w:rPr>
          <w:rStyle w:val="CodeChar"/>
        </w:rPr>
        <w:t xml:space="preserve">Verifiche</w:t>
      </w:r>
      <w:r>
        <w:t xml:space="preserve"> section must list unsupported or </w:t>
      </w:r>
      <w:r>
        <w:rPr>
          <w:rStyle w:val="CodeChar"/>
        </w:rPr>
        <w:t xml:space="preserve">DA VERIFICARE</w:t>
      </w:r>
      <w:r>
        <w:t xml:space="preserve"> claims. Export is still allowed because the lawyer controls the workflow, but the warning must be visible and included in </w:t>
      </w:r>
      <w:r>
        <w:rPr>
          <w:rStyle w:val="CodeChar"/>
        </w:rPr>
        <w:t xml:space="preserve">.plt</w:t>
      </w:r>
      <w:r>
        <w:t xml:space="preserve"> metadata.</w:t>
      </w:r>
    </w:p>
    <w:p/>
    <w:p>
      <w:pPr>
        <w:pStyle w:val="Heading2"/>
      </w:pPr>
      <w:r>
        <w:t xml:space="preserve">Export Design</w:t>
      </w:r>
    </w:p>
    <w:p/>
    <w:p>
      <w:pPr>
        <w:pStyle w:val="Heading3"/>
      </w:pPr>
      <w:r>
        <w:t xml:space="preserve">Formats</w:t>
      </w:r>
    </w:p>
    <w:p/>
    <w:p>
      <w:pPr>
        <w:pStyle w:val="ListBullet"/>
      </w:pPr>
      <w:r>
        <w:rPr>
          <w:rStyle w:val="CodeChar"/>
        </w:rPr>
        <w:t xml:space="preserve">.plt</w:t>
      </w:r>
      <w:r>
        <w:t xml:space="preserve">: structured PLT whole-fascicolo container, including </w:t>
      </w:r>
      <w:r>
        <w:rPr>
          <w:rStyle w:val="CodeChar"/>
        </w:rPr>
        <w:t xml:space="preserve">caseData.draft_artifacts</w:t>
      </w:r>
      <w:r>
        <w:t xml:space="preserve">. Can be encrypted or plaintext. Keep this as the only PLT-native exchange/backup format.</w:t>
      </w:r>
    </w:p>
    <w:p>
      <w:pPr>
        <w:pStyle w:val="ListBullet"/>
      </w:pPr>
      <w:r>
        <w:rPr>
          <w:rStyle w:val="CodeChar"/>
        </w:rPr>
        <w:t xml:space="preserve">.docx</w:t>
      </w:r>
      <w:r>
        <w:t xml:space="preserve">: Word-readable document for practical legal drafting use. Must be implemented in v1.</w:t>
      </w:r>
    </w:p>
    <w:p/>
    <w:p>
      <w:r>
        <w:t xml:space="preserve">Do </w:t>
      </w:r>
      <w:r>
        <w:rPr>
          <w:b/>
        </w:rPr>
        <w:t xml:space="preserve">not</w:t>
      </w:r>
      <w:r>
        <w:t xml:space="preserve"> implement </w:t>
      </w:r>
      <w:r>
        <w:rPr>
          <w:rStyle w:val="CodeChar"/>
        </w:rPr>
        <w:t xml:space="preserve">.md</w:t>
      </w:r>
      <w:r>
        <w:t xml:space="preserve">, </w:t>
      </w:r>
      <w:r>
        <w:rPr>
          <w:rStyle w:val="CodeChar"/>
        </w:rPr>
        <w:t xml:space="preserve">.txt</w:t>
      </w:r>
      <w:r>
        <w:t xml:space="preserve">, or </w:t>
      </w:r>
      <w:r>
        <w:rPr>
          <w:rStyle w:val="CodeChar"/>
        </w:rPr>
        <w:t xml:space="preserve">.html</w:t>
      </w:r>
      <w:r>
        <w:t xml:space="preserve"> draft downloads in v1. They add UI surface without improving the legal workflow enough for this slice.</w:t>
      </w:r>
    </w:p>
    <w:p/>
    <w:p>
      <w:r>
        <w:t xml:space="preserve">Note: existing app convention is </w:t>
      </w:r>
      <w:r>
        <w:rPr>
          <w:rStyle w:val="CodeChar"/>
        </w:rPr>
        <w:t xml:space="preserve">.plt</w:t>
      </w:r>
      <w:r>
        <w:t xml:space="preserve">, not </w:t>
      </w:r>
      <w:r>
        <w:rPr>
          <w:rStyle w:val="CodeChar"/>
        </w:rPr>
        <w:t xml:space="preserve">.ptl</w:t>
      </w:r>
      <w:r>
        <w:t xml:space="preserve">. If </w:t>
      </w:r>
      <w:r>
        <w:rPr>
          <w:rStyle w:val="CodeChar"/>
        </w:rPr>
        <w:t xml:space="preserve">.ptl</w:t>
      </w:r>
      <w:r>
        <w:t xml:space="preserve"> is required later, add alias support deliberately; do not silently fork the format.</w:t>
      </w:r>
    </w:p>
    <w:p/>
    <w:p>
      <w:pPr>
        <w:pStyle w:val="Heading3"/>
      </w:pPr>
      <w:r>
        <w:t xml:space="preserve">Encryption</w:t>
      </w:r>
    </w:p>
    <w:p/>
    <w:p>
      <w:r>
        <w:t xml:space="preserve">Use existing Web Crypto </w:t>
      </w:r>
      <w:r>
        <w:rPr>
          <w:rStyle w:val="CodeChar"/>
        </w:rPr>
        <w:t xml:space="preserve">.plt</w:t>
      </w:r>
      <w:r>
        <w:t xml:space="preserve"> encryption for protected exports:</w:t>
      </w:r>
    </w:p>
    <w:p/>
    <w:p>
      <w:pPr>
        <w:pStyle w:val="ListBullet"/>
      </w:pPr>
      <w:r>
        <w:t xml:space="preserve">PBKDF2-HMAC-SHA256</w:t>
      </w:r>
    </w:p>
    <w:p>
      <w:pPr>
        <w:pStyle w:val="ListBullet"/>
      </w:pPr>
      <w:r>
        <w:t xml:space="preserve">AES-256-GCM</w:t>
      </w:r>
    </w:p>
    <w:p>
      <w:pPr>
        <w:pStyle w:val="ListBullet"/>
      </w:pPr>
      <w:r>
        <w:t xml:space="preserve">fresh salt/IV per export</w:t>
      </w:r>
    </w:p>
    <w:p>
      <w:pPr>
        <w:pStyle w:val="ListBullet"/>
      </w:pPr>
      <w:r>
        <w:t xml:space="preserve">portable password-based container</w:t>
      </w:r>
    </w:p>
    <w:p/>
    <w:p>
      <w:r>
        <w:t xml:space="preserve">For </w:t>
      </w:r>
      <w:r>
        <w:rPr>
          <w:rStyle w:val="CodeChar"/>
        </w:rPr>
        <w:t xml:space="preserve">.docx</w:t>
      </w:r>
      <w:r>
        <w:t xml:space="preserve">, v1 exports are readable plaintext files. If the user asks for encryption for a Word document, direct them to export the whole fascicolo as a protected </w:t>
      </w:r>
      <w:r>
        <w:rPr>
          <w:rStyle w:val="CodeChar"/>
        </w:rPr>
        <w:t xml:space="preserve">.plt</w:t>
      </w:r>
      <w:r>
        <w:t xml:space="preserve"> container instead of pretending DOCX is encrypted.</w:t>
      </w:r>
    </w:p>
    <w:p/>
    <w:p>
      <w:r>
        <w:t xml:space="preserve">Whenever the user exports a </w:t>
      </w:r>
      <w:r>
        <w:rPr>
          <w:b/>
        </w:rPr>
        <w:t xml:space="preserve">non-encrypted</w:t>
      </w:r>
      <w:r>
        <w:t xml:space="preserve"> file (</w:t>
      </w:r>
      <w:r>
        <w:rPr>
          <w:rStyle w:val="CodeChar"/>
        </w:rPr>
        <w:t xml:space="preserve">.docx</w:t>
      </w:r>
      <w:r>
        <w:t xml:space="preserve"> or plaintext </w:t>
      </w:r>
      <w:r>
        <w:rPr>
          <w:rStyle w:val="CodeChar"/>
        </w:rPr>
        <w:t xml:space="preserve">.plt</w:t>
      </w:r>
      <w:r>
        <w:t xml:space="preserve">), show a clear warning:</w:t>
      </w:r>
    </w:p>
    <w:p/>
    <w:p>
      <w:pPr>
        <w:pStyle w:val="Quote"/>
      </w:pPr>
      <w:r>
        <w:t xml:space="preserve">Questo file non è cifrato. Chiunque lo riceva o lo apra potrà leggerne il contenuto. Se vuoi proteggere il materiale con password, esporta l’intero fascicolo come </w:t>
      </w:r>
      <w:r>
        <w:rPr>
          <w:rStyle w:val="CodeChar"/>
        </w:rPr>
        <w:t xml:space="preserve">.plt</w:t>
      </w:r>
      <w:r>
        <w:t xml:space="preserve"> protetto.</w:t>
      </w:r>
    </w:p>
    <w:p/>
    <w:p>
      <w:r>
        <w:t xml:space="preserve">For </w:t>
      </w:r>
      <w:r>
        <w:rPr>
          <w:rStyle w:val="CodeChar"/>
        </w:rPr>
        <w:t xml:space="preserve">.docx</w:t>
      </w:r>
      <w:r>
        <w:t xml:space="preserve">, the UI should not offer a fake encryption toggle. Instead it should offer a nearby action:</w:t>
      </w:r>
    </w:p>
    <w:p/>
    <w:p>
      <w:pPr>
        <w:pStyle w:val="Quote"/>
      </w:pPr>
      <w:r>
        <w:t xml:space="preserve">Esporta fascicolo </w:t>
      </w:r>
      <w:r>
        <w:rPr>
          <w:rStyle w:val="CodeChar"/>
        </w:rPr>
        <w:t xml:space="preserve">.plt</w:t>
      </w:r>
      <w:r>
        <w:t xml:space="preserve"> protetto</w:t>
      </w:r>
    </w:p>
    <w:p/>
    <w:p>
      <w:r>
        <w:t xml:space="preserve">This takes the user to the existing whole-fascicolo encrypted export flow, because the safest encrypted sharing unit is the full protected PLT container.</w:t>
      </w:r>
    </w:p>
    <w:p/>
    <w:p>
      <w:pPr>
        <w:pStyle w:val="Heading3"/>
      </w:pPr>
      <w:r>
        <w:t xml:space="preserve">Export payload</w:t>
      </w:r>
    </w:p>
    <w:p/>
    <w:p>
      <w:r>
        <w:t xml:space="preserve">Use the existing whole-fascicolo </w:t>
      </w:r>
      <w:r>
        <w:rPr>
          <w:rStyle w:val="CodeChar"/>
        </w:rPr>
        <w:t xml:space="preserve">.plt</w:t>
      </w:r>
      <w:r>
        <w:t xml:space="preserve"> payload path. Draft artifacts are part of the case object:</w:t>
      </w:r>
    </w:p>
    <w:p/>
    <w:p>
      <w:pPr>
        <w:pStyle w:val="CodeBlock"/>
      </w:pPr>
      <w:r>
        <w:t xml:space="preserve">type CaseAnalysis = {</w:t>
      </w:r>
    </w:p>
    <w:p>
      <w:pPr>
        <w:pStyle w:val="CodeBlock"/>
      </w:pPr>
      <w:r>
        <w:t xml:space="preserve">  // existing fields...</w:t>
      </w:r>
    </w:p>
    <w:p>
      <w:pPr>
        <w:pStyle w:val="CodeBlock"/>
      </w:pPr>
      <w:r>
        <w:t xml:space="preserve">  draft_artifacts?: DraftArtifact[];</w:t>
      </w:r>
    </w:p>
    <w:p>
      <w:pPr>
        <w:pStyle w:val="CodeBlock"/>
      </w:pPr>
      <w:r>
        <w:t xml:space="preserve">};</w:t>
      </w:r>
    </w:p>
    <w:p/>
    <w:p>
      <w:r>
        <w:t xml:space="preserve">When exporting </w:t>
      </w:r>
      <w:r>
        <w:rPr>
          <w:rStyle w:val="CodeChar"/>
        </w:rPr>
        <w:t xml:space="preserve">.plt</w:t>
      </w:r>
      <w:r>
        <w:t xml:space="preserve">, call the existing full-case export path with the current </w:t>
      </w:r>
      <w:r>
        <w:rPr>
          <w:rStyle w:val="CodeChar"/>
        </w:rPr>
        <w:t xml:space="preserve">CaseAnalysis</w:t>
      </w:r>
      <w:r>
        <w:t xml:space="preserve"> after </w:t>
      </w:r>
      <w:r>
        <w:rPr>
          <w:rStyle w:val="CodeChar"/>
        </w:rPr>
        <w:t xml:space="preserve">draft_artifacts</w:t>
      </w:r>
      <w:r>
        <w:t xml:space="preserve"> has been persisted. This keeps </w:t>
      </w:r>
      <w:r>
        <w:rPr>
          <w:rStyle w:val="CodeChar"/>
        </w:rPr>
        <w:t xml:space="preserve">.plt</w:t>
      </w:r>
      <w:r>
        <w:t xml:space="preserve"> import/export simple: one portable case file, protected or plaintext, containing the fascicolo plus its drafting workspaces.</w:t>
      </w:r>
    </w:p>
    <w:p/>
    <w:p>
      <w:r>
        <w:t xml:space="preserve">Existing </w:t>
      </w:r>
      <w:r>
        <w:rPr>
          <w:rStyle w:val="CodeChar"/>
        </w:rPr>
        <w:t xml:space="preserve">.plt</w:t>
      </w:r>
      <w:r>
        <w:t xml:space="preserve"> import already exists on the </w:t>
      </w:r>
      <w:r>
        <w:rPr>
          <w:rStyle w:val="CodeChar"/>
        </w:rPr>
        <w:t xml:space="preserve">I tuoi fascicoli</w:t>
      </w:r>
      <w:r>
        <w:t xml:space="preserve"> page: the </w:t>
      </w:r>
      <w:r>
        <w:rPr>
          <w:rStyle w:val="CodeChar"/>
        </w:rPr>
        <w:t xml:space="preserve">Importa</w:t>
      </w:r>
      <w:r>
        <w:t xml:space="preserve"> button reads </w:t>
      </w:r>
      <w:r>
        <w:rPr>
          <w:rStyle w:val="CodeChar"/>
        </w:rPr>
        <w:t xml:space="preserve">.plt</w:t>
      </w:r>
      <w:r>
        <w:t xml:space="preserve">, calls </w:t>
      </w:r>
      <w:r>
        <w:rPr>
          <w:rStyle w:val="CodeChar"/>
        </w:rPr>
        <w:t xml:space="preserve">parsePltFile(...)</w:t>
      </w:r>
      <w:r>
        <w:t xml:space="preserve">, asks for the password when </w:t>
      </w:r>
      <w:r>
        <w:rPr>
          <w:rStyle w:val="CodeChar"/>
        </w:rPr>
        <w:t xml:space="preserve">kind === 'encrypted'</w:t>
      </w:r>
      <w:r>
        <w:t xml:space="preserve">, decrypts with </w:t>
      </w:r>
      <w:r>
        <w:rPr>
          <w:rStyle w:val="CodeChar"/>
        </w:rPr>
        <w:t xml:space="preserve">decryptPltContainer(...)</w:t>
      </w:r>
      <w:r>
        <w:t xml:space="preserve">, and saves the result through </w:t>
      </w:r>
      <w:r>
        <w:rPr>
          <w:rStyle w:val="CodeChar"/>
        </w:rPr>
        <w:t xml:space="preserve">dbSave(...)</w:t>
      </w:r>
      <w:r>
        <w:t xml:space="preserve">. Do not design a parallel import surface for drafts.</w:t>
      </w:r>
    </w:p>
    <w:p/>
    <w:p>
      <w:r>
        <w:t xml:space="preserve">V1 decision: keep </w:t>
      </w:r>
      <w:r>
        <w:rPr>
          <w:rStyle w:val="CodeChar"/>
        </w:rPr>
        <w:t xml:space="preserve">.plt</w:t>
      </w:r>
      <w:r>
        <w:t xml:space="preserve"> as a whole-fascicolo container. Avoid standalone draft-only </w:t>
      </w:r>
      <w:r>
        <w:rPr>
          <w:rStyle w:val="CodeChar"/>
        </w:rPr>
        <w:t xml:space="preserve">.plt</w:t>
      </w:r>
      <w:r>
        <w:t xml:space="preserve"> unless a dedicated import/merge UX is explicitly implemented later.</w:t>
      </w:r>
    </w:p>
    <w:p/>
    <w:p>
      <w:pPr>
        <w:pStyle w:val="Heading3"/>
      </w:pPr>
      <w:r>
        <w:t xml:space="preserve">Anonymized export</w:t>
      </w:r>
    </w:p>
    <w:p/>
    <w:p>
      <w:r>
        <w:t xml:space="preserve">For export, apply rules to the draft artifact itself, not only to the displayed case.</w:t>
      </w:r>
    </w:p>
    <w:p/>
    <w:p>
      <w:r>
        <w:t xml:space="preserve">Redaction scope for draft export includes:</w:t>
      </w:r>
    </w:p>
    <w:p/>
    <w:p>
      <w:pPr>
        <w:pStyle w:val="ListBullet"/>
      </w:pPr>
      <w:r>
        <w:t xml:space="preserve">draft title;</w:t>
      </w:r>
    </w:p>
    <w:p>
      <w:pPr>
        <w:pStyle w:val="ListBullet"/>
      </w:pPr>
      <w:r>
        <w:t xml:space="preserve">Markdown body;</w:t>
      </w:r>
    </w:p>
    <w:p>
      <w:pPr>
        <w:pStyle w:val="ListBullet"/>
      </w:pPr>
      <w:r>
        <w:t xml:space="preserve">claim text;</w:t>
      </w:r>
    </w:p>
    <w:p>
      <w:pPr>
        <w:pStyle w:val="ListBullet"/>
      </w:pPr>
      <w:r>
        <w:t xml:space="preserve">source quotes/excerpts;</w:t>
      </w:r>
    </w:p>
    <w:p>
      <w:pPr>
        <w:pStyle w:val="ListBullet"/>
      </w:pPr>
      <w:r>
        <w:t xml:space="preserve">source reference labels and filenames when they contain sensitive identifiers;</w:t>
      </w:r>
    </w:p>
    <w:p>
      <w:pPr>
        <w:pStyle w:val="ListBullet"/>
      </w:pPr>
      <w:r>
        <w:t xml:space="preserve">generation notes and warning strings;</w:t>
      </w:r>
    </w:p>
    <w:p>
      <w:pPr>
        <w:pStyle w:val="ListBullet"/>
      </w:pPr>
      <w:r>
        <w:t xml:space="preserve">DOCX core title/subject fields if generated by a library.</w:t>
      </w:r>
    </w:p>
    <w:p/>
    <w:p>
      <w:pPr>
        <w:pStyle w:val="ListBullet"/>
      </w:pPr>
      <w:r>
        <w:t xml:space="preserve">if rules exist and export is plaintext, default to </w:t>
      </w:r>
      <w:r>
        <w:rPr>
          <w:rStyle w:val="CodeChar"/>
        </w:rPr>
        <w:t xml:space="preserve">Copia anonimizzata</w:t>
      </w:r>
      <w:r>
        <w:t xml:space="preserve">;</w:t>
      </w:r>
    </w:p>
    <w:p>
      <w:pPr>
        <w:pStyle w:val="ListBullet"/>
      </w:pPr>
      <w:r>
        <w:t xml:space="preserve">if no rules exist, offer </w:t>
      </w:r>
      <w:r>
        <w:rPr>
          <w:rStyle w:val="CodeChar"/>
        </w:rPr>
        <w:t xml:space="preserve">Apri Anonimizza</w:t>
      </w:r>
      <w:r>
        <w:t xml:space="preserve">;</w:t>
      </w:r>
    </w:p>
    <w:p>
      <w:pPr>
        <w:pStyle w:val="ListBullet"/>
      </w:pPr>
      <w:r>
        <w:t xml:space="preserve">if original + plaintext is selected, require explicit confirmation;</w:t>
      </w:r>
    </w:p>
    <w:p>
      <w:pPr>
        <w:pStyle w:val="ListBullet"/>
      </w:pPr>
      <w:r>
        <w:t xml:space="preserve">encrypted </w:t>
      </w:r>
      <w:r>
        <w:rPr>
          <w:rStyle w:val="CodeChar"/>
        </w:rPr>
        <w:t xml:space="preserve">.plt</w:t>
      </w:r>
      <w:r>
        <w:t xml:space="preserve"> may default to original but still offers anonymized copy;</w:t>
      </w:r>
    </w:p>
    <w:p>
      <w:pPr>
        <w:pStyle w:val="ListBullet"/>
      </w:pPr>
      <w:r>
        <w:t xml:space="preserve">every non-encrypted export surface must remind the user that password protection is available through whole-fascicolo </w:t>
      </w:r>
      <w:r>
        <w:rPr>
          <w:rStyle w:val="CodeChar"/>
        </w:rPr>
        <w:t xml:space="preserve">.plt</w:t>
      </w:r>
      <w:r>
        <w:t xml:space="preserve"> export.</w:t>
      </w:r>
    </w:p>
    <w:p/>
    <w:p>
      <w:r>
        <w:t xml:space="preserve">Acceptance criterion: anonymized exports must not contain known sensitive strings covered by active rules in body, title, metadata, filenames embedded in the payload, or source excerpts.</w:t>
      </w:r>
    </w:p>
    <w:p/>
    <w:p>
      <w:pPr>
        <w:pStyle w:val="Heading3"/>
      </w:pPr>
      <w:r>
        <w:t xml:space="preserve">Password UX</w:t>
      </w:r>
    </w:p>
    <w:p/>
    <w:p>
      <w:r>
        <w:t xml:space="preserve">Protected </w:t>
      </w:r>
      <w:r>
        <w:rPr>
          <w:rStyle w:val="CodeChar"/>
        </w:rPr>
        <w:t xml:space="preserve">.plt</w:t>
      </w:r>
      <w:r>
        <w:t xml:space="preserve"> export requires:</w:t>
      </w:r>
    </w:p>
    <w:p/>
    <w:p>
      <w:pPr>
        <w:pStyle w:val="ListBullet"/>
      </w:pPr>
      <w:r>
        <w:t xml:space="preserve">password field;</w:t>
      </w:r>
    </w:p>
    <w:p>
      <w:pPr>
        <w:pStyle w:val="ListBullet"/>
      </w:pPr>
      <w:r>
        <w:t xml:space="preserve">confirm-password field;</w:t>
      </w:r>
    </w:p>
    <w:p>
      <w:pPr>
        <w:pStyle w:val="ListBullet"/>
      </w:pPr>
      <w:r>
        <w:t xml:space="preserve">mismatch error before export;</w:t>
      </w:r>
    </w:p>
    <w:p>
      <w:pPr>
        <w:pStyle w:val="ListBullet"/>
      </w:pPr>
      <w:r>
        <w:t xml:space="preserve">missing-password error before export;</w:t>
      </w:r>
    </w:p>
    <w:p>
      <w:pPr>
        <w:pStyle w:val="ListBullet"/>
      </w:pPr>
      <w:r>
        <w:t xml:space="preserve">current export selections preserved after failure;</w:t>
      </w:r>
    </w:p>
    <w:p>
      <w:pPr>
        <w:pStyle w:val="ListBullet"/>
      </w:pPr>
      <w:r>
        <w:t xml:space="preserve">reminder that PLT cannot recover the password and it should be sent via a separate channel.</w:t>
      </w:r>
    </w:p>
    <w:p/>
    <w:p>
      <w:pPr>
        <w:pStyle w:val="Heading3"/>
      </w:pPr>
      <w:r>
        <w:t xml:space="preserve">DOCX v1 strategy</w:t>
      </w:r>
    </w:p>
    <w:p/>
    <w:p>
      <w:r>
        <w:t xml:space="preserve">DOCX is required in v1. Reuse/adapt the existing Promemoria export path instead of inventing a separate exporter:</w:t>
      </w:r>
    </w:p>
    <w:p/>
    <w:p>
      <w:pPr>
        <w:pStyle w:val="ListBullet"/>
      </w:pPr>
      <w:r>
        <w:t xml:space="preserve">frontend reference: </w:t>
      </w:r>
      <w:r>
        <w:rPr>
          <w:rStyle w:val="CodeChar"/>
        </w:rPr>
        <w:t xml:space="preserve">exportBriefDocx</w:t>
      </w:r>
      <w:r>
        <w:t xml:space="preserve"> in </w:t>
      </w:r>
      <w:r>
        <w:rPr>
          <w:rStyle w:val="CodeChar"/>
        </w:rPr>
        <w:t xml:space="preserve">frontend/src/main.tsx</w:t>
      </w:r>
      <w:r>
        <w:t xml:space="preserve"> posts Markdown to </w:t>
      </w:r>
      <w:r>
        <w:rPr>
          <w:rStyle w:val="CodeChar"/>
        </w:rPr>
        <w:t xml:space="preserve">${API}/api/export-brief</w:t>
      </w:r>
      <w:r>
        <w:t xml:space="preserve"> and downloads the returned </w:t>
      </w:r>
      <w:r>
        <w:rPr>
          <w:rStyle w:val="CodeChar"/>
        </w:rPr>
        <w:t xml:space="preserve">.docx</w:t>
      </w:r>
      <w:r>
        <w:t xml:space="preserve">;</w:t>
      </w:r>
    </w:p>
    <w:p>
      <w:pPr>
        <w:pStyle w:val="ListBullet"/>
      </w:pPr>
      <w:r>
        <w:t xml:space="preserve">backend reference: </w:t>
      </w:r>
      <w:r>
        <w:rPr>
          <w:rStyle w:val="CodeChar"/>
        </w:rPr>
        <w:t xml:space="preserve">/api/export-brief</w:t>
      </w:r>
      <w:r>
        <w:t xml:space="preserve"> in </w:t>
      </w:r>
      <w:r>
        <w:rPr>
          <w:rStyle w:val="CodeChar"/>
        </w:rPr>
        <w:t xml:space="preserve">backend/app/main.py</w:t>
      </w:r>
      <w:r>
        <w:t xml:space="preserve"> uses </w:t>
      </w:r>
      <w:r>
        <w:rPr>
          <w:rStyle w:val="CodeChar"/>
        </w:rPr>
        <w:t xml:space="preserve">python-docx</w:t>
      </w:r>
      <w:r>
        <w:t xml:space="preserve"> (</w:t>
      </w:r>
      <w:r>
        <w:rPr>
          <w:rStyle w:val="CodeChar"/>
        </w:rPr>
        <w:t xml:space="preserve">Document</w:t>
      </w:r>
      <w:r>
        <w:t xml:space="preserve">) to convert Markdown-ish text into a real Word document;</w:t>
      </w:r>
    </w:p>
    <w:p>
      <w:pPr>
        <w:pStyle w:val="ListBullet"/>
      </w:pPr>
      <w:r>
        <w:t xml:space="preserve">implement draft DOCX export by generalizing that endpoint/helper to accept a draft title/content, or by adding a narrow sibling endpoint that shares the same conversion function;</w:t>
      </w:r>
    </w:p>
    <w:p>
      <w:pPr>
        <w:pStyle w:val="ListBullet"/>
      </w:pPr>
      <w:r>
        <w:t xml:space="preserve">preserve title/metadata/anonymization handling;</w:t>
      </w:r>
    </w:p>
    <w:p>
      <w:pPr>
        <w:pStyle w:val="ListBullet"/>
      </w:pPr>
      <w:r>
        <w:t xml:space="preserve">verify the downloaded file opens in LibreOffice/Word during QA.</w:t>
      </w:r>
    </w:p>
    <w:p/>
    <w:p>
      <w:r>
        <w:t xml:space="preserve">Do not download fake </w:t>
      </w:r>
      <w:r>
        <w:rPr>
          <w:rStyle w:val="CodeChar"/>
        </w:rPr>
        <w:t xml:space="preserve">.docx</w:t>
      </w:r>
      <w:r>
        <w:t xml:space="preserve"> files that are actually HTML with a renamed extension.</w:t>
      </w:r>
    </w:p>
    <w:p/>
    <w:p>
      <w:pPr>
        <w:pStyle w:val="Heading2"/>
      </w:pPr>
      <w:r>
        <w:t xml:space="preserve">Draft Status Rules</w:t>
      </w:r>
    </w:p>
    <w:p/>
    <w:p>
      <w:r>
        <w:t xml:space="preserve">Status transitions:</w:t>
      </w:r>
    </w:p>
    <w:p/>
    <w:p>
      <w:pPr>
        <w:pStyle w:val="ListBullet"/>
      </w:pPr>
      <w:r>
        <w:t xml:space="preserve">new generated artifact starts as </w:t>
      </w:r>
      <w:r>
        <w:rPr>
          <w:rStyle w:val="CodeChar"/>
        </w:rPr>
        <w:t xml:space="preserve">draft</w:t>
      </w:r>
      <w:r>
        <w:t xml:space="preserve">;</w:t>
      </w:r>
    </w:p>
    <w:p>
      <w:pPr>
        <w:pStyle w:val="ListBullet"/>
      </w:pPr>
      <w:r>
        <w:t xml:space="preserve">manual edit or AI revision keeps/sets </w:t>
      </w:r>
      <w:r>
        <w:rPr>
          <w:rStyle w:val="CodeChar"/>
        </w:rPr>
        <w:t xml:space="preserve">reviewing</w:t>
      </w:r>
      <w:r>
        <w:t xml:space="preserve"> after the first save;</w:t>
      </w:r>
    </w:p>
    <w:p>
      <w:pPr>
        <w:pStyle w:val="ListBullet"/>
      </w:pPr>
      <w:r>
        <w:rPr>
          <w:rStyle w:val="CodeChar"/>
        </w:rPr>
        <w:t xml:space="preserve">approved</w:t>
      </w:r>
      <w:r>
        <w:t xml:space="preserve"> only after explicit lawyer action, e.g. </w:t>
      </w:r>
      <w:r>
        <w:rPr>
          <w:rStyle w:val="CodeChar"/>
        </w:rPr>
        <w:t xml:space="preserve">Segna come verificata</w:t>
      </w:r>
      <w:r>
        <w:t xml:space="preserve">;</w:t>
      </w:r>
    </w:p>
    <w:p>
      <w:pPr>
        <w:pStyle w:val="ListBullet"/>
      </w:pPr>
      <w:r>
        <w:rPr>
          <w:rStyle w:val="CodeChar"/>
        </w:rPr>
        <w:t xml:space="preserve">archived</w:t>
      </w:r>
      <w:r>
        <w:t xml:space="preserve"> only by explicit user action;</w:t>
      </w:r>
    </w:p>
    <w:p>
      <w:pPr>
        <w:pStyle w:val="ListBullet"/>
      </w:pPr>
      <w:r>
        <w:t xml:space="preserve">any regeneration from an approved artifact creates a new </w:t>
      </w:r>
      <w:r>
        <w:rPr>
          <w:rStyle w:val="CodeChar"/>
        </w:rPr>
        <w:t xml:space="preserve">draft</w:t>
      </w:r>
      <w:r>
        <w:t xml:space="preserve"> version rather than mutating the approved one silently.</w:t>
      </w:r>
    </w:p>
    <w:p/>
    <w:p>
      <w:r>
        <w:t xml:space="preserve">The UI must show status and persist it across reloads. “Approved” means only “marked verified by the user inside PLT”; it must not imply court-ready correctness.</w:t>
      </w:r>
    </w:p>
    <w:p/>
    <w:p>
      <w:pPr>
        <w:pStyle w:val="Heading2"/>
      </w:pPr>
      <w:r>
        <w:t xml:space="preserve">Error Handling</w:t>
      </w:r>
    </w:p>
    <w:p/>
    <w:p>
      <w:pPr>
        <w:pStyle w:val="ListBullet"/>
      </w:pPr>
      <w:r>
        <w:t xml:space="preserve">Generation failure: keep workspace open, show error, preserve any existing draft text.</w:t>
      </w:r>
    </w:p>
    <w:p>
      <w:pPr>
        <w:pStyle w:val="ListBullet"/>
      </w:pPr>
      <w:r>
        <w:t xml:space="preserve">Empty AI output: show </w:t>
      </w:r>
      <w:r>
        <w:rPr>
          <w:rStyle w:val="CodeChar"/>
        </w:rPr>
        <w:t xml:space="preserve">La generazione non ha prodotto testo utilizzabile.</w:t>
      </w:r>
    </w:p>
    <w:p>
      <w:pPr>
        <w:pStyle w:val="ListBullet"/>
      </w:pPr>
      <w:r>
        <w:t xml:space="preserve">Missing case data: disable generation and show </w:t>
      </w:r>
      <w:r>
        <w:rPr>
          <w:rStyle w:val="CodeChar"/>
        </w:rPr>
        <w:t xml:space="preserve">Fascicolo non ancora caricato.</w:t>
      </w:r>
    </w:p>
    <w:p>
      <w:pPr>
        <w:pStyle w:val="ListBullet"/>
      </w:pPr>
      <w:r>
        <w:t xml:space="preserve">No anonymization rules: disable anonymized mode or show warning with </w:t>
      </w:r>
      <w:r>
        <w:rPr>
          <w:rStyle w:val="CodeChar"/>
        </w:rPr>
        <w:t xml:space="preserve">Apri Anonimizza</w:t>
      </w:r>
      <w:r>
        <w:t xml:space="preserve">.</w:t>
      </w:r>
    </w:p>
    <w:p>
      <w:pPr>
        <w:pStyle w:val="ListBullet"/>
      </w:pPr>
      <w:r>
        <w:t xml:space="preserve">Export encryption password missing: reuse existing </w:t>
      </w:r>
      <w:r>
        <w:rPr>
          <w:rStyle w:val="CodeChar"/>
        </w:rPr>
        <w:t xml:space="preserve">Inserisci una password per proteggere...</w:t>
      </w:r>
      <w:r>
        <w:t xml:space="preserve"> error.</w:t>
      </w:r>
    </w:p>
    <w:p>
      <w:pPr>
        <w:pStyle w:val="ListBullet"/>
      </w:pPr>
      <w:r>
        <w:t xml:space="preserve">Unsupported export format: show a toast and do not download a malformed file.</w:t>
      </w:r>
    </w:p>
    <w:p/>
    <w:p>
      <w:pPr>
        <w:pStyle w:val="Heading2"/>
      </w:pPr>
      <w:r>
        <w:t xml:space="preserve">Testing / Verification</w:t>
      </w:r>
    </w:p>
    <w:p/>
    <w:p>
      <w:r>
        <w:t xml:space="preserve">Minimum checks:</w:t>
      </w:r>
    </w:p>
    <w:p/>
    <w:p>
      <w:pPr>
        <w:pStyle w:val="ListNumber"/>
      </w:pPr>
      <w:r>
        <w:t xml:space="preserve">Clicking each </w:t>
      </w:r>
      <w:r>
        <w:rPr>
          <w:rStyle w:val="CodeChar"/>
        </w:rPr>
        <w:t xml:space="preserve">Redazione atti con AI</w:t>
      </w:r>
      <w:r>
        <w:t xml:space="preserve"> card opens a new Drafting Workspace tab, not chat.</w:t>
      </w:r>
    </w:p>
    <w:p>
      <w:pPr>
        <w:pStyle w:val="ListNumber"/>
      </w:pPr>
      <w:r>
        <w:t xml:space="preserve">Witness </w:t>
      </w:r>
      <w:r>
        <w:rPr>
          <w:rStyle w:val="CodeChar"/>
        </w:rPr>
        <w:t xml:space="preserve">Prepara controesame con GiulIA</w:t>
      </w:r>
      <w:r>
        <w:t xml:space="preserve"> opens a new workspace tab with witness scope.</w:t>
      </w:r>
    </w:p>
    <w:p>
      <w:pPr>
        <w:pStyle w:val="ListNumber"/>
      </w:pPr>
      <w:r>
        <w:t xml:space="preserve">Generated draft is saved in </w:t>
      </w:r>
      <w:r>
        <w:rPr>
          <w:rStyle w:val="CodeChar"/>
        </w:rPr>
        <w:t xml:space="preserve">caseData.draft_artifacts</w:t>
      </w:r>
      <w:r>
        <w:t xml:space="preserve">.</w:t>
      </w:r>
    </w:p>
    <w:p>
      <w:pPr>
        <w:pStyle w:val="ListNumber"/>
      </w:pPr>
      <w:r>
        <w:t xml:space="preserve">Draft persists after reload.</w:t>
      </w:r>
    </w:p>
    <w:p>
      <w:pPr>
        <w:pStyle w:val="ListNumber"/>
      </w:pPr>
      <w:r>
        <w:t xml:space="preserve">Anonymized generation uses </w:t>
      </w:r>
      <w:r>
        <w:rPr>
          <w:rStyle w:val="CodeChar"/>
        </w:rPr>
        <w:t xml:space="preserve">applyRedactionToCase</w:t>
      </w:r>
      <w:r>
        <w:t xml:space="preserve"> on the source context.</w:t>
      </w:r>
    </w:p>
    <w:p>
      <w:pPr>
        <w:pStyle w:val="ListNumber"/>
      </w:pPr>
      <w:r>
        <w:t xml:space="preserve">Anonymized export applies rules to the draft artifact content.</w:t>
      </w:r>
    </w:p>
    <w:p>
      <w:pPr>
        <w:pStyle w:val="ListNumber"/>
      </w:pPr>
      <w:r>
        <w:t xml:space="preserve">Plain original export shows a warning/confirmation.</w:t>
      </w:r>
    </w:p>
    <w:p>
      <w:pPr>
        <w:pStyle w:val="ListNumber"/>
      </w:pPr>
      <w:r>
        <w:t xml:space="preserve">Encrypted whole-fascicolo </w:t>
      </w:r>
      <w:r>
        <w:rPr>
          <w:rStyle w:val="CodeChar"/>
        </w:rPr>
        <w:t xml:space="preserve">.plt</w:t>
      </w:r>
      <w:r>
        <w:t xml:space="preserve"> export includes </w:t>
      </w:r>
      <w:r>
        <w:rPr>
          <w:rStyle w:val="CodeChar"/>
        </w:rPr>
        <w:t xml:space="preserve">draft_artifacts</w:t>
      </w:r>
      <w:r>
        <w:t xml:space="preserve"> and does not contain known sensitive strings in plaintext.</w:t>
      </w:r>
    </w:p>
    <w:p>
      <w:pPr>
        <w:pStyle w:val="ListNumber"/>
      </w:pPr>
      <w:r>
        <w:rPr>
          <w:rStyle w:val="CodeChar"/>
        </w:rPr>
        <w:t xml:space="preserve">.md</w:t>
      </w:r>
      <w:r>
        <w:t xml:space="preserve">, </w:t>
      </w:r>
      <w:r>
        <w:rPr>
          <w:rStyle w:val="CodeChar"/>
        </w:rPr>
        <w:t xml:space="preserve">.txt</w:t>
      </w:r>
      <w:r>
        <w:t xml:space="preserve">, and </w:t>
      </w:r>
      <w:r>
        <w:rPr>
          <w:rStyle w:val="CodeChar"/>
        </w:rPr>
        <w:t xml:space="preserve">.html</w:t>
      </w:r>
      <w:r>
        <w:t xml:space="preserve"> draft export options are absent in v1.</w:t>
      </w:r>
    </w:p>
    <w:p>
      <w:pPr>
        <w:pStyle w:val="ListNumber"/>
      </w:pPr>
      <w:r>
        <w:rPr>
          <w:rStyle w:val="CodeChar"/>
        </w:rPr>
        <w:t xml:space="preserve">.docx</w:t>
      </w:r>
      <w:r>
        <w:t xml:space="preserve"> export reuses/adapts the existing Promemoria </w:t>
      </w:r>
      <w:r>
        <w:rPr>
          <w:rStyle w:val="CodeChar"/>
        </w:rPr>
        <w:t xml:space="preserve">exportBriefDocx</w:t>
      </w:r>
      <w:r>
        <w:t xml:space="preserve"> / </w:t>
      </w:r>
      <w:r>
        <w:rPr>
          <w:rStyle w:val="CodeChar"/>
        </w:rPr>
        <w:t xml:space="preserve">/api/export-brief</w:t>
      </w:r>
      <w:r>
        <w:t xml:space="preserve"> / </w:t>
      </w:r>
      <w:r>
        <w:rPr>
          <w:rStyle w:val="CodeChar"/>
        </w:rPr>
        <w:t xml:space="preserve">python-docx</w:t>
      </w:r>
      <w:r>
        <w:t xml:space="preserve"> path and opens as a Word-readable document.</w:t>
      </w:r>
    </w:p>
    <w:p>
      <w:pPr>
        <w:pStyle w:val="ListNumber"/>
      </w:pPr>
      <w:r>
        <w:t xml:space="preserve">Non-encrypted </w:t>
      </w:r>
      <w:r>
        <w:rPr>
          <w:rStyle w:val="CodeChar"/>
        </w:rPr>
        <w:t xml:space="preserve">.docx</w:t>
      </w:r>
      <w:r>
        <w:t xml:space="preserve"> and plaintext </w:t>
      </w:r>
      <w:r>
        <w:rPr>
          <w:rStyle w:val="CodeChar"/>
        </w:rPr>
        <w:t xml:space="preserve">.plt</w:t>
      </w:r>
      <w:r>
        <w:t xml:space="preserve"> exports show the warning to use whole-fascicolo protected </w:t>
      </w:r>
      <w:r>
        <w:rPr>
          <w:rStyle w:val="CodeChar"/>
        </w:rPr>
        <w:t xml:space="preserve">.plt</w:t>
      </w:r>
      <w:r>
        <w:t xml:space="preserve"> export if encryption is desired.</w:t>
      </w:r>
    </w:p>
    <w:p>
      <w:pPr>
        <w:pStyle w:val="ListNumber"/>
      </w:pPr>
      <w:r>
        <w:t xml:space="preserve">Existing </w:t>
      </w:r>
      <w:r>
        <w:rPr>
          <w:rStyle w:val="CodeChar"/>
        </w:rPr>
        <w:t xml:space="preserve">I tuoi fascicoli</w:t>
      </w:r>
      <w:r>
        <w:t xml:space="preserve"> </w:t>
      </w:r>
      <w:r>
        <w:rPr>
          <w:rStyle w:val="CodeChar"/>
        </w:rPr>
        <w:t xml:space="preserve">.plt</w:t>
      </w:r>
      <w:r>
        <w:t xml:space="preserve"> import still accepts protected/plain </w:t>
      </w:r>
      <w:r>
        <w:rPr>
          <w:rStyle w:val="CodeChar"/>
        </w:rPr>
        <w:t xml:space="preserve">.plt</w:t>
      </w:r>
      <w:r>
        <w:t xml:space="preserve"> files after draft artifacts are added to the case model.</w:t>
      </w:r>
    </w:p>
    <w:p>
      <w:pPr>
        <w:pStyle w:val="ListNumber"/>
      </w:pPr>
      <w:r>
        <w:t xml:space="preserve">Drafting generation reuses the existing purple-button prompt tail for the selected document type, with anti-invented-precedent amendments where needed.</w:t>
      </w:r>
    </w:p>
    <w:p>
      <w:pPr>
        <w:pStyle w:val="ListNumber"/>
      </w:pPr>
      <w:r>
        <w:t xml:space="preserve">Drafting prompt contains </w:t>
      </w:r>
      <w:r>
        <w:rPr>
          <w:rStyle w:val="CodeChar"/>
        </w:rPr>
        <w:t xml:space="preserve">DIVIETO ASSOLUTO: non inventare precedenti giurisprudenziali</w:t>
      </w:r>
      <w:r>
        <w:t xml:space="preserve"> or equivalent.</w:t>
      </w:r>
    </w:p>
    <w:p>
      <w:pPr>
        <w:pStyle w:val="ListNumber"/>
      </w:pPr>
      <w:r>
        <w:t xml:space="preserve">UI displays the precedent verification warning.</w:t>
      </w:r>
    </w:p>
    <w:p>
      <w:pPr>
        <w:pStyle w:val="ListNumber"/>
      </w:pPr>
      <w:r>
        <w:t xml:space="preserve">Every substantive generated claim is either source-linked or marked </w:t>
      </w:r>
      <w:r>
        <w:rPr>
          <w:rStyle w:val="CodeChar"/>
        </w:rPr>
        <w:t xml:space="preserve">DA VERIFICARE</w:t>
      </w:r>
      <w:r>
        <w:t xml:space="preserve"> / </w:t>
      </w:r>
      <w:r>
        <w:rPr>
          <w:rStyle w:val="CodeChar"/>
        </w:rPr>
        <w:t xml:space="preserve">unsupported</w:t>
      </w:r>
      <w:r>
        <w:t xml:space="preserve"> in the review panel.</w:t>
      </w:r>
    </w:p>
    <w:p>
      <w:pPr>
        <w:pStyle w:val="ListNumber"/>
      </w:pPr>
      <w:r>
        <w:t xml:space="preserve">Unsourced Cassazione-like citations are flagged </w:t>
      </w:r>
      <w:r>
        <w:rPr>
          <w:rStyle w:val="CodeChar"/>
        </w:rPr>
        <w:t xml:space="preserve">DA VERIFICARE</w:t>
      </w:r>
      <w:r>
        <w:t xml:space="preserve"> and not presented as verified.</w:t>
      </w:r>
    </w:p>
    <w:p>
      <w:pPr>
        <w:pStyle w:val="ListNumber"/>
      </w:pPr>
      <w:r>
        <w:t xml:space="preserve">Anonymized export contains no sensitive identifiers covered by active rules in title/body/source excerpts/metadata.</w:t>
      </w:r>
    </w:p>
    <w:p>
      <w:pPr>
        <w:pStyle w:val="ListNumber"/>
      </w:pPr>
      <w:r>
        <w:t xml:space="preserve">Draft status transitions persist and “approved” requires explicit user action.</w:t>
      </w:r>
    </w:p>
    <w:p>
      <w:pPr>
        <w:pStyle w:val="ListNumber"/>
      </w:pPr>
      <w:r>
        <w:t xml:space="preserve">Multiple clicks on purple drafting buttons create multiple persisted workspace tabs; none are overwritten silently.</w:t>
      </w:r>
    </w:p>
    <w:p>
      <w:pPr>
        <w:pStyle w:val="ListNumber"/>
      </w:pPr>
      <w:r>
        <w:t xml:space="preserve">Protected export validates password confirmation and preserves state on failure.</w:t>
      </w:r>
    </w:p>
    <w:p>
      <w:pPr>
        <w:pStyle w:val="ListNumber"/>
      </w:pPr>
      <w:r>
        <w:t xml:space="preserve">Frontend production build passes.</w:t>
      </w:r>
    </w:p>
    <w:p>
      <w:pPr>
        <w:pStyle w:val="ListNumber"/>
      </w:pPr>
      <w:r>
        <w:t xml:space="preserve">Browser QA verifies no console errors in the drafting flow.</w:t>
      </w:r>
    </w:p>
    <w:p/>
    <w:p>
      <w:pPr>
        <w:pStyle w:val="Heading2"/>
      </w:pPr>
      <w:r>
        <w:t xml:space="preserve">Implementation Notes</w:t>
      </w:r>
    </w:p>
    <w:p/>
    <w:p>
      <w:r>
        <w:t xml:space="preserve">Keep the first slice small:</w:t>
      </w:r>
    </w:p>
    <w:p/>
    <w:p>
      <w:pPr>
        <w:pStyle w:val="ListNumber"/>
      </w:pPr>
      <w:r>
        <w:t xml:space="preserve">Add draft types and local persistence.</w:t>
      </w:r>
    </w:p>
    <w:p>
      <w:pPr>
        <w:pStyle w:val="ListNumber"/>
      </w:pPr>
      <w:r>
        <w:t xml:space="preserve">Add Drafting Workspace component.</w:t>
      </w:r>
    </w:p>
    <w:p>
      <w:pPr>
        <w:pStyle w:val="ListNumber"/>
      </w:pPr>
      <w:r>
        <w:t xml:space="preserve">Rewire drafting buttons from chat to workspace.</w:t>
      </w:r>
    </w:p>
    <w:p>
      <w:pPr>
        <w:pStyle w:val="ListNumber"/>
      </w:pPr>
      <w:r>
        <w:t xml:space="preserve">Add generation helper using existing </w:t>
      </w:r>
      <w:r>
        <w:rPr>
          <w:rStyle w:val="CodeChar"/>
        </w:rPr>
        <w:t xml:space="preserve">/api/chat</w:t>
      </w:r>
      <w:r>
        <w:t xml:space="preserve">.</w:t>
      </w:r>
    </w:p>
    <w:p>
      <w:pPr>
        <w:pStyle w:val="ListNumber"/>
      </w:pPr>
      <w:r>
        <w:t xml:space="preserve">Add export helpers for </w:t>
      </w:r>
      <w:r>
        <w:rPr>
          <w:rStyle w:val="CodeChar"/>
        </w:rPr>
        <w:t xml:space="preserve">.docx</w:t>
      </w:r>
      <w:r>
        <w:t xml:space="preserve"> and protected/plain whole-fascicolo </w:t>
      </w:r>
      <w:r>
        <w:rPr>
          <w:rStyle w:val="CodeChar"/>
        </w:rPr>
        <w:t xml:space="preserve">.plt</w:t>
      </w:r>
      <w:r>
        <w:t xml:space="preserve">; do not add </w:t>
      </w:r>
      <w:r>
        <w:rPr>
          <w:rStyle w:val="CodeChar"/>
        </w:rPr>
        <w:t xml:space="preserve">.md</w:t>
      </w:r>
      <w:r>
        <w:t xml:space="preserve">, </w:t>
      </w:r>
      <w:r>
        <w:rPr>
          <w:rStyle w:val="CodeChar"/>
        </w:rPr>
        <w:t xml:space="preserve">.txt</w:t>
      </w:r>
      <w:r>
        <w:t xml:space="preserve">, or </w:t>
      </w:r>
      <w:r>
        <w:rPr>
          <w:rStyle w:val="CodeChar"/>
        </w:rPr>
        <w:t xml:space="preserve">.html</w:t>
      </w:r>
      <w:r>
        <w:t xml:space="preserve"> draft exports in v1.</w:t>
      </w:r>
    </w:p>
    <w:p>
      <w:pPr>
        <w:pStyle w:val="ListNumber"/>
      </w:pPr>
      <w:r>
        <w:t xml:space="preserve">Add focused tests/static checks where available.</w:t>
      </w:r>
    </w:p>
    <w:p>
      <w:pPr>
        <w:pStyle w:val="ListNumber"/>
      </w:pPr>
      <w:r>
        <w:t xml:space="preserve">Browser-verify the flow on </w:t>
      </w:r>
      <w:r>
        <w:rPr>
          <w:rStyle w:val="CodeChar"/>
        </w:rPr>
        <w:t xml:space="preserve">127.0.0.1:5173</w:t>
      </w:r>
      <w:r>
        <w:t xml:space="preserve">.</w:t>
      </w:r>
    </w:p>
    <w:p/>
    <w:p>
      <w:r>
        <w:t xml:space="preserve">Avoid broad refactors of </w:t>
      </w:r>
      <w:r>
        <w:rPr>
          <w:rStyle w:val="CodeChar"/>
        </w:rPr>
        <w:t xml:space="preserve">main.tsx</w:t>
      </w:r>
      <w:r>
        <w:t xml:space="preserve"> unless required. If the workspace makes </w:t>
      </w:r>
      <w:r>
        <w:rPr>
          <w:rStyle w:val="CodeChar"/>
        </w:rPr>
        <w:t xml:space="preserve">main.tsx</w:t>
      </w:r>
      <w:r>
        <w:t xml:space="preserve"> worse, extract into a focused component file as part of this slice.</w:t>
      </w:r>
    </w:p>
    <w:p/>
    <w:p>
      <w:pPr>
        <w:pStyle w:val="Heading2"/>
      </w:pPr>
      <w:r>
        <w:t xml:space="preserve">Open Decisions</w:t>
      </w:r>
    </w:p>
    <w:p/>
    <w:p>
      <w:pPr>
        <w:pStyle w:val="ListBullet"/>
      </w:pPr>
      <w:r>
        <w:t xml:space="preserve">Whether to support </w:t>
      </w:r>
      <w:r>
        <w:rPr>
          <w:rStyle w:val="CodeChar"/>
        </w:rPr>
        <w:t xml:space="preserve">.ptl</w:t>
      </w:r>
      <w:r>
        <w:t xml:space="preserve"> as an alias for </w:t>
      </w:r>
      <w:r>
        <w:rPr>
          <w:rStyle w:val="CodeChar"/>
        </w:rPr>
        <w:t xml:space="preserve">.plt</w:t>
      </w:r>
      <w:r>
        <w:t xml:space="preserve">. Current recommendation: keep </w:t>
      </w:r>
      <w:r>
        <w:rPr>
          <w:rStyle w:val="CodeChar"/>
        </w:rPr>
        <w:t xml:space="preserve">.plt</w:t>
      </w:r>
      <w:r>
        <w:t xml:space="preserve">.</w:t>
      </w:r>
    </w:p>
    <w:p>
      <w:pPr>
        <w:pStyle w:val="ListBullet"/>
      </w:pPr>
      <w:r>
        <w:t xml:space="preserve">Whether draft-specific standalone </w:t>
      </w:r>
      <w:r>
        <w:rPr>
          <w:rStyle w:val="CodeChar"/>
        </w:rPr>
        <w:t xml:space="preserve">.plt</w:t>
      </w:r>
      <w:r>
        <w:t xml:space="preserve"> import/merge is needed later. V1 relies on existing whole-fascicolo </w:t>
      </w:r>
      <w:r>
        <w:rPr>
          <w:rStyle w:val="CodeChar"/>
        </w:rPr>
        <w:t xml:space="preserve">.plt</w:t>
      </w:r>
      <w:r>
        <w:t xml:space="preserve"> import on </w:t>
      </w:r>
      <w:r>
        <w:rPr>
          <w:rStyle w:val="CodeChar"/>
        </w:rPr>
        <w:t xml:space="preserve">I tuoi fascicoli</w:t>
      </w:r>
      <w: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</w:pPr>
    <w:rPr>
      <w:b/>
      <w:sz w:val="32"/>
    </w:rPr>
  </w:style>
  <w:style w:type="paragraph" w:styleId="Heading2">
    <w:name w:val="heading 2"/>
    <w:basedOn w:val="Normal"/>
    <w:next w:val="Normal"/>
    <w:uiPriority w:val="9"/>
    <w:qFormat/>
    <w:pPr>
      <w:spacing w:before="280" w:after="120"/>
    </w:pPr>
    <w:rPr>
      <w:b/>
      <w:sz w:val="28"/>
    </w:rPr>
  </w:style>
  <w:style w:type="paragraph" w:styleId="Heading3">
    <w:name w:val="heading 3"/>
    <w:basedOn w:val="Normal"/>
    <w:next w:val="Normal"/>
    <w:uiPriority w:val="9"/>
    <w:qFormat/>
    <w:pPr>
      <w:spacing w:before="200" w:after="100"/>
    </w:pPr>
    <w:rPr>
      <w:b/>
      <w:sz w:val="24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720"/>
      <w:spacing w:before="120" w:after="120"/>
    </w:pPr>
    <w:rPr>
      <w:i/>
    </w:rPr>
  </w:style>
  <w:style w:type="paragraph" w:styleId="CodeBlock">
    <w:name w:val="Code Block"/>
    <w:basedOn w:val="Normal"/>
    <w:pPr>
      <w:spacing w:before="60" w:after="60"/>
    </w:pPr>
    <w:rPr>
      <w:rFonts w:ascii="Courier New" w:hAnsi="Courier New"/>
      <w:sz w:val="18"/>
    </w:rPr>
  </w:style>
  <w:style w:type="character" w:styleId="CodeChar">
    <w:name w:val="Code Char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Hermes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2026-05-26-drafting-workspace-v1-design</dc:title>
  <dc:creator>Hermes</dc:creator>
  <cp:lastModifiedBy>Hermes</cp:lastModifiedBy>
  <dcterms:created xsi:type="dcterms:W3CDTF">2026-05-26T11:29:53Z</dcterms:created>
  <dcterms:modified xsi:type="dcterms:W3CDTF">2026-05-26T11:29:53Z</dcterms:modified>
</cp:coreProperties>
</file>